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381C4" w14:textId="728E5996" w:rsidR="00960F48" w:rsidRPr="0079234F" w:rsidRDefault="002109DC" w:rsidP="002109DC">
      <w:pPr>
        <w:pStyle w:val="NoSpacing"/>
        <w:spacing w:before="960" w:after="720"/>
        <w:ind w:left="964"/>
      </w:pPr>
      <w:r w:rsidRPr="0079234F">
        <w:rPr>
          <w:noProof/>
        </w:rPr>
        <mc:AlternateContent>
          <mc:Choice Requires="wpc">
            <w:drawing>
              <wp:anchor distT="0" distB="0" distL="114300" distR="114300" simplePos="0" relativeHeight="251670528" behindDoc="1" locked="0" layoutInCell="1" allowOverlap="1" wp14:anchorId="595D6BA3" wp14:editId="776D76E7">
                <wp:simplePos x="0" y="0"/>
                <wp:positionH relativeFrom="page">
                  <wp:posOffset>0</wp:posOffset>
                </wp:positionH>
                <wp:positionV relativeFrom="page">
                  <wp:posOffset>0</wp:posOffset>
                </wp:positionV>
                <wp:extent cx="10691495" cy="7559675"/>
                <wp:effectExtent l="0" t="0" r="0" b="3175"/>
                <wp:wrapNone/>
                <wp:docPr id="1757989371"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251499268" name="Background">
                          <a:extLst>
                            <a:ext uri="{FF2B5EF4-FFF2-40B4-BE49-F238E27FC236}">
                              <a16:creationId xmlns:a16="http://schemas.microsoft.com/office/drawing/2014/main" id="{9B346000-06A6-E611-1297-132544188D59}"/>
                            </a:ext>
                          </a:extLst>
                        </wps:cNvPr>
                        <wps:cNvSpPr/>
                        <wps:spPr>
                          <a:xfrm>
                            <a:off x="360045" y="360045"/>
                            <a:ext cx="9982800" cy="6840000"/>
                          </a:xfrm>
                          <a:custGeom>
                            <a:avLst/>
                            <a:gdLst/>
                            <a:ahLst/>
                            <a:cxnLst/>
                            <a:rect l="l" t="t" r="r" b="b"/>
                            <a:pathLst>
                              <a:path w="9982200" h="6840220">
                                <a:moveTo>
                                  <a:pt x="9902748" y="0"/>
                                </a:moveTo>
                                <a:lnTo>
                                  <a:pt x="79044" y="0"/>
                                </a:lnTo>
                                <a:lnTo>
                                  <a:pt x="48273" y="6212"/>
                                </a:lnTo>
                                <a:lnTo>
                                  <a:pt x="23148" y="23153"/>
                                </a:lnTo>
                                <a:lnTo>
                                  <a:pt x="6210" y="48279"/>
                                </a:lnTo>
                                <a:lnTo>
                                  <a:pt x="0" y="79044"/>
                                </a:lnTo>
                                <a:lnTo>
                                  <a:pt x="0" y="6761035"/>
                                </a:lnTo>
                                <a:lnTo>
                                  <a:pt x="6210" y="6791801"/>
                                </a:lnTo>
                                <a:lnTo>
                                  <a:pt x="23148" y="6816926"/>
                                </a:lnTo>
                                <a:lnTo>
                                  <a:pt x="48273" y="6833867"/>
                                </a:lnTo>
                                <a:lnTo>
                                  <a:pt x="79044" y="6840080"/>
                                </a:lnTo>
                                <a:lnTo>
                                  <a:pt x="9902748" y="6840080"/>
                                </a:lnTo>
                                <a:lnTo>
                                  <a:pt x="9933514" y="6833867"/>
                                </a:lnTo>
                                <a:lnTo>
                                  <a:pt x="9958639" y="6816926"/>
                                </a:lnTo>
                                <a:lnTo>
                                  <a:pt x="9975581" y="6791801"/>
                                </a:lnTo>
                                <a:lnTo>
                                  <a:pt x="9981793" y="6761035"/>
                                </a:lnTo>
                                <a:lnTo>
                                  <a:pt x="9981793" y="79044"/>
                                </a:lnTo>
                                <a:lnTo>
                                  <a:pt x="9975581" y="48279"/>
                                </a:lnTo>
                                <a:lnTo>
                                  <a:pt x="9958639" y="23153"/>
                                </a:lnTo>
                                <a:lnTo>
                                  <a:pt x="9933514" y="6212"/>
                                </a:lnTo>
                                <a:lnTo>
                                  <a:pt x="9902748" y="0"/>
                                </a:lnTo>
                                <a:close/>
                              </a:path>
                            </a:pathLst>
                          </a:custGeom>
                          <a:solidFill>
                            <a:schemeClr val="tx2"/>
                          </a:solidFill>
                        </wps:spPr>
                        <wps:bodyPr wrap="square" lIns="0" tIns="0" rIns="0" bIns="0" rtlCol="0"/>
                      </wps:wsp>
                      <wps:wsp>
                        <wps:cNvPr id="1832926824" name="Shape">
                          <a:extLst>
                            <a:ext uri="{FF2B5EF4-FFF2-40B4-BE49-F238E27FC236}">
                              <a16:creationId xmlns:a16="http://schemas.microsoft.com/office/drawing/2014/main" id="{5AE74729-5B41-0BC1-4844-5A81C2049933}"/>
                            </a:ext>
                          </a:extLst>
                        </wps:cNvPr>
                        <wps:cNvSpPr/>
                        <wps:spPr>
                          <a:xfrm>
                            <a:off x="6552564" y="4803140"/>
                            <a:ext cx="4089600" cy="2473200"/>
                          </a:xfrm>
                          <a:custGeom>
                            <a:avLst/>
                            <a:gdLst/>
                            <a:ahLst/>
                            <a:cxnLst/>
                            <a:rect l="l" t="t" r="r" b="b"/>
                            <a:pathLst>
                              <a:path w="4088129" h="2473959">
                                <a:moveTo>
                                  <a:pt x="3998950" y="0"/>
                                </a:moveTo>
                                <a:lnTo>
                                  <a:pt x="89001" y="0"/>
                                </a:lnTo>
                                <a:lnTo>
                                  <a:pt x="54355" y="6994"/>
                                </a:lnTo>
                                <a:lnTo>
                                  <a:pt x="26065" y="26069"/>
                                </a:lnTo>
                                <a:lnTo>
                                  <a:pt x="6993" y="54360"/>
                                </a:lnTo>
                                <a:lnTo>
                                  <a:pt x="0" y="89001"/>
                                </a:lnTo>
                                <a:lnTo>
                                  <a:pt x="0" y="2384501"/>
                                </a:lnTo>
                                <a:lnTo>
                                  <a:pt x="6993" y="2419142"/>
                                </a:lnTo>
                                <a:lnTo>
                                  <a:pt x="26065" y="2447432"/>
                                </a:lnTo>
                                <a:lnTo>
                                  <a:pt x="54355" y="2466507"/>
                                </a:lnTo>
                                <a:lnTo>
                                  <a:pt x="89001" y="2473502"/>
                                </a:lnTo>
                                <a:lnTo>
                                  <a:pt x="3998950" y="2473502"/>
                                </a:lnTo>
                                <a:lnTo>
                                  <a:pt x="4033591" y="2466507"/>
                                </a:lnTo>
                                <a:lnTo>
                                  <a:pt x="4061882" y="2447432"/>
                                </a:lnTo>
                                <a:lnTo>
                                  <a:pt x="4080957" y="2419142"/>
                                </a:lnTo>
                                <a:lnTo>
                                  <a:pt x="4087952" y="2384501"/>
                                </a:lnTo>
                                <a:lnTo>
                                  <a:pt x="4087952" y="89001"/>
                                </a:lnTo>
                                <a:lnTo>
                                  <a:pt x="4080957" y="54360"/>
                                </a:lnTo>
                                <a:lnTo>
                                  <a:pt x="4061882" y="26069"/>
                                </a:lnTo>
                                <a:lnTo>
                                  <a:pt x="4033591" y="6994"/>
                                </a:lnTo>
                                <a:lnTo>
                                  <a:pt x="3998950" y="0"/>
                                </a:lnTo>
                                <a:close/>
                              </a:path>
                            </a:pathLst>
                          </a:custGeom>
                          <a:solidFill>
                            <a:schemeClr val="bg2"/>
                          </a:solidFill>
                        </wps:spPr>
                        <wps:txbx>
                          <w:txbxContent>
                            <w:p w14:paraId="00546956" w14:textId="5FA80E41" w:rsidR="00D1676B" w:rsidRDefault="00D669C3" w:rsidP="00D1676B">
                              <w:pPr>
                                <w:pStyle w:val="Subtitle"/>
                              </w:pPr>
                              <w:r>
                                <w:t>Status Update</w:t>
                              </w:r>
                            </w:p>
                          </w:txbxContent>
                        </wps:txbx>
                        <wps:bodyPr wrap="square" lIns="691200" tIns="388800" rIns="0" bIns="0" rtlCol="0"/>
                      </wps:wsp>
                      <pic:pic xmlns:pic="http://schemas.openxmlformats.org/drawingml/2006/picture">
                        <pic:nvPicPr>
                          <pic:cNvPr id="1217740481" name="MHWC" descr="Mental Health and Wellbeing Commission"/>
                          <pic:cNvPicPr preferRelativeResize="0">
                            <a:picLocks/>
                          </pic:cNvPicPr>
                        </pic:nvPicPr>
                        <pic:blipFill>
                          <a:blip r:embed="rId12" cstate="print">
                            <a:extLst>
                              <a:ext uri="{28A0092B-C50C-407E-A947-70E740481C1C}">
                                <a14:useLocalDpi xmlns:a14="http://schemas.microsoft.com/office/drawing/2010/main" val="0"/>
                              </a:ext>
                            </a:extLst>
                          </a:blip>
                          <a:srcRect/>
                          <a:stretch/>
                        </pic:blipFill>
                        <pic:spPr>
                          <a:xfrm>
                            <a:off x="7042150" y="6094730"/>
                            <a:ext cx="2926800" cy="11952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95D6BA3" id="Front Cover" o:spid="_x0000_s1026" editas="canvas" alt="&quot;&quot;" style="position:absolute;left:0;text-align:left;margin-left:0;margin-top:0;width:841.85pt;height:595.25pt;z-index:-251645952;mso-position-horizontal-relative:page;mso-position-vertical-relative:page" coordsize="106914,7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HvLEgUAAKcQAAAOAAAAZHJzL2Uyb0RvYy54bWy8WFtv2zYUfh+w/yDo&#10;vTFFURcadQosQdcC7RakHfpM07QtRBI1kr6kv36HpGgrySIZW9ECDY/iz0ffufAjT96+OzZ1tBdK&#10;V7JdxMkViiPRcrmq2s0i/uvr+zdlHGnD2hWrZSsW8aPQ8bvrX395e+jmAsutrFdCReCk1fNDt4i3&#10;xnTz2UzzrWiYvpKdaOHDtVQNM/CoNrOVYgfw3tQzjFA+O0i16pTkQmv47a3/ML52/tdrwc2f67UW&#10;JqoXMXAz7qdyP5f25+z6LZtvFOu2Fe9psP/AomFVCy89ubplhkU7Vb1w1VRcSS3X5orLZibX64oL&#10;FwNEk6Bn0dywds+0C4ZDdgJBsH6g3+XG8tayrlbvq7p2Dzb74qZW0Z5B3pYbbPM0e4KaAYu5/a5d&#10;D1BHAZBDB1XU3ame+v/x/LJlnXDh6zn/Y3+nomq1iHGWEEpxDp3VsgZ66jfGHzZK7tqVpWk5APhL&#10;d6f6Jw2mDeu4Vo1dIevRcRGnOUIki6PHkwl4NhdHE3H4mNISlwh6hgMgLwmCf30agiO+0+Z3IZ1T&#10;tv+kjXOwWQWLbYPFj20wFfSk7cbadaOJI+hGFUfQjUvrns07Zuz3ghkdPBfo9jjaeioYI9dtjdyL&#10;r9IhjQ2JUoQLAokByoHsGVO3Q2xBESFPkOHzsHbOJylxkTpcjpPQCAESVg/FadK/HKws7bMVMGH1&#10;WHAG8QBP65+OQj3O84UMQR8GV2H1Lj0uL/IEpdmox9PL84ImJUpGweeo8jLJofFG0YN0lWla5sUo&#10;+lwE12FlKFoILKw+wGF5L8OnKWwWX7wL2FCalXlKe/x0rJQWWVYmHn9BJmFLJQXtm+mCMg3x0+Uf&#10;spluqmGs091K6SCTU9tgWKbnBeW11FYpoYntPj8ZbsPDL4eSMqbJ5hi24gAFmqznXu2stZSrR9DM&#10;A5xui1j/vWNKxFH9sQVVhq1igqGCsQyGMvWNdAemZdqL+k9S96RMsRV3DG3r5d2fAsDkYmXPswxn&#10;ue97UiJQJVeGs7YTVFJQf6/tmBSpFVdflZ+u7cClTDBsOtB2S4Vm9F+1PYXdQDOvcYHsa9peUgSi&#10;NjwFgpCE1QtKRtLMn4A5pWRUqXCOcg+11rhggzO/ycF/HriGN4d1qNmery9A+DysQxxOS5JNyPXp&#10;5ZgkNCFhmwR3YfVuB1ERUpB0HH1OFyZ5nqFxbT8XwZY1Q+O+h+W9BE8QKBL1Rb6EDUF5UpbYNQW+&#10;IFZoS0SzosdPZxLwBc16/xeUaYifLv+QzXRTPYl1sluHmZzcBsMyPe/sH6Xtr923h9pujstjL4kj&#10;Mp/TxF0bvdanZekutBcLflfxOfzvr/NgvbjOT89n8C2zswePn/Gai3w0TD3sujcwIsEhWS2rujKP&#10;btwDZbSk2v1dxe2l3j6cJ4MEJ0VBELFXEn92fP7w7SaOVkJzuGV/Fq1hdfRBsNpsI5hJo2+irpcC&#10;5sboRjZNBSOkbK0KBrf2JVGnxFqoe1EDlb24F7r6DkOHv4AD8JPkD9pK1/BL/eMTnsu66sKEZe0+&#10;I0Bseuj1g+Kt5LsGgvCTr3KMZKu3VadhjJiLZilgPlIfVxA/h6nbAM9OVa2xMcH0pvg9DB/eNkoY&#10;vg28z9xsFK8MTAUiOOlPoBxREDW3A87Hqju4w7GaJCAHL47VTvmRCbKqYRi3w5A77cL4ZO9FPaTP&#10;oSfjsgvc3H3EDcNgPRm3h88Odf77wvU/AAAA//8DAFBLAwQKAAAAAAAAACEAyA9GgaW6AAClugAA&#10;FAAAAGRycy9tZWRpYS9pbWFnZTEucG5niVBORw0KGgoAAAANSUhEUgAAAqEAAAETCAYAAAAGSN+9&#10;AAAAAXNSR0IArs4c6QAAAARnQU1BAACxjwv8YQUAAAAJcEhZcwAAIdUAACHVAQSctJ0AALo6SURB&#10;VHhe7Z0FuFzXde9PXl6ZU07Tpm3QzJJBzMxXzAwWW2zpCixmtCyDzGzHdqiBNk2TGMQyJW3TlNPm&#10;tWkssJM2Tc77fmvvfWbPumfgSvdKV9L6f9/6ZubMPufMnBnp/mZhkph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OdKJ+/94mWn7vlMzaldL8w+tfGZ2e9seGraqe0vtD2x8/nf1GtNJpPJZDKZTKZ6672Hvtj63f1f&#10;euDdh77wb+8+9MX03fv/TOz0vZ9LT+98IT21+dn01Obn0lNbn0tP7XkpPb37pfTE+id/dGrbcy+d&#10;3vFC9zRJ3qePaTKZTCaTyWQy1dH37/v0laf3f+6N9x7+cvreQ19O33viK+m7D3whffe+z2cQemrb&#10;8+npXS+mp7Y8l57a9WJ6eiuPX0hP3/3p9OS6JxyQ7v2MW7P9uW+d3PHSJ/V5TCaTyWQymUym5Ic7&#10;PzXx9N7P/FDg8+Evpe/e/ZlU7j/xlfS9x/8ig9BTG58RD6gAJp7QLc+lp/d+Oj0NmN7/+fTdB7+Q&#10;nr7nM+npfZ9NT+9h+6fS0/d9Pj2566X3jqx9YKg+r8lkMplMJpPpEtSpLc8NO7Xl2XcFMvF4PvjF&#10;9N39X0jfvedz6bvAJ97P/W4bnk4BUR+GP01oHuC8+9Pp6Xs+K/AaTDyhd3/GwenezwqInt7xQnpq&#10;+6feO7Huia76dZhMJpPJZDKZLgG9s/mpD5ze++nvibdy72cEQPF8CoACog/8mfOA3v2Z9N19n3O5&#10;oNzHq7nuyfT0vs+53FDgcu+niwEUMN39kkDn6e2fEq+pWHi89fn01Oanv5mue/rX9OsymUwmk8lk&#10;Ml2kenfPS/3Fe+lzPMXwggKagOK25x2M4h3Fi3nPZ1MKk4JH8+SWZ9OThOEB0D2fdvuyXjyjLgx/&#10;av1T6anNz7jjAaTYzhclPH9q+6fSU5ueldzSd7a80EG/PpPJZDKZTCbTRabTG575IhAo1e6Ao4dH&#10;AUggEWjc9aILweMR5bn7Pu+9nF92offtn0pPrn3C5X0++EWXQ/qAD83f+7n01PbnHXQCp/d+3u2D&#10;t5Vz3Oc8qgKiHkZPb332L/XrNJlMJpPJZDJdJDqx/uk3KCw6veul9N19nxdApLAIyJQCIg+g4vkM&#10;ABryRB/8Ynr6gT9LT+34VHpqw7MOLMkR9RAKkEq1/Man5P6793w2PUk+qITlP+W8o5uecbbx2QKE&#10;sobbPS/+s369JpPJZDKZTKYLXN9b/dg/470UzyOeUAqPvOHBfJf8TvJDydm811XCn9z8rIPQh77k&#10;IJQ8UF+c9O4DXxSPpxQs3f/59BQQS3U8HtHdDlBP73jRHXPnC+5WQBRQfcbB584XZb9T655KT20B&#10;TF94L92//+f1azeZTCaTyWQyXYA6veelt/E+nlzxiECgeDx3vpi+uxso9G2Wtrtt8hyFSHg9AU4f&#10;hsdbeop+oGzb/0UXVifUTvhdKuDZ/oX0XUL0hOWl4AkY/UyWJyp2/xfSU7sdnJ6iWp5m90Ao8Lvj&#10;hfTE+qd+ol+/yWQymUwmk+kC04ldL/25gKAHzpOrH3dtk4BNKUL6lOv7CSju/UzWA1RC9Jjkc37W&#10;waRv1yStmQBV7vvqeilCCjmmEo7/jJjsxzEIy+NhfYDK+y8IuLpWT84zG0Lz0vx+14vf1+/DZDKZ&#10;TCaTyXSB6NSuFwcKBO75dHoy5GPi+aTHJwAa2jNhhNoJjzOCE0gVryWFRIXCInkMQO54QUBSPKG7&#10;XnIGYPrcUQntb3/BQSjQKX1GHXwKuPriJskhxQsbgJhzkh6w97PpqV0vfFO/H5PJZDKZTCZTE9c7&#10;ex77DQeIrkfnyTVPihc0hL3Ftjwv+Zmnd7/oIJTw+ManndcSeCXkzjF8yybZxmNyPvGO4l3d9VJ6&#10;asvzBQBl3Z6X0pPrnyp4Q1kbwvGM9+Q1YHhhAVHvCZViqX2fFxCVHNO9n9+i35fJZDKZTCaTqQnr&#10;xM4Xvxvmt0u+ZwBPf18KhDY8k55azxhO742k9dIm39sTCAQ493zGFRYBnpj3ekpO55ZnMyB99z5C&#10;9V9w3k7AE4vzTAFSpi1JPip5pw44KYzKQvN4YEP4H+/tnpd++oONT/2Jfm8mk8lkMplMpiaok3d/&#10;ZqqrUGds5qdcr07AToDUeyCBTyAUb+j6Z9KTa2gu/2x6Es9oAFYPpq5wyXtQgUrxhr7kgJJz7KWy&#10;ngp7D6KhpdPdfmqSeFaBWD9v3ns9TxH+x8gLBWTZRsW9B1QKoU5tfe60fn8mk8lkMplMpiaoE1ue&#10;+ZG0Xrr7swKBMnYTT6W3DDClPdIz6am1T6Unax/xxUGfct5NvKXAJ7DJ9jAv3oNpAMV373Em8Bjy&#10;QkN/UQnHfzZ9lxZOu1500Avk4kXlMcf105QEOskF3fh0AUIBVHJLd356ln6PJpPJZDKZTKYmpFNb&#10;nltFTqVAKFAnnkqq1aO+oH58png3gUBuCZF78JTwOAVKQCA5n3gk2R4g1Hs33Vz5z7s+ogCoVMx7&#10;T2iYxETLpgf+LH13D6DpmtgLhHIOwu+8ppALSusmyU8t5IYStj+159Opfp8mk8lkMplMpiaiNEne&#10;9876p37i+nl+xk03kh6ePmfzns+5Fk1+hCYeyqJQveSKur6hDjqflfGcgGjWvkn6e7L2RecFjT2i&#10;ATzjUaD7XE6pAGiAUMCX43DrIVTC9UCnf44CpuA55bWc2PqceUNNJpPJZDKZmqJO73m+a/AmFnka&#10;gbs9n5benwKHeC4DJDJSE88ole7rn3LmJxpJCJ6QPFAI1AKqcvuSAKLst/ezUgkvhUbRLPqs16hM&#10;S/JeULFCQVKRdxboxCPr+5WKFxeIZjt5q9uet96hJpPJZDKZTE1RJ3e98J+nd7/g4C2ezU7hEHmc&#10;eEDxiFI0RC9Pmevu+3OSowlMhsb2d/u8Td9QXryW4bnQWH7D0wKkTFcKUOtC8A4qA4xKuJ+JSvcB&#10;nCHsjsfzxfQ9gJieo8AmQEwLp93s+3nnReUxz617Ok1rn/5l/Z5NJpPJZDKZTOdR/zT7qV8ADk+u&#10;frIAoMEoTiLkTlj8IVc4JG2WpDjpeWlIL17SeylgcvfxSLpK9ufdvHnC5YCp9BKlNdOLrjrew2Zs&#10;4n0lR9QfL+SQApzvPfhFB548/5C/zxpgk2p6QBUDQne6c0n1/rKH0xPrn9yj37fJZDKZTCaT6Tzq&#10;+9ufnXJq5wvpydVPCIieJFxOZXsIy1NIRG4o8Keg0YEjBUMhV5RcTh8Wx5O507dpItdUgNKH/MnZ&#10;lN6eeEhpjP9ClG9KJT6h95AL+hkHodgDXyjAKLB53+dcX1HW3fu59OS6J9PT938u6yl6svbh9ORd&#10;rtG+ft8mk8lkMplMpvOokzuef5X2SmIUFK17KsvlDCH0k0sfEs9moW2TK0x6927aKDkQrQOnMvbT&#10;A+fWTxWayzMClHxPacPk8zrxlgKifvxmEXyG1k1U1O9x26SNk4dVOY6E8V/0ozxdD9GTK3zrKGzT&#10;s2la8/T79Xs3mUwmk8lkMp0nnQQ+Ac0l+x2IYtLs/XnJp5R+oL5BvcyI3/Jc+i79QIFRLIJBKSQK&#10;EIqXkpB7AE2AVjyrPhRPIVJU/MS+7tYVF71H+J81hOaB3T1s8x5RD6ICqJJXipfW2cmtz6UnF94n&#10;RU9ZodT259P3Nj77Yf3eTSaTyWQymUznSSfXPpmevOuxlNsMQmmzBHzSdmn9M+mJhffLrVS14/UM&#10;vURDnietmPBuUsQEhJJHKp5U2jE50MwKlbY/J71EJcQfqtz9+lN4YQVwP+vgEu8nJmM9C1OVQj5o&#10;DJ8CoNueT0+ufsx5WzEgVG6fTt/b/syt+r2bTCaTyWQymc6DfrTp2U/SSD6Dz/VPp6c2PJueXPNk&#10;enL5o84TKkCKR/RpHzYPM91dDubJVY+Jt1Gq5wnR+/nt4tnkPrApxU20f3rOgS0eUaCV54BWPKqh&#10;KAm4JD80zJNnzf4/S9975Mvpe4/8eaGd0/4veI+o84QCvMC0VN5zDmbZcx4KpDY+k57c8FRf/f5N&#10;JpPJZDKZTOdB765/ZvLJDU+lJ4HPLc/L/PeTABxTj/BabqLp/JPOuxgKi/CGholIrAlTkARAfVW7&#10;eDY/60LhHAuPaQBPjPzNrc9J4ZK0WZK+o8+7W/qSAp8BNv00pdMYntUIQvGeymjPez+bnlz7uDTD&#10;l96gfma9ALT3ip7Y+twM/f5NJpPJZDKZTOdB31/xyC48mVIZD2wSkgdIAUdswzPpyTVPOFv3pIS1&#10;3XhOnzfqm9VLOB7o2/iMFA/xvMsDZXSnH+eJsT8wCoSGynsgFDAN40BDqD6AJn1J2Y4Rpg/b8bbi&#10;Ab3ns+nJFY86jywtoQBRJjT5oiQAGjtx1yM2OclkMplMJpOpKejEhqeeO7nJeT8FRmlntO6p9NRa&#10;QtrPpCc3Pp2eXEfrpifSk4S5AVE8i1LMxEQinw8q4PecA1JfUS9eSjyiPMZrSlh8s/NKCoTuAFQ/&#10;6/qKyox5juW8rQKh7I9XNQ9A7/1ceorK+wDLW56Tqn4ZO8prkdf2nLxmGR+6/fn05Jbne+v3bzKZ&#10;Lll9MEmS3y9hPGe6uPUbOZ97bB/QOzSS/iDn3PY9NF0aOrXuqWclr3PdU+nJxQ+kJ5c95Lyh0lbJ&#10;z4AXTyjw+XR6cskDAqaZN9SP55SZ8MErGkAUOI2gVECT9XhEaSYvVeu+hZJ/TrybAUJDLil9R2lC&#10;H4fh7/tcenLlIw46xStLaP+F9ORdj7rH8pr8dCZ/vne3PXmTfv+m8647kiSZXcaG6h0aUL9e4fw8&#10;Z229Ll7RO7icNYbm5HzPYhuvd6iHmApX6fh/one6hPWpnM88ts/qHRpJ+rza7P8g08WrU5ufek48&#10;huuB0P3pyZWPuXZMTBrCi7j6cXcLiHJ/9eMOTvGGAnqh4l3g8lPFEEoeKB5QD6OE7p0XFTB0vTtD&#10;D08JzftCJgHP4EmlNZNA5+fTU3tecp7ZUM2PZ5bXEGzHpxwge8B1eaceQiUV4Lnf0e/fdN6l/8PN&#10;s/fpnRpI9+ecS9vP6Z1MF430Z62tMfROznlie0PvUA/9Yc7xtHXTO13CMgg1mc63Tq98dKeE4Zc/&#10;IiYAuu1T6ck796cnlz4o8OkqzWli/6T3iPq2RwKSbixm5hEFApnjDnRyX4qS/GPAEm/p3s+kp5ia&#10;xHE3M53JFypRmERVfADRPa6vaIDckxwfqCSsL+H7CEDlOXfrZsaTcxqNH930DP+YTU1P+j/cPOuq&#10;d2og/W/OubQZhF680p+1tsaQQWjTkUGoyXS+9e/z7510cvGDDkLJqdwC8D3nvY2PO/DE44indM3j&#10;rv0RawA7qZ6X1kfe4+i30YaJ261UzjN//lPS0unk5mfSk+ufdHDJMTa5vFM3o97DIq2eaP1Exb72&#10;dHqT9lCh8l0/J9X3Lt/0FCAaeoVufvav9Xs3NQnp/3Dz7O/1Tg2gDjnnyTOD0ItX+rPW1hgyCG06&#10;Mgg1mc63vj1j28dOLnkwPVn7qIdI36R+LdOGQosmVx0vnktgL3gXg4WG8B5IpRp941OZx1Kg0Zus&#10;l7n07Ov6dxYda9dLrtcnns9Vj6Yng4c1C/m7PFI5lgdPyWcFmoFoaQNFYZLPB/W3J7a+8An93k1N&#10;Qvo/3FJGvltD6rs558gzg9CLV/qz1tYYMghtOjIINZmaghxEOg+ogJ3PCQ0QKrdbn5einwzu/BSi&#10;DB6z9kufct5T4HCLB1jAMIZQ2iaR0+knG+G9JI9Tti19yHk5AdqVj6YnmP8ePKYcn/XKCwqoSoU/&#10;BVXeG3qS/FDaNvFatj9/Wr9nU5OR/g+3lD2sdzwL/UrO8UuZQWh5Hc25ZrEt0js0IenXqq0xZBDa&#10;dNQQEPpuzn6xtdM75Ejvo80g1HRx68TGZ97LwukaQPGK+jnyAnS0OwrAKTDoAJBtrh3SU66f6Lbn&#10;0pPAJh5KCc07EC1AqAda8X6+6NIBAE7xfHovqLSMeizzhJ4mxB68rnEYnmIlJjxJP1J/fEL/KwHd&#10;x9PvrLpvgn7PpiYj/R9uKfsfveNZaG/O8UuZQWh5Hcm5ZrEZhBbLILTp6FxAaCu9Q470PtoMQk0X&#10;t05v/dRTAnMAHPCJAYPAKOM6eRyq2cM0JckRfcKNwyT8DmwCgtjqJ7N80SJYDLmkAonPpqd2eY/l&#10;kv3pyeUPO8DkeLSJAizveiw9sWh/ITd1xaPOQyrN9R938IvhCQ25qxx/63Ou7+mmZ9J31j32T/r9&#10;mpqU9H+45ayhWmzp45Yzg9DyMgitnwxCm44MQk2mpqB31j59g4TNAT9GXoZpSPQKlft+rry3kxQu&#10;rXzUNbYH9la4yvoMQqXBvZ8pHwCU9k0hJI/XFG8pMFr7sINQwJPpTHhTF+93ntb1AK17XfJ48zPp&#10;CUL2HkadR5ZG+yGdwOePRvbd1U/9tn6/piYl/R9uOXtP73wG6pFz3HJmEFpeBqH1k0Fo05FBqMnU&#10;VPTvqx7+qYAo4e8QmpdcT8ZePu7C4zwXvKGRybx5IBIYXe1Gf1IFL9X0PpQuuZwAqITVo7D8wvul&#10;FdSJhfenJ+bf64CUavtQ6CS5o0+kpyh4WuO3c5/8T2nf5MGV1lHAL+DsC6hObHr+4/p9mpqc9H+4&#10;5eynSZL8pj5APfV3OcctZwah5WUQWj8ZhDYdGYSaTE1F/7n6kcsFKAl9h+p0eoUCgStDGPxRF/Im&#10;bL7+6WxWu3hFax9yjewDPNLcPrRYCmF5X1gkRo4px6Oy3XtQTyx+ID0xb5/0HZXm+eufci2hvCdU&#10;4BbIlRxQUgGcd1SOsepx19cUGAZI1z1zhX6PpiYp/R9uJdumD1APUWGvj1fJDELLyyC0fjIIbToy&#10;CDWZmpJObHj68ZOLHnDgiVcUCAXqPGxmnk+eJ4xOqJx1a59MT9xxr5s5Ly2annAQCZwSdg/wGYBU&#10;IPS59MSS/emJOx00FvJJn3DHDo85Bp5OQNMDq4wP5TkANbSF8n1NT6x+8p9+WvvIr+r3Zmqy0v/h&#10;VmNnqgdzjlXJDELLyyC0fjIIbToyCDWZmppOLNr/5w4wH3cQyi1h9uD1BPbChCVuVzyanlj1WHoC&#10;LyT7YYArBoiynop6mXDki5WkmOgZCcEXASjHo6I9fsx5AFNf8CQe09VPpCdqH/FwyvbH03dWPvqj&#10;U6seG6bfj6nJS/+HW4111gepUlTY62NVsrOB0F9MkuTyJEmWJEnyVJIkLydJ8mSSJMuTJLnRt4o6&#10;V8ILTGHXxiRJXkiS5PNJkuzwTfvP5kfb4ZxrFtvZQujPe7ianCTJvR4MvpwkySNJktyeJMkfJ0ny&#10;s3qnKqVfq7bG0IUMofxbYPY8M+j5Pn/d365JkqRNkiS/oXdoIHHcFkmSrEyS5DF/Xv4drU+SpEuS&#10;JB/QO1SphoBQ2v/p/WJrqXfIkd5Hm4bQ/5skyR8lSbLQX4ev+R/Yo5IksRoI04WvE8seXiHw6cPh&#10;Uv3OYzygGDmg3AqEAqOPO/ikLyfQiPdSiodCeP9xqYY/7XM4OeaJO/a57UVV9cyn98AJjHI8jONF&#10;sHpi6UPpOzP2uDWrHvvHd2of4g+66cKU/g+3GjumD1KFbsg5TjV2JhBK8dN/5Bwrz04kSbJCH6CC&#10;eE3fI5W7hM2I1v5WlY35/1+SJB+M9svTqznnqgT2J3P2iV9fKfX075E8YH1MbayhC0Z9c8D1cbQ1&#10;hi5ECL0ySZJ/rfKzoHjwUX2AMxCgxQ+lH+acI89+lCTJ4/ogFVRfCGVym/4uV7om/5Wzz1h1XL2P&#10;tgCh76uiLy+Gd3aKOofJdGHp3dpHPnRi0f1v0jxeJirRKgkQxcj3XPtk+s7iB6S1koAoBUV3Puig&#10;MYAneaMyb/4JNyNequKfSk8ArDwvYMvxIhANHk/xwHoIXf5I+k7tQ++dWPPE0ZMrHn3wxLJHRv3n&#10;yicu06/ZdEFK/wdarf0ffaAK+n7OMaqx+kDoxzx06WNUY/wxG6oPWEJ4/vT+sX3Lr6v0RzbP9qtz&#10;xfqbnPVnYuW8o3hrT+XsU62RHlCt9L7aGkMXEoTiPQe89DGqtWX6gFWKwRT6WPWx8fqAJVTp34eG&#10;0LP5XsY2VR1XP6+N/+voda23V7LGGHdsMp1bfa/26V8+seiBe04svP9fpJm8VKs/LiD5gyk70h+M&#10;2ZT+YMKW9J3Zd6fvTN8lE44CWLq+n644CQA9sfjBd08seejfTq567K9P3PXYsXfm3/f1kysfeemd&#10;NU/ed3LT07Un1z498fTihzqfXP3I5e+sfayxQjumpiX9H2e19pA+UBnhDdT7V2vVQih/WPS+Z2LP&#10;6wPnqBKEYp/J2VatlQLRxobQmTlrz8TwilXzuen9tDWGKkHo63qHeuhDOcfTVi2EEl7X+56J8Z2p&#10;VqRe/DjnGGdi9+iD5+hCgdDBOdvqYzqcbzJd2Dq18qmrvj9iw4QfjF6//QdjNu38r7GbP3dixq4d&#10;J2bs2vXO9L3TT9Q+2uNk7WOfTGtq7MtvqiT9H2a1BmhUKyrq9f7VWjUwc1fOfmdjr+kTKFUDoWdr&#10;1+uTNjKE4r3S687GgJlK0vtoawxVgtDGtmoglDxhvd/ZWjXS+5ytDdEnULpQIPRsjXxRk8lkMuVI&#10;/4dZHyNXrRrp/epjlSC0Wc4+DWHj9IkinQsI/YE+aSNDqF7TELZFn0RJr9fWGGrqEPoHOfs0hO3T&#10;J1IisqH3aQj7BX2iSJcKhGJnU3xoMplMF630f5axkSf5k5ztwcjzrKTuOfvFhkdVb4utHITyXKXC&#10;nLOxUtXz5wJCsd9R520sCP1qzhptQPFf+Grsz/mCD70mzyhwKSW9VltjqKlD6L/l7NNQ9hF9skh6&#10;rTb+LyBV4dkkSZ5OkuRgFUVB2P36RJEuJQit9IPMZDKZLknp/yy14UHR22Kr1J7lmzn7BPvvJEn+&#10;IWd7bOUgdF3Oem1Us9JOJdafJknyds5abQ+o/YLqC6H8sQbaqIAvB/XadqvzNgaEUvH7vzlrgv2L&#10;zxXME147PkO9T2zlPMp6rbbGUFOG0E4567V923v/Y/Fv8Cs5a7XRzitPd+asjY2WUKX06Zz12krp&#10;QoVQXgdV9pV+QMfGepPJZDIp6f8stQFwelts9NwsJ70+Nloj6W3aykGoXquttd5BqWvOPtryVB8I&#10;pXfuz0T7kqc9MWddngGssfAqajuQs19s9EjV+8SdDQiX6n2C0YMRSC0n+jDq/WI7pHeIpNdqaww1&#10;ZQitVBRUyZv2yZx9tOWp3A/FajpGVKrg/129g1d9IVR/j7Fq+oTqfXRnD71PKaNllU4v4P/HajzC&#10;mMlkOl8a9sirvzru3pc/MPS+73x49CPHrx+99+D1Ix/8Vtcxd7/Wd+zD3xw9cf+haSMffHvBqPuP&#10;Lxmx/+1tox99c+ukBw4+Mu7BN5/Axu8//NmxD3/zS4P3vfGlYfe+8aVh+974Uv8tr32t7+aXv9F1&#10;08GX++069nK/7Udfrtnx6je6bz3ySu9tR7/Uc+uhh4ff/8aUcfe+Xuo/QVPd/yi1ta3gNcSLVkr0&#10;DdTrY/u9nG3aSkEoTbL12thoIF2NCC3rfWOjSlmrWggtF/6kl6len2eVdLYTk2jmr/cJtkkvLiG9&#10;X2zlCpT0Wm2NoaYKofSI1WtjA7aq0eKcfWPLa9tEP1i9DuNHUPwDqpRG5+wb21y9g1d9ITRP52Ji&#10;EkaLplICTKuJcJhMpmpVU/vmzw64980PTN315x8ee9+x60bed7Tt2Pve6D/m4benjXvojXVjH3z7&#10;vrH7X39h9P43Xx770Bt/M+qht/7f2Ae/mY57+JvpuEcKNhZ76O101INvF20f89Db6egHnY31++jH&#10;eTb6wbfS4fe+mQ695420z/Zjab8dx9KBe15PB+99Q6zfzqNp7x1H07arXks7rz+UjnrwTXeu/W/+&#10;78Ddx+cntan+FXypS/9HqQ2v3cCc7bF11Af1KtfoGhhAeru2UhDKpBK9NjadT1lK9MXU+8b2hN6h&#10;SghdrXfK0X/m7Ketks4WQmnFdmsJ40dCNdLn1FZKep22xlBThVAmUum1sfF5VKNfz9k3tn/WO3hv&#10;of7ssWoADrXLOU9sz+kdvC4UCOXfaSVVgn/sN/VOJtMloxvuOfQzE+859Iu9tx799X5bDvxpza5D&#10;AwfuPryyZvfRFwbuOfKdgXe/ng7cczztueVIWrP37XTEA2+mYx/6Zjpq/1vp8PvekFsel7WHC/cL&#10;0FiATWCwGCiLoXNMtB/Gdp6P14/c/2Y6fN+b6aj9b6d9th0VCA0A2n8n919Pa/a8nvbbfTwdcs8b&#10;cs5gPB6053jaceOxX9LX5xKW/o9SG+HcSuvycs2uyFkXW3u/Tm/XVgpCywEc4TFGiw6owir1AAyN&#10;52NVA6G/pnfKUaVQNlZJZwuh5cS/Exqwj/T5t8DE39Yj/BislPQ6bY2hShDKe6PY7UxNH09bKQhl&#10;pKxeGxttm/R3N8965ewbG9BWrfCC8iOFaMCcJEn2+ghDtdPIgn1DH9jrQoHQvnqHEtL7aav2h7HJ&#10;dGFq+N1Hrhl+79GJNTuP7e27/cjxrusP/tPAPcd/ULPn2I+ALzyGWK8dx9Le24+lfbcfSwfd/Xpm&#10;A+92EMr9kQ+8mY64/8100N43xLgPiAKKeUAaPKDh8Ri8ot7jiY19uBhAw3MBRPVzAToDvAYg5XUN&#10;2/em3C+A6FF5zbwf3p97nQX4xHj9rGu/6rW0x6Yj/LEwOen/KLXd59dVCq1rlfvjQIg29LDVz2kr&#10;BaF6XWMZYz21qoHQasREHL2ftkpqaAilCInZ4OW82PW1UtLrtDWGKkHo+WpWX644rCGNsDF5keU0&#10;pspRs9VaqSlUFwqEVsqLDtL7aTMINV24unnzy7/QZ+fhW/ptOziu3+YD9/bZduzrfbcf/veaXcfS&#10;Efe9mY564C0xPIEAZ/dNh8R6b3VQKZDpIbTfzmNpHw+iMYRiMYQO2fdGOvieN+QW8MOTyDnGAIcC&#10;om9nHtDguQRGxbupvJraSoFnbOJZ9ccrZQDngF3OG4pX1IHo8XTYvW/I6x26D2/oW2m3jYfSHpsP&#10;F2zTYVqhmOr+R6ntXr+OinL9XGx4SYL4z1Y/HxstgYL0c9rON4Tq4iDUUBCKp1Hvp62SGhJCv5yz&#10;f0NYKel12hpDlSC0FDBVo7MZ26nXNab9oj65Fx7PanIb62ulrumFAqHVSu+nzSDU1LRV8/TT7++3&#10;8Rsf7rf1tVZ9tx5Y223jgePdNx38Sa+tztNXs/v1dMCu4xlshVtsyD2vp0MIRe8+7oHzeNpjMyB6&#10;OILQ4wKgvXfkQOgetx8GyAKheECBUKz/7mPpIO7vdUBKXia3gGgRPHpw1ECZZ3hHQ4g+9paOf/Rb&#10;ddZiwfuJxV5OQJT3jQGdXBfAlPvY4Htel+vQc8thuQ0get28r1MMcKlL/0epLUAoKheGfS/yGGzN&#10;eT62OB1CP6ftfEMopnWxQSiesZM5+zaUlZJep60xZBCaD6GTctY1lJW6pgahJtP5VJ+dr/3m6AeO&#10;rx2579h/Dtv/9k+G3/fmT2vufj0dsPu4QF+PTYfTXlsOC1T12HQorQEEPSgShu664ZA8F0NpuM+a&#10;/juPijc0hKuBTuAzGI/773Jheu7XRCAKhAYA5TWQbwl4asMz6iDSQeXo/XUtgKa2AKGxTXjsr8X0&#10;2tgmPVYI8wdvKNcDeMYDGuCz+8ZDaevaVwQ4+213+aNcixZLX07brHg1bbHs5Vr9mVyC0v9Raosh&#10;tFJroVANXg5WySeLpZ/XZhBaXg0BoRSr6P0a0kpJr9PWGDIIrQuhldqwna2VuqYGoSbTudLIB49e&#10;Me6hN7dNfvxvjo198K33xj3ydjry/rfSkQ8UG55OILTvjqNS6c19wAkDBAkxY902Hk473HVAvJtS&#10;lOM9pAFC8QTyXPCMOgg9KvDZf9cxOa7A7q6CZxQbtMetZT8gGPjts+2Iex27jqfD9r2RASieUN4H&#10;6QA8DuH6AJ94STMQrSr8XoBQLHhEA3BOfuJb6ZQn/1oshtAR/joO53XcR77oWwKjrZa+kvbN4LNg&#10;rWpfTduvPpC2qv3Gd/TndAlK/0epLYZQ8jj187H9axWth+ZHx0P6eW1nAqE0UKfQg0Ka56swmsLv&#10;KmF79IkvMgitVECmjXzef/StrWjhRHueSl7UUtLrtDWGmiqElut3SYicgiCgTH9384wBE/p7HH+f&#10;+f7Gqm/+J5PSmJj0qP9+zcxZE1upa2oQajI1hqZv/5ufG/fA693GPfjW/nGPvH0aUAugBUAJgD7w&#10;ZhF8AnKEi8nJBPj6bD+S9tp6JO2zHS/mcQHBAJh4/FwVOBXgrwuIhdB58IjGXlPgFeMY3TcezgA0&#10;WD8FogBtz82H0p6bD4sBxGEt59QAikmof8exDEKD91NANKcyPs8CeMYg6vJCHcROeMzdn/T4t+S4&#10;xd7Q4ir8nly7HUfSNstfTbusPyTXsvN6wvFH0m6bDqddgfg1B4CVS136P0ptMYQiJhDpNbEx0UVv&#10;i023yNLPaysFoYCQXhtbY+pigtBSPSJjo01VuXZNlcCulPQ6bY2hSq+1FDBVo7OB0Er9ahtL/PvS&#10;59IG6DF0oZQqtTkrdU0NQk2mhlH6vh7rDv3RwG0Hdw3cfbwIrIaJh/B1gangxcOjN+nxbxZBaMhZ&#10;DBAK+PGYULLzfroQPJ698Y+6Y1Px7QpvHIQO2usqxAFOKSy65w1XiARY7jyW5UTGnlANo313HpO8&#10;0Wtm/qUAaI+Nh7zH1HlC6c8Ze0LDfbbrMLyE5x8oDZ8aTPNyQeNQ/WgVuuf5CezzsLud4PNGe287&#10;Il7fLhsOpi1rX01br3gl7b7ZgWewLhsOpT03HWLs2qUu/R+lNg2h1+esqdZeUcdCeo22UhCKV0ev&#10;jQ0PX7UiPAlA5Jke+YkuJgjV67XFBWelVM6Lh5WSXqetMdRUIbR3ztrYykGgFrnZfG/1dzl8n+Mf&#10;gtW0CfuVaH2eWuTsE1upa2oQajKdjfpuebVdn+1H/rHf9qM/xhMIFBIGjiFKCobueT2d9MS3HDwC&#10;ZlF1NxCJJxEQBRLx2AGJeDAJLYfwezANaQHUgFB6fQKhvAbxrt7vjhtDKFCLlzUDT18pj8X3AdBe&#10;2/AmOjAdsLuQEwrYuoIfD6T3vZkOvffNdHQUiq+UD6oBE9MFTTpn1AHn2+l4gNUDaGwTH/2mtJkC&#10;QIORxgDQS3rBliMCoO1WveZu17zGLO9LXfo/Sm0aQqvZp5ThMdHSa7SVgtBrctbGxijBakUagd4/&#10;2MVeHa/XawNcKknvo62U9DptjaGmCqH0ldVrY6tP1ObPc/aPjTZcQUwz0s9rq6QdOfvEVuqaGoSa&#10;TPVVv+0Heo68/42DACF5l3GuIdAX2goFcCJfE2AjTxEPqORN7n9LLFSgD93nYJFQN55QPHmAHWsc&#10;xLqqdLZpkMNY15+m7fe4ynA8pkAxx+Q2hONp1xQqw5kqFBcpBfDstPaAwGcIxYttOZL2BWS9R7QP&#10;TeF90VJs0hIJGN3v8jRDLujYR1zxUOH1uh6kFDNpzyYWPKLcOjh1AFrKxj/yLbk2vEaAMwBor+1H&#10;fc4r+bWkKBxPO645kHZad1A8oZ02vFbNf3IXu/R/lNryIHRDzrpqLE96jbZSEIoqtZNh1nMlvZCz&#10;X2xxO6mgSwlCR+kdlCpdP6yU9DptjaGmCqGIH8V6fWzMeK+kSp0p9PQfmtDrNdrKqZrvcKlrahBq&#10;MlWjXjsPf7DP1kMPd10fQuPOilsavRVN/in24AFgksf4sINS9nVheAehwXPJcbqsPyjQyj5sdyDq&#10;msVr+OR80hfU54fGFfKhIAlQDhAqBU5SMX84K1ISWNtyJO251QFntw0HnReUbVKd77yhsZcUzyht&#10;jzivBlFp4UQKAuAd8jRpq+TD8s476wAbGNXXSgOp3I+gnm0aQvF+AqC8RqCz3y4HobwnQJT7LgR/&#10;OO2x9YjcYr02H63Rn/UlKP0fpbY8CP1AzrpKtlEfxEuv01YOQjvlrM8zzn1bkiSfSJLkKj9Nieb7&#10;5ar4g12rT3qJQSiW18qMEC2Qr9fmWSnpddoaQ00ZQn81Z32e7U+SpHWSJJclSXK5v7/TF43ptdrG&#10;q3M2z1mjLQys0GK0Jx5avV5bqWtqEGoylVOX7X/zoZo9b5ymyKXD6oNSIBQAFM9bnNMZIDRAJwVF&#10;FAfhAcXwDAKMASgBMRq+D7w7AKmD0lCIFEZRBi9oAXDdNCCAdug+B8Fd1h1KAeSBe1xVfKiOj4uS&#10;MKCWW/IjxRsaAJR8VNfAvcgDSmpAgNUYRPvtxLt6PB2w83hRL9HgDdUh+QG7jqYj/XvOs2JgL/0c&#10;Vgyg35QWVMP3uXGcgChwDJDjzb1l8dczzy7Q2ZtiL+8hxTpvOfj7+jO/BKX/o9SWB6Go3NhMbcCe&#10;rsgN0mu1lYNQVAkqzsZKdU+4mCCUoQ16n1KGp+7fc7ZXslLS67Q1hip9X0oBUzU6WwhFTKvS+zSU&#10;MQVLq5rCpGD0Av67M5imVeqaGoSaTHnqvvZr13TfcvjfgSo8a53WHEy7rDvoZ5PHnkwXVgcyuQ8k&#10;hu3BM4eFbYArAEqInbAx62Xy0MNvZ4DoQsUH5XHwnGLB8wnMYgAZoXa8kYP2vZ52XX9I+mKSoymN&#10;2vFUZlOS6AVKuyYHot19E3s8hVkoftPhtM+2CEJ53hdLxSF7XqO0kYqMcwy620Eoxwe2xfO60+Vj&#10;ci0cWLtJRjFkcu1iyNSAyvMSmld5oKzl2DTkd97dQxmESgh+O885kOZHBO+3++YjUnwlhV+7jtYn&#10;x+pilv6PUlspCK2moCFYKZhDeq22ShDKfGu9T0NZqfnvFxOEnk2hWbVWSnqdtsZQU4dQVI138UwM&#10;r2meKqUBnK2VuqYGoSZTrM5bvvr7He565VsdVx8U8OSWfpyd1x5Me291DduDdw44CjPKA4TK5J49&#10;AKZr/B5aGhW8fB5GJR+yEHIOsBnC6Z3WHxSPJ9s4dpgkxD4AMOFutkn/zj3HBEQBQRf2drmYAUCD&#10;x1YKoLw3MhTr8H5CL1DyRV0+6RHZThV+Hyr0vXeUELwUKHnwZI2D0uNSEBU8oTF8B5NCqz2u92gB&#10;zAnJu+uANzVcx2ABSMM1AjzDLXmmgDzXIZzP9VV11z3khvKYYiQpUJLn8JK+Lu+r347jtBoy1f2P&#10;UlspCGXKTrXzrgmbl5Jeq60ShKL69rqsZHhuCXWW0sUEoYi+j3q/+hjz1vW22EpJr9PWGLoQIPRM&#10;0l0q2VB9kkgdc9bXxyp500tdU4NQkymo57ZjS+kfGQA0WAhT99vhIA2gy4Bpf6hAp0L8DQmlB8gC&#10;QBlzOcoDVQDQ4DGNIZRtQFUX38OTQqAQho/XcZ9teDXx8DExaQgz0u91+anAoOSp+obzGMfl9eEF&#10;xUOKx9B5KZ1XEwBlspLLGT2WDtwLZAJxLoe09zZXWc45mapEP1EgNMsPZR8PoZyP4/ba6q4Z18N5&#10;Qd1rCV7REZGnc8T9tJZy1ykG7nx7O0stAKp5/21WvCbni0GU246rD4iHtOvGQ2nn9QfklqIkt+Z4&#10;2mXdqx/S34FLVPo/Sm2lIBRRtKPXawNUy0mv11YNhCL6WFb6g1SN0W7ot/TBlS42CKVFVaUir1L2&#10;lSRJxuRsj62U9DptjaELAUIR37EzSX3Q9j9JklynD56jp3P2rdY+nrMttlLX1CDUZEI9dxx7T9oj&#10;bTtSBKB4QOM8SZfT6fI6ZSykzCE/JBBJmDlAkAMh55XTXtBQJR7gkgpxjuv6Wh7KJiBJ0Y+H0LDW&#10;hbqZlnTIA+jrGYQO3vd62nntgSwnVIASb+yu4xKmdzB9yL0fP4YzQGiYxtRt05HsmHg9yZvsuuGg&#10;eDIB0TgsH0Oo84K+XpRXym24HqHlFK9nyD1U7RcgFAAF4Ll1XuZCFX1swCnvifcTAJrr0GH1ATea&#10;dOextO3y18TL2WPL4bTrugNZ7idpBx3XHJQ0BELzvbce5T8uk5P+j1JbOQil36Ber+0xvZOSXq+t&#10;WghF9Eesplq7lNGUXTfTz9PFBqHot3P2rWRMpEKVmpWXkl6nrTF0oUBo0PKcY1RrTDUiYlGtHsw5&#10;RiULLbzouayfC1bqmhqEmi5t9Vr/9V/pvfXIu1Kgo9oSkQOKBRB1ozOdNzHMJgdIuQUOXUukQr4n&#10;UASsurCyC4fjvYwhFAu9QMXDeTfTjxyoDmAC0c6j2TrOwblZSxgbKMu8nsDxva49k+SJ+oKkAH4h&#10;HzQGxAChwcIUISlE8hALZOL95BzSf1MVKAUIDSFxQvccmxZTAcbjsaGFHFXnnQU+Y28oj/Esh/6m&#10;7tq9IdObeI0AaAa2/vj8EKD4KJzTwfxBB9b8EMBrK+/JVclTlNVr25F1+rtwCeuffE/NUsZoxnJ6&#10;O2efYBy7kseZiT16v3j/+kBoEFXGy3L+COQZs+zH1fOPNRBa7rrxnqrRL1Q4zn/pHXL05Zz9Ypuq&#10;dygjxrLSsqdSmsWLSZJ8ONqP8DGjH/W5MXqwllKpfTC8gI2hv805V2x/pXeohyh0/IecY8bWVu9U&#10;hfi+UdVeaTwqBpQtTpLkN/RBqtTHkiQ5nHPc2E4xiVrt90DOew32F2ptED9w9drYHtI75Kjcvx+M&#10;6v9KoshS7xes3PdXq9z/Zf9cRYTFdCmpZtdXfrlm9+v/A0D12nZUAFFCyNu4xWPovIcd17wm3sDg&#10;LYwhNBhw5araXWV28ISSnxk8oHjtKCiKR3jynCtUchAaGthnTeqlKKnQtN4V+hwROBt635uuTVIc&#10;gvdheF5jqI6P4Y+UAryiBTB0of8wTYgK8gCZmDSr9++LtWF7DKGsIe8yQCivMayJQ/EYYOsq948L&#10;cLqCptDiqlC0RdV/uO2w+jUxclSDV7fNSufxbH/Xa1LI1eGuA2nPbS4kT9gdjzLWef2htNP6Q0VF&#10;VHhG9XfBdNGLtkz9/ZxzQsftvOfPVFqAD8DE9cK6lCnUMp1bfRQfiv8+Y12r+LF3JuI8/fw5mNhE&#10;ERvRBpPJdDaqqXn6/cE7iQE4wUMYCmyYEASItl0JhLrCnZA3iXFfAI6qa4EvVyDEvpKb6VsXhaIb&#10;oKuQ8xi8oG9IBbfkj97teoIGEOX1hfsAascNBzPPK+Mrh9PyCW+seGF9WH6fux+OHeDTNcvnOAVP&#10;pMDqbvI33Yx6PKHAuECowOLRtNt6/74kn9N5GeOUA0AweFAB2BhSg4WZ8lwvAFR7RrEAnOF18Zhb&#10;INNB6AG55XHXTQfTVsteTTuvOyBN6HttP5L2YEwn+as7XEoD8OluDzIfXkA6K6jacZTpHiaTyWQy&#10;mUznXkP3HX9WRk16CKV1EMBZs6t4ElCoDMeAIB3Cxjvaa8thATFACwhkP9oAMV2oAKEutBz3/sTr&#10;x/0AiK55eyh6KtgweX0u9A8kUigEhDp7K8sHDRCKN5RjhLA8Fp8DbyzvnfA1EA2AAtF9t1N45QDT&#10;heHd/XAMCevvPp72kklLRyVnFOjruQ3wo3q+AKexsU6q4qNUAYxt7hqyzfUdDc/xOgBOAJNzdN2I&#10;t/O1lGKjLusB0gNSZMRr4fkeNKX396U5vYfT7lsOy3liT+jltW+W6ldpMplMJpPJ1HgasPnlDwBl&#10;Lh+xULFOzmPmvaQ/KFAF4HgQBYq4LQCoD3nTE9MX7gwFCD3AUhzTZdMhCZkLBO53LZcChMZW8H6+&#10;KROLemw8lM2VH7TnjXQwPTj38pqOuyryDELfFgBlO+cBRGlbhAGceBaB3RhqMbycwQMaLLyvOBwf&#10;2kEJHPq80uBxBEQdhLpG8Bo+Ywhlf64VEBpPddJGDidz3QH+Tt7TGYCy944jAqFc1wCbNaRB+NZL&#10;fSnI2unWx9Z+9WvO2yzjRo9Wym80mUwmk8lkahwNufvoY8BdqGjHKwj8AEohlM4t1fG9t7owPT1C&#10;aeTOdCGBNbyeApyuYAf4dADq8h55vuumw2m3zUCob+J+X+gvSpGRbyjve3eGMDzbAyg6eHzTAai3&#10;oQBrBKCE911zdudJ5DUN9cU9MXSOkvGZ7hx4VANw9uY90cw9vC+ADlj0HskAtAKReEFl4pAvAPKQ&#10;x/sEEKX3pgJQoJVb4JPXF2BTipd8X1IBYjyyWw6nrZa9Ih5OILTF0lcEcHsBn2vo13rIn9NNPQrn&#10;p4ALC48L60gVICzv5sR323Twv5PatJrKZ5PJZDKZTKaG1/D73/p+CMUDf0BQCK2LV1PmortKdsZh&#10;dl5LgVIB0oIXFE+peAB3HE0H3n0sA1HAS3p4SiukIxmEcj4gtAZv47aj4hEU2KTA6G7n8cRCWD7z&#10;gN7t8ka5JfxeBKHeEyrz4WmVFNo1+ZnzgCfQyfkwB4PR+5CenkBo7OF1hUgBQDFA13kej6f9I28o&#10;xjXoDkT6EL07phsLGsLwYX49oAnU03EA67TmgNy2W/VqVoCEx/m2O18WCAVIKTzqvO6gVMD32ek8&#10;r22WvyKe0la1L0thVABTipMK+aCFAiVyejttOkRivclkMplMJtP5URidGSYJuVt3PwCpA6YjMgoT&#10;EA1FScUgitfNFeSQTymeTd8mqRve021HXJN371Ucse/NdCytlu5xTe1pHSTeWML/EXAGGGVf8jIH&#10;E2reeTQduf/NOgAq59t9LG2/inzVo1KoNMjPTneg7Cx4YEOFP7fMc6dQiZxTPKwhJM8tYfwYQkPB&#10;ECH52AuJAYFxsRLmrhsdBQpFTgFA8YIGCMVaLn0lve1OZy2XvZK2Xl543Hr5q5lntP1drwp8tlnx&#10;Stp25atpmxWvCrwGY12ATm2dNxxk3rHJZDKZTCbT+VMAz1AcFLyDABneSg2b2iR0LNOKClXheP0c&#10;3Lk1ACjFPtzHuxq2czv4blfgI1XiEXxieEVDyybxKG47KoVGPAcMDt/nQHQkvUQJxfvq+GH3vyF5&#10;kQN2Hnfmi3AA0mE+PE9LJ9eY/lg6bN+bMmM+GNcgzg8VLyZV9FI4RQFVcUV9DKGYDsPTRgkIBT7x&#10;+Mb9VzE8oA40nceT+61qHWACoWzD8IpiQCbgWcp4ntzPOvC5/pC8l3Z3vfwH+ntgMplMJpPJdE4V&#10;CpFCZXzoqRkgEy8hwNeP6nBpUF/wjgJwndc78MQA0RCWx+hJyWNugaAYTGOTqT3ee4pHFCiNPaF4&#10;J4FIPKE8T7/Q4CEFIEf4+fOxVxQYDZXg5F8KjO52eaKYnHfzYQHc4TTYl3ZOx9Oh97wu0BzC8qEN&#10;FOuYRETebPCIupzQYgBtt/o1CZMHbyhheboF4EEGQsVDue5AEYSyLXg78XAG2MTwjLZY+nJFAJUC&#10;JsL5DBXI8X4GCO2y4VCt/g6YTCaTyWQynXMBVRIilvnjDriCSVEOk4/ufyuzUfe/lQ7b59oGCVTK&#10;nHUHp+R9CoxuPJy2JSS8+oAL6ZMnKuM3C0VAsbEv+aJ9qPqO+o/qkDxh8thjGTyY0kNUhebxjOJ1&#10;BULJEx3xgANZAJRQOGFwPKGcD6+mGxXqPJcUFQGgFFkF4MQTKgVV/jGhfw2gMmlKbyNEv8OlMgSL&#10;R586z+fLAqDcb77wG5nn87Ylr8g15XrS41NDqHg8ZVsBWjV4Ovg8KJ9Fh/UHmIdtMplMJpPJdP4V&#10;8j4H7T0u4e4AoISa2Y53EvgccV8BRIMBbAWQLPaKhjxFjs9zeBfDyEweSx4oIXgfni/VIonnYuCM&#10;DVikEh5PqITloxZTeEYlJ3RfaFb/pgCoy8N0E6BIJQi9OGkrlY3lzOa6F3JB6UfK9KGiAiWg2ofj&#10;yTulvycQKtXuO/AAH3AjNH2uaJcIRKXPJ4VGFCStPSi9PgHPq2d+tQChd74i3ksglMIjDaGxxxTr&#10;uNblgbJPANL2q93nQHj+5s0vMxbRZDKZTCaT6fyrz9Zj/0OeYgg75xkASn4mIAf8sU28g7vzvZp4&#10;RoE2Rn6G7XHbI4zn4kb4QCDeRwBUFz6F8HzwhNJgXryy+992nlAq370HlPvBaM8EeFKERIN8ckJ7&#10;4v0EiKMJRa7RvIfQHa5VVOgJGrygMs5065EiCI2NhvzBC0repatSPyqpBjzmftd1h6TYqPmCr6U3&#10;zf9aBqCE0F0R0qtyGxcmAaAu1/aQVMYDl7EXNA9C2/kfAGwLANp54+HJ+rM3mUwmk8lkOm/qs+3w&#10;UTyCeCxj8BQP33Y375y+kxpMCd07eHX5lcBnqLCPR1OG5yTHMtgWZ7Q6AtDCY5rjh6lFRRC65/Ui&#10;DyiFRcG7GbykATxHhRGfD70tHlIgVFIGdrlepkUWwSbvFQCN4TO2AbvpgVpcJY+5VkxH3QQnD6EF&#10;8Dziwv6bD6fd6M254ZDAZ7MFX/ew+Y0MQgOQxsb2AKF4NzuuKQBnXm6oAKiH1Ng6rTvwBf25m0wm&#10;k8lkMp1X9dl69E7gqOcWchpd9ToeR+7jGSTMDHQCfOSPcp/G9cBVgM6iMPh99OJ0FeZZP0wVandF&#10;P1TMH5JwtTRw9/PlgzeU18E28jfJ5aRwKITkpRjJV8fzmPxPOT/eUR+WFxjd7yBUYDYHQsnr5HUC&#10;k2GEJuH9GDIHUvzkvaED76Z5v5tHD5QC7j03+vzOjWFykXtvWT4o4fnNh9Mb5v1Veuvil6XQCAht&#10;vvDrabMFX5MwfC6Esm1NAUJZd+uSb0jVfAyhwTMaeogCong/YwhNap5+v/7cTSaTyWQymc6retzz&#10;r78IYNXsdlOA8AaKVzAAaeT9jEd7Spj+/mIIBUoF0Khw97dMV+pGA/eNh6VNUwDQGEjxVAKgGK/F&#10;Qah7TGgeyBu42+WGYoTTu208KGAKdBaKkd6WFkwuXcC9VhnjyZz2uwuV8Zj2aJLfiReUFkxhG8cB&#10;NqVFFBCL55Q8U9biLd51XNovyThTH3LHgOtwnznurWtfkelHQOSN874m/T0BUKre68CnN8kf9QCK&#10;EWpnf1o2BW9ogEwKk0JxUhyqb7vy1R/fuv6bv6I/c5OpEXV5kiTry9gWvYOpyah3zucV2wS9Q6QN&#10;OesrfebvS5Jkc8762H5Z73SRinz9miRJJiVJcqN+0mS6qDVg1+tvCIjucRXieECxgXsLYXi8iYTf&#10;4+b24x75Zjr24UJBEB5NwvdhJjxwBnw6T6sLu9NXE7gkXB+8nrQzCtCpjXOGSvYAolJNv/Ww5KlK&#10;KJ7zE45/4C15bdIjdDdz4t9yozIZQ+pnyRe8oAXQlLzUva5C3m1zozkpnOJYYS58uEbOa+vOEbZh&#10;FC5RCR8AtMvGg2nrZa+kbZa/KiB6zayvptfO/qv0lsXfSDutc5XrGj4zCKWyfT2N5QnDk+t5WLyn&#10;GkDzLALSa/RnbTI1svomSZJWsIbQJ5Ik+ZcK9pjeqUodyTmWtn/XO1WpW3OOpW2s3ukcaXfOZxXb&#10;F/UOkfRabXlibDAdO/Ta2H5P73QR6uGc9/3TJEl+Wy80mS5K9d/2+tVSfLPzeAagoVI8FCwFCAXS&#10;ANCxD7+VjnvEASi5nVLg40GtAKHHxAvqAM/17eR20N1vSOFOANM4JzQ2vLM9Nx8SUA0gyjGkGEml&#10;AQQbcb/zVgKIPA5pAbyW0KJJxnn64irWxTb2YQfWjPlkDe+HUH5feph62OSaMFUKzzCvMWzn/Ut/&#10;1LUHBRxdcRAA+mrapvaV9MrpX02vmvFV2Z5B5joPoj6UHgCU+fBS3b7qtbTtCgqN3GSk4OkM9zkW&#10;IXoNoLctffl2/TmbTOdA5wpC/2/OcbXxh7y+wjv3vznHyrMP6p2r0Is5x9F2vmQQeu71SM57DmYt&#10;9UyXjvrtOvbtGEBjEJVQ9j2uEInKdzyMAUCxPr6/pvOEulnrwCbwSijbFfsQHifs7SAUqKWCPkxc&#10;woMqbY48gPbbeTxrpTQAz+ae1yUkTiW7Bs/YaEovY0FVqoBrtH8sHXLfGx40vylV8wAnayUkf0/h&#10;OQxvZwBMXj+3bHNjTdnHgSvvX/qjMoJz/UEJvRM+195NbXHlu7RhEgD1lfAeRmP4dKM5i4uSAFAq&#10;6eNeoa1XvLxLf74m0znSuYJQ9J2cY2v7Q71TBf1OzjFK2af1zlXoxznHie3/6R3OoQxCz61+Puf9&#10;atuvdzKZLkq13v+Vn++148hPYvgMLYuAuhCWB0aBNw1/bCfUTrEPj8O4TYAzXie5pA8QJj8untD+&#10;e5iE5KrJgc8AnAE6Za67v09uaH88oUCjFEq96e4DkPvceVwBlQNQ8XiK5/P1dNA9jO08Ltti0MTG&#10;PASQvlW0jeOEcDu3w+93EO3g1hnvmee7bz7iIfKAhN+5dqQL4M3U4IkBquIxXcf9Qu4ns+O7eChl&#10;X5cLejADUfYNoMn8+FuXFNo58byE4Fe9+nX92ZpM51DnEkIX5Rxb2316pwp6MucYpexHeucK+q2c&#10;Y2g7n9BhEHpuNSzn/WojPcNkujTUduWrs7ttpKjG5W1mvTO346V0E5UASwdhdb2Q2gBQTHslAVG2&#10;9yME7oGzP6F3ckZp77TreNpv93HZFp7vGSYc0Xt0t6ukj5/vv8eF32PDYysQSt5nZHg/NYTGj53n&#10;071mjk3IPYAnoMm1GPkA3lxGgh6TvFO8n0AlvT4Js5NHytpb7/xG2nblaxmAZp5OckKjwiO8qNfN&#10;+arAJR5PwvnAKhXyMcCyHSPMT5snQDRUw7e/65Vv6c/UZDrHOpcQivSxtdU3d1PvX84I9/+qPkAZ&#10;PZ5zDG2/r3c6hzIIPbeam/N+tX1P72QyXdTquOqVvwQ8gURpkeQr5QOMEg6n7RCeSXI9NWBK707f&#10;uolbjuPANYZD9zz5mwEk6a3pvICuJ6aMEL0HOD0uHlB6cQKoPAZQxSuLMbUoAlnyU8PxaVaP55MK&#10;eQeerno+wGaAYReWL0Ao+aDsT3heeo3iZRXP7vG0zcpX5fWQX4oR4idns9OaAwKewZNM26WbF38j&#10;bb7E9QLFs0m7qeAxBSSZitTurgOFCnifR1oIv79Sx4tKKJ41cTN61rZe/sq39WdpMp0HnWsIPZFz&#10;fG3V6jdy9q1knfRByohQu95f2/mUQei5FcV1+v1qe0vvZDJd9Bqw+43vxgVCwJhr3XRUPH09t7r8&#10;Sin0YYpR1LoJD6LbFkDTTzjK8ZTKesLePu+yOyH5u92Medce6Xjaa+vhtBcTiOgXiofyvjdc0ZC0&#10;U3JGniYgivFaec0cO2vHdD+FVA4wBU7xiO51cBxAmufi1xnu87qAZbygMs+ec+10AEpKAfBJ9TsQ&#10;HefSyrz2NW4cZ5cNB9MeW1xxVVc/zx1PqHhN6RxAkda2o74K/pAcM/Z6BgCN80PjCvk2y1/+blKb&#10;8h+6yXS+da4h9O6c42sbr3cqoUE5+1ayr+qDlFA1hVTP6J3OsQxCz70q/TD5I72DyXTRq6b2zZ/t&#10;sf3Ie6HZepgHL8U33lsJaAFiEpL29/FeAm80rNfgCZQCcBpCMfFgqp6keBWBS0LweF0lL3T36wKg&#10;WFgnlffkZtJoXjyhhVGgnHPofaHinbD721mhVKjg51h5XlC8o4wFHXpv8KxiblIUUAqQ3rb0Zen1&#10;idfTTX5y1yW2GE7JHe2wpuD5LBQmMebTFTXFeaQhLK89oc7z+bKvhn/lPwxATU1I5xpCr845vrZT&#10;eqcSojWT3rcaq0bjcvbT1lbvdI5lEHruRfpFqWuwRi82mS4pdd16+GTPbcUASi9M7gdPKFXseEgB&#10;wn47CmFybvGQMlXIzZN3RUYhn9RVpNME3oXSByoIpVKe0HvI+eyz3Y3GDAVP8VoglNQBPKHcBgjF&#10;IwpMsk/B81nIUeUxYBrnhHKfbQFa40KkYEBou9WvCXRyPQDQ2KTllIdPWlGFWfKsb7vqtbQbHlEF&#10;oRQyYTwXvKCE7UO4ncd4Vbnl8bVzvpq2qn31H/RnZjKdZ51rCEX6+NrI3fwZvVOO9H7VWjUV+Hqf&#10;PDvfMgg9f3o0SZL/TpLkf3yKCUVsJtOlrvR9nTcc/DvaLvXYfEQqtfH+AU20a3Lez2IgxAgt40Ht&#10;vOFgBo5AK4Yn0eWKuuIiQBB41MfAA0qPUNcnlNGYh6TfJ30/w5owRjSE1Qnld994UML4QCjACITG&#10;nk+Mbdq0JxRPrgvfFwMoHQDa+xGZTICK4ZN0gvgx4Cw9ToFQfyvbdxwrAlDtGcXa+wIlPYIzeEKv&#10;nvPVg/rTMpmagM4HhP5Fzjm0NdM7KV2Vs0+1doc+mFI1rXiaQhW0QajJZGp66rH5yIuE3NuvLoSS&#10;pZLdh+BdlbjrJQoUdt9yWDyFWK+t9BV1rY3CKE3C7AAoa0M+aAygg/eSb3lM8kAFQv0t28jDjPNQ&#10;uY335TwBPEM7KcCSFkzBI0qYHcB0E58KofrgBQ2e0BhC2ZdzcQ06rHHhdwHPCEQDaMcgynVyRV1u&#10;tCfezhCe5zr22nY0u6Z4QCnKIoe07UrX+xPvJ7mg5I+2XOYq4lstfeVM+hOaTOdC5wNCW+ScQ1ul&#10;3M17cvap1t7QB1PqnrOPtvoUODWWDEJNJlPTVJeNR8Z13nDwJ6GxOnPTgb5QpBPyQ4HStne9lnZc&#10;d1AglDA8sBggMYTSye+M4REPIyF4OSY5oN6CN7Tv9iMCoHhQ8YYS7g75oS5E79pHxeF3vJmxt9Pl&#10;pToPKQA64bG/Tsc/ivez2CsKhAbvqPOMunzQAN7kgHbdcNDNvZd0Azeu1KUeeAjd5GbJS0h+6xGZ&#10;J892GvTjMQVKeS6E5l1jet+QPmrpFHtBee6WO7+xR382JlMT0vmA0J/zIXd9Hm3lVKlApJKV06s5&#10;62Pjtf+S3uk8yCDUZDI1XbWu/fuf77DutZ/03upgrI5Rzb6duelH0l7bj6RDqK7fU8jDDFXz3HcA&#10;ezQdsu918QYGA0A5BvdrGJXJ/PbIwjraNwUI5Zh9th0VeKQ6n3UcH7iMARMYdvu47TwGHHVoPnhS&#10;XYX/m+mo/W+KR7KHpAT4yngAecuRDDwFPskR3XAo846Glk2hxVXYDoCG8DzbCclzfECTPNAAoCH/&#10;M1irFa901Z+J6ZyJKlUamf8gSZJ3faNy8rd+6AtfXkuSpJ3eqZHEH2aAgPNy/vA6/itJkh3+j3tD&#10;6UNJkrzk89Tic3HuP/PPxzofEIrIp9Pn0Xat3imSXltf+1N9wEh6rbb/1DtU0PQkSf7efw/5LHjv&#10;3J70qQk36h2q1IUCoXep7yNTqPj3yLb1enEDiHQKfvxz/Pf89eZ83GfbQ/XsF3s+xDjaZf67Ft4D&#10;1++0/5FEu6iGEj8Kn/b/R3Cd+HzC/xvf9036TaYzV+d1B1cAopLruOWIePwAx7673C02GPi821mA&#10;QgqTCK1zv/fWo1l+p4DntqMCZ2L+PqAm3sadR4sgFO8qgBggFAAFArklV1U8k9tpp1TXG8r5COuz&#10;P8fB26oBlDWkC9AjFLClBVPX9fT5dK+HXE9AFOiMIbQAj1Fj+bUH5TXrqnmM/fGKdt1wOBvJyX60&#10;XwrV8QFAW9QeKPdHztQ44j/TF+oxSzzYl/1/+tVK7x9bPMZxiP8Dotfk2dF6vgYtYJY/HPq4ecYf&#10;mSl+v/MFoZNyzqOt1DjbM2nNpI3CkjzdmrNWG1BVSbckSUIvYL1vKcO7+gUPUNWqKUPoB3zPTP18&#10;KTuUJMmvqfPVV+T6VvvvDeP/iS36IBVEM3p9nNj4bubp4Zy1sV3n11GQx7XQz+cZYMr/MWeqPv6H&#10;sD5uKYv/PernYvvnaJ3J5NRh3d/9WveNB98m7NxrB95PB5+D9ryeDvHwGQyPIeFonhuw85h4R4FQ&#10;aUif5YESZqc5Ph7Q4+JFLORRulB8gFAgMgAoYXhXeV8wGbfpc0c5doBLQvk8z/pQrQ+MxgA6ylfu&#10;c3/EA2860Pbh9LYrXku7rD8ooXcgFNDltfE8k5zwgmYAuvZA2t3ngwYPaCE/tJA3CmhSYR8XIbVf&#10;RVHSK5LO0GbVK3+X1Dz9fn39TY2u23P+M6yv9dMHLSG9X2z8kebzx+uon6tk7PtJfbIKujznONUa&#10;LY665WzX1ljS59GG1ypPleCO6/i1nO2xlZrM9HzOWm3lfiz8bJIkB3L2qY9VKpwKaqoQyuvX26u1&#10;Gn3SKsQP/mqGIJQyfrzdoA9aQv+Ws39sA/QOXpUgdH6VudJ5RsSnvjqWc5xqLBTk6e2xGYSaSqvr&#10;+tdu7L7p8A8FQncAiK+n3XyRDgAKeNKaCOCLwVSAdBeN6aO+ndHzwdMYYM15LQtN4ikScjmix8UD&#10;CiTKc77QCeAMPUGZigSw4vUsAKgD2SIA3f922mf7EUkT4DVLuJ335UGTc1CpH14Lt6ECHnO5ooTj&#10;D8lkqczjqQqVQtumFku/kTZb8HWBzy6M8VTWYc2B+s69NjWM8H7q/wjP1OgPWUl6H21nAqCx/bI+&#10;YQnhbdP71tcqQQXWWPqPnHNpy0tVqBTKZ9zm1Jzt2vJ+LBIy1+tiIxxaSnji9fozNSC6kpoihC7O&#10;2VZfG6NPXEZn8yNMGwVpldRYEMoIZ72tPrZNn7CEqhnCUMm+m7MtNoNQU2X12Hp4ECDK9B/moGPk&#10;hgbgjAGznLEWTyPeQryMeBExALKPBzumN/Xb6W4lPC4QejgDUA2hwQSM9zovqQbQYH22HZFenjGE&#10;yushpL79iORs4g11QExeKMVG9AB1IApg0jifEaO8B7yhhOWBToFTD6XNFnxNjKbzndZxTFe41Hnt&#10;obTzmgM/bb/2IC1jTOde5E3p/wTP1j6qT6Kk1ze0/bU+YY5+p8rinoawxtJjOefSBtTE+t2cNdpu&#10;8rmvers2/W+WYiO9RhswUUqVALa+VqlDQFOE0IYwvtd/ok+eI3KG9b5na230SZQaC0LP1rhmOt87&#10;T+/k7NvQZhBqql69dhyd0Gv70R9TmCR5nduPyKx1ckg1cGL9dh0vglQq7EP1O9AWvImuGAiv55G0&#10;xxa3PZtp7z2hwCewSdsnDaDB26qhEwttmWgdBYAyz51qdQAUwHR5oA5Iu208JEVEATzpn0pBFhZy&#10;WcPrYrwp0OqKmpwnlBA73QMAUKYtxV5SgdDVByv9oTA1nmgQrf8DbAgrFaoN0usbwz6mTxqpIbwZ&#10;9bHGEu9Rn0vb36l91uWs0cb1QXq7tm+oY1fT9ukatU/Qd3LWNoT11CeKdLFCKAZUldMv5OzTUFYu&#10;L7epQihGLmk5PZizT2OYQaip/uqx7XD/bhsOfBdPISAKIGoAxfr6BvRxIZODUdoXHZKiJKAOIx8U&#10;UJPH3gsqeZbkkeZ4P/GQhtxQrDCOkxn3FEQdl3xMwDPkcdIknnNw7L5U+Uc5n0CoTEPaQosq4BcA&#10;JQfVpQlIkZZvvVQoPiJM7yCUcwGh9Bp176NQJd994+H/6b7hSAd9HU3nVJX+Y6cAhz/EE0mL5jeX&#10;n11OFaheq+3D+mSR9NrGsHI/bu7NWd+Y1pjS58qzOCSvn9NGYUoQhT76eW2xqETWz2vLU4+cdXlG&#10;GgFT06iUr+ZcwUrloF7MEIrdqV9ApEpttILh+QvXnFQK/XyekdNbSk0ZQrG8FBNEio9e21hmEGo6&#10;c9U8nb6/+9bD3yFUL8VJd78hYfXg9ZT+mcxc33lMckoDhAJ2gGjo/0kP0V7bXEU5XlI8qIAn6wRw&#10;974hUKc9n322cYwwJ/5tAUigr4Mfu0lYnxB5BrTe8xkbz/McQMwtAFqAUIqovEfWA6gUVPliJEL3&#10;Hdc4sG1N7ueGAy6E79fyXnpuPvwVfd1M50XlwtHlIA5Rja73ie1f9Q6R9NpKhofifv+fs36ulJXL&#10;PdRryxnnnuVzXaspusmzxtSXcs6n7YN+LRCkn9NGgVpQNXPqf9uv/cUK3yesFNTpdXlGtXieqklJ&#10;iN9TrAsFQvnRRJufpVVUl8dWzhuq12orN5CAf9t6vbZSOlcQyr///UmSfD7nuXJWqi3gN3PW5hnX&#10;fJrad2bOunJmEGo6e11e++bPdtnwWk33bYf/W3I7Iy8geaSyjaIhipXwkNJmyeeAhuIlDPBjn24b&#10;XY9NB6LkgboczEF7C55PjFSAkLspXlkFmIW8T2dxoZFeB7Byn9sQgpcwfAShQGUAUPFwqtGevIYA&#10;rb12HP12h/WHwx9E0/kVrUz0f37BaL1SSVQxl/uDihe1lPTaUpaXX4ZXi6p0vTbP8kQVrV6XZzP0&#10;jpFoB8P70/uUssZUNdX5z/m17XOe0xZC8YiwaiWwDOFuqqP1c9o4v1alimZ6gZbyTgUBaHq/2OK2&#10;X7GaMoTigfwDfQAv/u1W46XGrtQ7J0lyOGddbMBbJVUqHizVwquxIZQfivzfpNU5Z22e5bWc4t9E&#10;NZ/bdr2jEp5pvU+eGYSaGlata7/yy903Hl7bfdPB/xcDKAbgEZ4n9E7YGrBjDnzWrimCuzjsXQBB&#10;5/mkNVO3DYfSTmvcZKNyBvBy3gCZpSwAa4BPIJl9+kvrqAg+aVvFel9YFUOorNt65J96bn71Zn1d&#10;TOdVNKPX//kFK1c8EqtSIUmpKnW9Ls+u0DspVfpjhuWpmiraalpN8Yep2r6ijalyPyb0a6D7hN4e&#10;G+CjVWmyEo39USUowah+13o5Z11sv693KCFa3+h9Y8tTU4VQQt/VCNDT+2rTI495DZW6I5RKX4hV&#10;yfPNOfJU6d/t2UAo36VyGpWzjzZ9vVA1udc0q69Gj+Tsq80g1NS46rH18JJ+O45+l/B7BnbegEog&#10;lO3Bk8itzr0MRm6mVLgvf0XyPIHAnltorZQPlQE+g1FclFW6u1C5tGUCLF343kEoHlt9bnJCZVyn&#10;L0xyUOzgmbSDnjuOfrfb1sOX6fdvumAF8ACWFDThpakEoX+oD+Cl12n7W71DjqrxbOS1J9JrtFXT&#10;2ieIPFm9f541tqppMM61oGBMb48tL02GJv56nTakt2ljkkye9LrYaARerebm7B8beadaTRVCyxX2&#10;aHFd9f6x/ZNaTx9SvSa2F9X6cqr0vQNUtRoTQqtRpdecl4ZUTcpHNeAeVCmKYhBqOje6vPbpn+26&#10;6bWP99lx7LPSy3Onmycf2h1lsOdzLiUvM/aGbj+adtlwUAqAAEdC9+Rk3rLkG9LD04Gn90j6VACM&#10;EHwBRIvD8fTrpG1SF1onrT0kgAqoxrmg8pqiqUgOUl2qQL+dx9Me244e7LT55VI5XKamr8E+3Ae0&#10;AAIUIuHZqOYPaGylGsfrddrKjZsM4j99vZ82YFlLr9FW6jWXkt4/zxpbE3LOqe0jOdu05Y2/rKYg&#10;o5rPYrw+cBV9QfnO8R2sxiq1zgEktJoihPLvrj6anXOM2HRqDcWFek1s9J7V17aUVXovea3aGgtC&#10;GcBQjSqlMeRBaKV+vOUKsfKEt1UfIzaDUNP5UceNX/ilPtuPduq97fC+zusPv9Np9QEJr3dcfUBy&#10;QqlMp/pdwujbjkrPzTbLX5FRmGzD+9hu1asyBpNJRAFAY48qntIAoHFjem3Sv3NtwaMae0M73HUg&#10;bbfy1QyE8dr233Xkr/tuPzKgde1X4pwy04Ujkukr/WdbXysFdHqdNvpNViO9nzYNodX0vqyvns05&#10;hrbG1q/nnFPbyJxt2kqpUtpBNbmmeNG1mN+t1zWWMeFGqylCaCe9UwVV8+MijggwMlU/31hGv1mt&#10;xoLQv9Q7lNCanH1jy4NQvUZbfYYDoEo/Gg1CTU1HHfd843d6bzs+tdf2I5/uv+votwfsPvbjjmtf&#10;S1svfyXtvP6g9PcEKIHUbhsPyjz29ne9mt665BviHQ0QKSF9X+SE5QEooIoHlbA+YXm8omwnd5U8&#10;UgHQ1a8JgLZb+fK/tVn+yqe7bjxSqprQdGHoV5Ik+UHOf4QNYU0NQqspnqmvgHd9DG3nQhTw6PPG&#10;VukHRrlqaP7A6/X1OXapwqBq4LWhLC/FoylCaH3Tl6rJCY4dA+Qu6ucby/pH5w1qLAjNg8c8rc7Z&#10;t9Jx9Bpt1+sdKojRqvoYsRmEmpq+PjzqKz/fcd2Rrn22H7qvx/bD3+q07sCptite/VG7Va/9b7uV&#10;r/w0tGTqsdmN1eQWkAyFQ9y6xvQFUCX0ziQjrOfmQz/tvePYj3tuP/pez22Hf9Br25Hn+uw41i9J&#10;avPy7EwXpsjZ0v8BNqQ1NQitppK8vpqccwxt50JnCxel2hgh2lPp9fUxWgzlySC0ruEdro+qGbwQ&#10;Q+hTOc83luUV+F2MEErBU300NucYsRmEmi5sta79+5+/ufblD/TaefiDLVe9+iedVx74RJsVrzTv&#10;selw+24bj3bH2t91sHu3jQe7t1nxavfumw8267Lhlas7bT780QGbj/5B+zWv/Wbr2q/UJznedGGK&#10;fE/9H2BDWlOD0MbwhFb643gmxzwTkYOtz1sf09cqFi1v9Pr62K/pA3pV04e0oexCgdC8tmTlRPGf&#10;Poa2GEJ35jzfWHapQGh9c0JpmaaPEZtBqMlkuuh1W85/fqWMfDqaxd/h/7Dc4ls8VWqL09QgFBjS&#10;a7R9XO1TSRR+6GNoO1eqVHVbziqpUlVxKSOftJRIBdHrY3vN9wAl5QcvdiXje3lrCeMHiFZThND6&#10;VKejatJB4srt4TnPx4bXGxDU1zbP6A6hr3NsecWpFyKE0jFDr9NWn1qISv+WDEJNJtNFr2r6Ok7R&#10;OylVmpzS1CC0mn0+p3coo2pB/lzpL3LOXY09oQ+UIxpx6/2qMQq3ykmvj42ero2ppgihWH2iUJVG&#10;aZIrHIvWanpNbFTbN6YuRAjlNel12u7RO5XQypx9tRmEmkymi17Mg9b/+cX2jN4hR5X+ADZFCK3G&#10;W5jnNctTNV5Q7Fypmj+WeVbqc4pVTSpDnrXWB1Kq9D2sjwg1Ayt5Ri6kVlOF0Lf0jiV0d86+2t5W&#10;++CxK9dkvtyozzw9nnOtgw3Riy9QCK2mTRlGr9py6lLh2gczCDWZTBe9KvVVXKh3UMJbU+kPaim4&#10;0eu0NSaEfj1nnTb+UEzSO0b6Xd87Ve9Xys6VqunXqY3PsJpQIgCl963GKokKar1PbNUCGd81vW9s&#10;eXDRVCEU+5sSba2CnszZJ89oB6T1nZx1lfbJU6V2R3lV4xcihKLv5azNM7z3bdW+zX1Kk15bygxC&#10;TSbTRa9K4xhf0TsoVZMn1RQhtF3OulL2wyRJtiVJ0jdJkt5+9nOlPNg8O5eq7+urz1SiSm2gtJVr&#10;+xRUTXU3PxxKjYBFlWbHYxRBaTVlCA1G0QudC7p7zyKeR72mnOWJJvJ6nTa+66XEkIFKXthSP24u&#10;VAglB1avbSwzCDVdJKqt/T897qn9xU6baz/Qecvi3++1t/bGPvtWDux338raPveuvK/PfSuf7H3/&#10;ylf63rvia3321n6n9z1L/673Ayv/ru/9q17ud//KV/o9sPLR7lvnre22beHUHpsWtW+7ft4numxf&#10;9Ntdttf+6g33TCz3K93U9MUfN/2fnzb+SMdAiPeTOcqVEuuDNUUIRZVmZze0nUuRx6vPX85oMVWt&#10;RuTsX84YrVqNluXsm2d4n2lFBUg85P9Y6zV5xvc1TxcChJ6NMae8lJgwpNfn2d/5fEeu+Wf8DzO9&#10;Js9KNY+/UCEU1fcH3pmaQajpwlOnB1b9Ya+9y+b12Vv7V3321f5Ln30rTvS5d8WP++xbnvbefadY&#10;L2zXnWnfe1ek/R+4q8jYFrb3u39V2v/+VfK4164lac9tiwq2dWHaZ29t2nvPsp/22bP03T57av+9&#10;5+4lRzttnr+636ZFpaDD1PRUm/OfXykjj7LS1Jw8K/V90Ou0NTaE4lXSaxvTzqUqzQbXVp+Z15XG&#10;bMZGSkM576XW93OO0VBGLl6eLnYIpbVWKVUzZetsrJQuZAit1M2hocwg1NR01bp26i/3uXv5kJ73&#10;3Plk7321f9N799Kf9rmnNsUCSGrrc/cyB6J7lmYGkPa9Z3kuiAbrdfcygc4An1jvu5cJhGK9dixO&#10;e21flHbfMj/ttmV+2nPXErntvH7WT7qsnvFm5zWz9nVZPYOG1PX5Q2c6N/qFnP/8GtqaKoSiIznr&#10;G8vOtfT5Sxl5wfVVtSF5PGb10W/kHKMhjNzJUrqYIbSa8Z9Dc/ZrCKN1UyldyBCKaAOm92loMwg1&#10;NR113bTw4z12LJ7ac8eit/FKZrbnzgw8e+9dlvbaubgsiMo6YDQCUTHvJdVrsZ7bFwuA9r57abYt&#10;ACjH6rV1gUBoMI4DkHbfuiDtuumOtMuaWZl1XDvjJ93WztnXZ/P8ZklNzfv1+zSdF51p251glXoU&#10;NmUI5YdRpT+I1di8nG3azrVouaRfQ57VtyclejnnOHlGiL2+ItVDH+ds7KA+gVJThNBP52yrr63X&#10;Jy6jWTn7n41VautW6d9cU4dQ9OEkSX6Us2+1tjhnW2wGoabzqJqa93fbMn9gt60LT/fYtijFeu5c&#10;XIDPnRGI7lrivJrh8e47U8LvGibF9q0o9oaG+7uXloTXPoDoloWyrmi7B1Hxhm5b6CB0mwvTBwiN&#10;rdvWBWmX1Q5Gedxr2yI8pv/dc8sdvclb1ZfAdE5VTcuiPPuszxHV22NryhAaVKlSuJzREug3c7Zr&#10;O9eqdhxrM71jFWqVc5w8O1MRQj6bP/AYqQBUbldSU4RQRB6m3l6N8b5HqnNWo+uqbB1UznhfH9QH&#10;ztHFAKFB/CCrz3Uj8oADxmbHm5qWumyf/6HuWxY+3XXLov8K4BlbT8LeHjT7kuN5zzIXTvf5nkVg&#10;unOxh87ldaC0t+RyLhXPZh+BUgekrNUAqo2QvoDn3QUA7c35tnlP6LZFaZ+9eFqXCWj28HCaweiW&#10;ApTyXIDTbpvmpd02z/v7rpvnV9sWxNTwui/nP8JyNjDaVz8X24UAoYjqd71vJWvp9wWaKv0hOh+q&#10;pvjqTKWPo+0Heocz0Oic41ZjFNz9tj5YCTVVCEXVeNhj+8d6fN/zRHrOmc6VX+HhqhpdTBCKyBOd&#10;WSGnmSK6P432MQg1nX913TLvRgeeC/9XQ6c28YTuXCLgJ8CoDU/mPbUCoICoACJASE5ngNIAk7HX&#10;c9/yXC+onIfbGE5ZC3ySf4oHdNed4v0M4fzePOb8AT63zJf72isarAhQA5xyu23B13tsW9JCXy9T&#10;o4sRe/vKzJM/7Ef66fxe/ljOKWHk+eVpec7aYIwGzWvtkqdyx6FxdH0mz6BefupQnicO0KQtFcCq&#10;tSjn/MEW6MXnSKRK6NcSG8+fqfijq48X22C9w1mICnuqskv1ZSX3lM+Fvq76u1lJtOvSrz22+MeW&#10;VrnvPeHWPPH6+D7o9cG4rlq0SirlGQVWtvq+tQ0pOiYcKgPM/5EkyfN+nGp9NTXnfcdGSkaeOJde&#10;G1teY/w8MeVM7xsbebJnKyIR5aC8EoT+td7BZGoQdVg/74Pdtix4oPvWhXVAs5JlHksPjlL1vndZ&#10;HRgNIKoNL6iGzVIWh9uzbR4+M8MzuqdQpCRpAZzb54cKUG5dkPZUIBq8oDGEhvs8J9Dtreu2BXNb&#10;146qL0iYTCaTydRQYtTp75ex+qaUVWqj9hW9g8l0Vuq2dcG8blsWvAtgdds8P+26Ya4YIWq2hduS&#10;RlskCoF8CL7PPcsd8OHl1F5Rnt+HpzLKIaWIKcCr92pq8MxsXzGEOuAsfgxw6jUhL5TbnsrLGRcv&#10;xRYDKvcxgVAg1r/3ntsX/7THzkWHrJjJZDKZTOdBGhK1MciiPvpyzjFi26h3MJnqrY53zby287rZ&#10;X+++ecFPNVB2XT8nA9H4fkUP6dZFGWiGPFDyMLOiJDyhATwjj6jzYroK+l7bXZslgBM4xZsqYKo8&#10;oHmWgaYvQip6zrdryoNLDZ8aROP1dd6zN95Tz20LXyN/Vl9rk8lkMpkaSf+aA4qx8Xx9VCmHPOSb&#10;m0z1U01Nzfs7rZo2pseWhT/qummeQGXXdXOcRZBJMU4GoRvmpl3Wz0m7eCClLZIGsNiARkC2BxAX&#10;gDMn/F7whC4WLyjw2WvHImfcV48J12uw1CYh9wCVWxcU7ZMHl1J4RG5oneecZY+j7bzHcFvKum9Z&#10;8FbPHXP/RF9/k8lkMpkaWOTIalDU1kbvVELVTKoymeqnm2fP/oVOd01/vEcEkIAljwVA1wOYzgSi&#10;gNPIEyrV7zuXpF3Wza4DXKWsqG1TOdu5WGBRbkOj+gCfMYTmhNi1uT6jLi1AAFIq7ZcVwFSZDsfr&#10;9xBbNWuKjLU7Fn775s2zqeo0mUwmk6kxRKFRJe8lVq49FlX01UydowDUZKpOt64f+yud189+o9Oq&#10;GT8FOiW0vn6OwGSnu2akHVfcXgShmSeUvFAfhicf1IXPnQGkdYDLW7ctrqUR97tuuCPtsuGO0jC6&#10;c7HzQtLWiX6fwQOqATRsJ2wfKuBLmEDoTkZ/+nC/hObrwmds+j3kWfCEVrs+GNeL265bF1KpaTKZ&#10;TCZTY+gfcoAxzwDNv02S5DHfmukvkyT5Xs66UnalPrHJVEed1sz+aKf1s44AkR1XTU87rJiWdloz&#10;S6Cy05qZabslE9P2Syen7e6cVPCCrnMezxBuz7yh6+cIlAYIlTD7DgdXsbFG4HXjHWlnphCtnZ12&#10;WTfHeRo1gHqjQh3IDEVHJSFUeUS5L9Dq2z1JOyZel4T+/f1wW8H0+xB4jELv2JlCaGzdtyz6nx5b&#10;F9GmxWQymUymhhS1CBoYG9r+U5/UZCpSh/XzPtZpw+x/LsrnXDs77QSIrpwmjzvUTk07LJ8mXtAO&#10;eEI9hAKMRR7P7S4E333zvKLtgGa5AiU8rgKhkmPqi3k8MAaTGe7SCH5+2tPnf9Kgvg50lrDM87kn&#10;As0qvJ55pl9/Yxng7q7hohMdds6rZnKHyWQymUzV6sEccGwo+199MpOpIAqO7pr2g853TS9UtMcV&#10;7jGUrpuTdlo1Q6zz6lmZF1QmCO1cklKwREhdh+EFTHcszjyeGAVIrCvatm1x2hNPqW8ILyDKsTII&#10;XezOEfbZNN97OevCZq5td+2gsjC85Hx6yN0dFSb5Kvly0BkKkIJpcGwsE7jftnC//hhNJpPJZDoL&#10;4a3UANkQ1kmfyGRKWtdO/eXO6+Yc7bx2Vtp59Yy085qZ3vs5S+4HiyG046qZaaeV0x2IrpwhENpt&#10;wx0ZaMaAmMHnziVyfKBSPJgBIBWAOqgseE6LenGqUDzb3EhMB6I9d1QIxcdGRX3UD5SJSHFeaAap&#10;99RmcKkBNAPCEoDaGAbE40UO16fH9sXvdNt1x+/pz9VkMplMpjMQ09yYVKUh8mwsbwqb6VLW5bW1&#10;P9tpzcwnKC4i1A6EFns7ZxdBaOd1s4uedwA6Pe0cFSUBgmKZd7LgFeUYgK3YmpnFa3MseFWD91RC&#10;8r64SBuheo6FV7UObJYz31M0wCegLBXpvqG82FbX99T1PnWwLeeK15xjLyiWpTr4KUydN869S3/G&#10;JpPJZDKdodblwGR97bSfxmQyZXpfpzWzFwhorp+Tdlo9U3IvycHUYfdgeDClMj6G0JUz0k53zcw8&#10;lw5CC15JbrtvL1TJZwDqIVTyOlVoPhwr3BfIovpdioVyTEPlGVrv3UsdaObAHqZbUGF5Xk8Hp3W3&#10;N5ptX5R23XSHt7lpt20Lf2DtnEwmk8nUgGLEJvmcGjDL2TtJkozXBzJd4mp317TrO626/Yd4Obts&#10;cG2WOq+emeV3uhzP4tB7CNNrMGX/bpsLwEhFOy2VuB96gnb1MAp0FkHohrlpt40OLsPaOJQfP5Z2&#10;TpIbuiDtvq0QkqfaPGvdxG0OXGrruplG+cXe0uDlrAN4kTmQLgAoObHOW1t37VlZDtiWs64b50YQ&#10;6kC0y4a5P+2yfnZr/dmbTCaTyXSGYnb8nyZJsjNJklM50In9TZIkU5Mk+U29s+kSV8eNc3+n07pZ&#10;b0lfz1XTxfspYfjY2O7vl/OKZrbeVcIDiRJyV7mdPMdt922LCqF437Q+mMtp9G2RylicFxpgtChX&#10;NAc4i+Fzbtp18x1p962kCBQgVENdnuHddP1RC22o9JoGMX8dsuuin4+s6+Z5Cj69+e1dgNFNcx7Q&#10;3wOTyWQymUymc6X3dVw1cxNQCXi2Wz41bb9imlgMn5l3c71rQI/JuuXTXAumMHZTV8xvBOwWOu8n&#10;k5OiUDr9OwNY4XHt7sEUyOqyca54MoMnT0Ay9npmM9aL80Kz5yUfszKEdtsyDxgT4zHnBOLEi1qF&#10;17H71kXSnkqmQgGgG+6os+ZMLfYA8564ftk4Ux5Lv9XIYxvtyzXnGobHwRNdvGZB2nXz/P+8vLbm&#10;Z/WXwmQymUwmk6nR1H7NtI93WT+3CDy1ZSAKpN41w81290YfUAAU4/kApDGUipfSTzhy4Wk3711y&#10;RH1YPYBjACvgSbx1USiZ7VkrJm1sj7ylgFklLyghd8DTeUCdAaQaBMsaRU6775SqeckZ9dtoH1Up&#10;fF/JQlFRZr4dlV6HxfBcbIXXEFpc4XWWHwVbgFIHqdxvvXXUr+vvh6ms3pckyc8lSfIbfrpHe3/L&#10;WDqDepOpWPx7MZlMJqcOK6e/TNi9vQLQDitvl3B8DKFsa7dsshgey6KQ+8YCjLZZOF5uO691a0Jo&#10;HRgKXjvx3AGKwFHwgm6c64AzmA4he09oJYu9hmGbzu90HkM8gAAo4ekChLK+LshVMEB0l4PQ2NiW&#10;eS3raSFVIbwX/bwG3NgTmgejeGsL13Ju2i3aX8B0ywLJE+28dXFn/T0x1dHGJEn+KUmSn+TkO8X2&#10;30mSfDNJksH6ACaT19VJkvxHkiQ/TpLkFf3kRaI/TpLku/7fy1/rJ00m0yWmlgvHDeqwcvr/Bg+n&#10;5H960MSKckB9KJ5xnO1rp+RCaHsmI+H9BESXF7ygma13IzUBUhciz2mrRAU8nrkc+GS7hk1t4m31&#10;951H0+3D/eDtBNK6b51XBJ3agDUNcHlWapJT8F72BkBzRo5WsmyEqQf4MAwgW8PzVOGvo0ery0F1&#10;+4Xz1w3Lh+f1dXWwXwB+CshY23nz3Hn6O2NKfjdJkpdzQLM+tkUf1HRJCw+6/o58Wy+6CMQM8fg9&#10;MnvcZDJdaqItT5vFE95ovXB82nrBuAw+uSUcHx5ra79scgag7ZdNSTuFaUmRSQsnXxHedUMhH1RG&#10;a9LcfjWQO02KjzKojOASMM2DUA2brAlW2L4w7bNnqYLQedn64PEsD6EOVPPgUm8TUNwMWNeFvXyL&#10;QuJMfirhbcUbWQfefeuq2LtJEVTXjfOK0gqwOseTc7ntFIRlwFnC0xw/13n9nH36+3MJ6/4cWDhT&#10;wxt0vT6B6ZLUqJzvx0+TJHm/XngB67qc94iZTKZLST3Xzb65w123/wSgjL2fwGV4XJT/qazD8qkS&#10;Yu9I4ZKHUto06eb1Ap5+m7RtihvZe+vERKQcb6Z44/yt2GYHkrHRcB7gJAdTYHTz/LT3riWyradA&#10;ZoDVwr6sCx7C0hAackGLYY7jFJ4LcLdIvKsaTvNMA6uDXTe6VK/V15HcTTyf5OAWpxIUpxbE3QYE&#10;PLc4yA1h9vA6wut1+aD+OtMyi2IqDaOb7kg7bZzzdf09ugRFE2X9BzS2h/jnlSTJB5Ik+e0kSa5N&#10;kmSGb0Oi18a2R5/IdMmpQ873gh8pF5P4d6HfI2YymS4VtVsy6dV2d05K2985OW1/5yQHn3dOkvA5&#10;29stmZh29JXuGj4JxePdJBzvQvFzZPoRtzwO94MBNAKbeD+zEZ9uzGc27rOEhzMGoKLnPIxyG3qJ&#10;dtt0R9rHFwTRAxQojL2jGjJ5Hm+h3o450AR6aVvkQt+xB1XDooNJ1jugLLdOwuBF6wqFQHXW0lYq&#10;gsawPQbOPIshVBuFX3XOs42pTnUb69exjXPTjhvnHNffp0tEFGmVary8OEmSX9I7lNCNSZL8W84x&#10;sEf1YtMlJx2qvhgbdx9S73GDXmAymS5CtaudcnX7JRN/3H7p5LTIlk0RCJX7AqeT0g61U+sAKGAa&#10;A2YHD6QComtmpR1XzUjbLZ3kQvG0V/IAiOcuPMazSd/NGDI1gMawGdaFkLvss94VDBG+lxZQgOgG&#10;V/CUrRNvo4NZXfGO4Ql1sFkXQsuZe23FXkuO33kdr2F22nnDbL/WnbOQKlDX0xmscHz2mV187A2F&#10;lkrlLIbQnqQyRFOkAsjGJhXxVMdvnJc72alg7rkwMIDr32XDnH+8xCpbfzEHGLEv+WbMZ6JeJQqZ&#10;luuFpktONO7eniTJR/UTF5EGJUmyI0mSm/QTJpPpIlTz2wevaDF7VNpuiYfNEtbRFxR1vKs4H5Tw&#10;PKF3QJPWSxTBAJ/cFwClJdPqWQKvhPjFS+rX4H3LwBIolDzRAnx2A0q31i02ipurA5xyX3Ij53rP&#10;3jwXpi7ap1DdHjyh3bY4rybwq6HyzKzgyXTh9blp5w2z0nbLyJOdknZYMz1nn6g/ZwSm8h49sDrv&#10;aZwvWjf/NBjXrysdB5jCtMHlg/bYTturyOsZQHLdnAxEKWAKn2fwbJeDUJmSFU+twjbOTbttmPuf&#10;SW3tmQLYhaa8UHpDFGvRzulHOcf+I73QZDKZTKYLUq0XjPnOzVMGpzdPHSLhdg2ebZdMLIbTZVPS&#10;jit9kdLK6XVtxe3e/ONs3e0OTJmetHZ2wWsqMDrbQSPFNbT/ke0AjrPOwVMa5X06QHOPQ2FOuBVv&#10;J0UzCkKLQZN1eFPjoqS6cFgfc8dyeZ2FYxfC+l02zs71vDpg9QBZ5zn3vAPPkDPqbkuF9V1FvLNu&#10;G+amPXcE76eHT18xH3s0eS6ecJWlVwCzGkD5fPAyy+ekINSnQHRcM502Kxe7CLVrSJyoF52FCOPr&#10;MP97epHJZDKZTBeUWt8x6vfaLJ5wqu2dk1IxYFPuu9s2iyakUhm/cHzaasE4B6h3TioCziJPaASh&#10;bZf4dQFIw3q8pCovtI7FgOpD69wSqg/bO9NuSIXqswpx7kdAGq+hpVQXD3V1Qa8hrBgK49zOyubA&#10;te52d9wYZgvHdCDKeysFoVwHCcOT4+rBPOR/xiDKdY/hEw8217oOgGYgWviRIFBKK67MQ+rgtPua&#10;Wd9Las84JN3UxfuiX2MMiBQeNbQuzwHdLnqRyWQymUwXhFouGd8uAGbrBeM9fE6S2/AY8JTnF42v&#10;4x3NgDOGT+77vFC8np3uIvfTQWXmFV3hvKEYQMrj4BUFergfTLyjFN/4kLzcbiZcX+xFFfCRvNJo&#10;9GfWtkh7QuPQfAHwCMk7z2W+N7TzulmSV0peZ6eV0+W2tEeTPFM8t34ee501xQYUd1g+pc72uqZH&#10;aPo2VdnzQKzLjyUcLxXtACLGKFTfHYBrUqcgKYJLILQOcJYw8XyWANXgGe24+vaLNUd0Zw4cNpa+&#10;qs7zd3qByWQymUxNXq0XjZvSZslE6f0JaIqXc+mktO3iieINDaAZIFXyGJdPc9u9N5Rxm7FHNPaC&#10;UgEvXrTIo0k+aPCIdsAi72gA0453zSx4TVcAei5vM4AsICoz14Ew2h6pc5SD0GJY8yH9bQvkdcRg&#10;mgehXTbOSTuR6wpgb5lbCFkTqs4F0caygleV3NDYw1p4HW5NyCmVtk14Rrl+ATp9QZKAqgLQaowf&#10;G3ngKZ8hz0We0GCdVs94XX8PLwJpAL1BL2hA/ULO+Uwmk8lkunDUdun4ewEvvJ4t549N2y2b6jye&#10;C1zIvc3iCQKb4hH1EAqwCnj6XNAw670OgEYQCoy0WTLBeVeXTc08nR2XU6BEv9DZ3hNagFDpKxo8&#10;puFYUT6ogKjMki94A/H2lYXQLCcUKAMwXWFSpzUz3bQm8WoWQvYB7Cgkosm+WJwnqXIm8ZDWhcXG&#10;M3JKO1GFrrbzflx6gvOOCoByP/J0Fnk/CcWzzd9WNA+dfGZ8fiGtIl4j12bNrOxxDKG03+q0duYX&#10;9PfxAlZLBYQn9IJG0L+ocw7XC0wmk8lkapJqt3T8Hhm16SEyNjybWMj9BEpjCKU3KLdAah3wjIwQ&#10;PODIeVovniDrAVE8iUXFSHhHCdV6mO28ZnbBW7qKHNPi9YSTu1Ax76u4A7SGCvtSABpMmt6vLFSl&#10;0yqp0C4pmANUAb0i8PTG/bUA2Ey/bXraeb0+RuNa+1W3p+1q80P3LmWAqVM0/ie/c2adsHsGpVTP&#10;53gy9bYCUM6WVAu5LvyIAEajoqXweej94mO74QMzaLtyMeiLCgh36wVNUDQCZ479/8vxqgb7fJIk&#10;HfWOVaqVL9TCJqvnPp4kyef8hB99zh8kSbJUrc/TuCRJvpOzP8b2M+mZudK/3mVJkvx8tJ30kTlJ&#10;kvx7zrmwP0+S5KpofZ4+nCTJkzn7BqPv6x/onSqoTXSNq7lmQQxFeDEnhznYPydJMusMpy/d5r83&#10;eS3FsL/1baWqFRGF8B6x39MLqtTYJEkO57yeYG8mSXL7GbZR++Xo9eW1TeM63lHm+3PSt6Civ7DJ&#10;dPGrzcLxW1rMGpm2mDEibZ8DoRJujyrjMwilOMnDZIBQHjP/vQ2wunhCXa9oyPskdJuzXQqZcraX&#10;NQnH+wk+vj+mm5VeFzgFOlfTGmq2eDk7rSyAJP06ATZXnFRswRsqXrvI86nXnQ8DdkkLyA3/b8IL&#10;GVe0u9eNN1rDZznPJ+v1tnKGx7vIK6wg1BUt+Wp5XygmY1nXzKQH5oUu/UeFP0pNVb/q/+Dq11zO&#10;gEWgsj4C6ML+TI5CwNzLOcfPM87ZXB0T/WnO2nJWH7CL9wvpFFfkHLOUHU2S5P+qY/KeAT69tpQ9&#10;W4+c6VVq30qiu8K/5pyznFX7I4RZ9pUmhGnjx0glAazxPvVJcwEoa3POW8l21RNGP6T2jzUw5/jl&#10;7EL4AWsynbnaLJ6wpN2dhNgnpwKis0bWhVAPouIV9dOR5L5/LgAnt8Ao8BigtG0Upo/Bsg5shqKl&#10;onXT63hIS5rPB9V5oAFwMqN1kLQPckVEmScT4zFQiveVmfUZzLkK865b7pDXdaYQ2nn9LLkOers2&#10;PIl6Wzlzr3t6iVB8lCYg3lkf/vYQGnI/8wBU4JHwun+/HZmCFcPoujmShsEPCu7H59GpCXhI3X5R&#10;PmjUpUAKu/js1s9J262eTsX3haqfyflD0lQ1oIyHqhp7Qx+wjGIIxRBpCvqYlWxMdEygVD9fyYDZ&#10;y6JjlFO83xTvMczz1pYznYrx9zlrKhne4GpUHwjlh5Fu71WtTdMHU8JrfKbH5jtZTmcKoUAk7cv0&#10;+ao1evLyb7saaQjlhxIi5Ugftxqj17DJdPGpzdLJnYFPCakHEJ05Mm05Z3TabslkCb+XglFt7fB+&#10;ek8o92nD1Mp7SsPzxZ7RYg8p4fYAjtm2UEGvjNeZFbgoEI3vky+aC6LeYi+ohtEM5DYWpicJ1K0r&#10;eELFc7qpLhSWMw2hQGH8OIO2NTPq7Fu0HyDpgVkAL88LGp2D/NXsHMEz6kPmIS+0yFMZQ6W3kA9c&#10;gFRyZ6e6PNAYOJV19hX1pEfwOEBo5pkmfO8/C34cdFw3h//wL1Q1U39A6gNq51IaCoO9liRJfz9x&#10;5zf9H9QWfj59HrC+U2WYVp/vLvX4M97Lxnn5o90+SZJncs6HBW+mHlNJCPrqJEl+279u5qnrzgHB&#10;fk29vjzF6+9Vj08lSTIjSZLr/Lmu8eFbQqn6XF/zx3tabccL3NkPGOBa42VdUOI6022hkuoDoRoS&#10;v+3HwmqP3x/nfA6AeKmhCHwXfqjWv+qvj9bHfOqCfq98fqV0JhDKZ62/Kxg/EAiL8+OCsP7v+jQK&#10;Ug++l7Oe932lPniONIQy4Yn2bPE2+iQD8+H780nfWu35nPNifLYm08WjFguH/kabJRN/CoC2WuRy&#10;O10bJg+jd4xJb50xLG01b6xUytMXtA05oNxSjFQ7LW27dHIdGMXwiLaYOzpt5XNGMdnuvaNhXZEn&#10;1JtAqG9mnxW6hGIlGenpQvl1ADTHuuLNDGClAXQ13sAcAPXh6gLA0QqqULQktsXfbnJtmVjTae0M&#10;adoPpHVaXdi/y2bGcs5yxUG+Up3QuRx77SzpOMA1CaH0DBC9lYPczAMKhOY8X8oIrYu3Va4LU6Xq&#10;ekELoKmAUlIZZomHtMMK1xWhHd+D5dOK13IO/6MgA1sglM9YPLEOoEndwOTYvkgJ67J+NvlSF6Lw&#10;mMV/PJ7SC5qAanL+yB3xVfaVlNeAvxpPnYbQYLSTKndevGr/pvb5VpIkB6LHhKzLCbj4b3UMoLeS&#10;9GsNVim/9M6cfYDMcJ8fWb+jd1Li9eljED4vp2ohdKhaR25qJVHoFu9Tqg0YubLxuk16QY6Avnif&#10;r+gFkeoLoXh8NdQDpHmpHVp4zN9V+2J8n8pJQyj5veE+P16qifTk5TczJc1kuij0vgCH2gKE3jJ9&#10;qBjQ2WzywLTZlEFizacNFjilNVPLeWMEUtsp76iE5qMcUbyg4g1dNqUApVEbpxhIgRYAR8NpXClf&#10;rRVC7LQGct5QgVnC7XeFAqLYA+puBYDXzpTcUAHi5c57CWRK4/6lk2T8ZAxNHVfdLqHpkDsrwLdl&#10;rgB+uB4Brt37cY362/ADYBEQ6mAWQATuOAepDAGK29dOcX1IV8+Q1wW0En53hVLhtU9PO28sFEPJ&#10;urhFEy2kCM/z3rhGQOLGwjjT2DKQD17RCDBlyhWeUV5fnufTFyrlHTNca8kblvc+3o1zXTnDFSf5&#10;68lr6rJu9t36i3sBSIPAOr3gPIscRf3H7UzyzrQnjaKmcsqD0P/Si8qoVBi8GoBCMQQGq5RrqdfX&#10;J5SfB6IYQFStaF0W73u/XqCkv3ulRDFQ/J6qlfYq512/+Hm85NWK4qdqXnt9IVT/gMHDWV8B3PEx&#10;vq8XKGkIDcYPofpIe2+r8YabTE1frRdPfLDF3FECmS3nja0DoGJLJqdtFk0UQLr59iECorfMGJY2&#10;mzrYtWoClGqnpC3mjEqZKy+wSc/QEJ6P7sfbApQCIfFzATaZdgSsFLVjCs9VM1HJm+QyRjmfwQNK&#10;0ZJAqISz6+aEFgBuTtrhrhiCXSoCnQDaLprgciulgb7PsVwzM+1Iy6bVM8QzCFQKuC6bml1fADZA&#10;t8AkwAggbpqbtlvurlf7ZYw+dSkSpEMEL6Fsr/VQyjnuxPt4u8CbXFv5zNzxA4B2AqZ9nivbOVY2&#10;9z3yWIawfOb95NqFvM4ov5N9eW/BSkFoaMWExzpuy0QxGJ7U8HqKXot0PAhe0EL6RPu1sytVGTc1&#10;Ac7xHw68PE1JX1evr1qI08IbpP/IxhXkWnkQWh/PDlXWen+sPnpO7dtTL1DS5/oLvaCCgDB9DKr4&#10;q5UGZzoXlFO1EBqvISWgWpEuEe97s16gng9pCNWoq9qXgrk81QdC+6q1eCHPVOwbH4tUjFIqBaG/&#10;rxdWkG71BqibTBe2Wiwc/3FpJi/TjHyB0F0hlBxBqDdyOzEJwy+akN40eWDafiVFSdMya7M48qbS&#10;1D4HQAWwIhAlZB/gM4bQosIkDaG66KiEFcElHk/vCc0FTwWhEjpfHXn9dO6qtBKKPKCslb6i09IO&#10;EoKmFVLBG+muT8EzLMdY7fI9gdB4qhT5lYCmC1FPkXSHdssmy+vgPiCavS6BYpd7m312HkKzXNHo&#10;vYXX02ndzAz+XKsm7730hUPc5/shr5nCsiUT6kJmFcaxOI587nzfwvkEcP3rop2V936661/w6PLY&#10;N7K/0GahN3UI1X8Yz0Zr1bEe0wsiaQitD6CgvDGo9Wntg8jni/d/UC9QOttrdU8DHENXmJfTmUAo&#10;OZnVipZBD/vrhlWCUNpuVSvyfMNxsVDMo1UfCP1PtfZsftDSUis+Frm/pZQHoS/pRVVKH8dkurB1&#10;2/zx/8SoTXIRpbejr1Knd6cATQ6EBgDFbps9UnJE2wFMEYgWQanPAQU6Bb6omsd7WqKoifPjWQv7&#10;afjMrMpwfIAwKU7y4FoHOHOMc9B6KoOnpZPTtndGY0hjGCVlgDA5a6P3JXBKu6T1swtpCRmgu3zY&#10;LDczukatfVcBQvHcOhj16QseCDle9sOBnqB3Ou8oeah4rt1n5vquxib9SjfNleb77vXSb9WlPgQv&#10;JxAqj+/Cs+ryO9svx1vt7ocesnJM/72JP8MiCCWHd93sOp9zti+3q4tzQMWkv2j02v3atiunkVN1&#10;oYgCnviPxkK94DzqCfXa+ugFZ6D4eOVCzRpCK1VB50mHbPljX1/F+/+VflIpXlspBJsnWg7FxziT&#10;gQy6IKqcqoXQuCtBuc/sTBSf/z/0kw2gaiGUXNB4Xakc1vqIKvX4mL+lF3jlQWi1lfVaFDbGxzGZ&#10;LlzdMmfIJ8lRBC74A996/nhpyXTL7UPTlnNHp20WFmCzlLW6Y0zaUirox6St540rwOdyVx3PJCQH&#10;W9OyinjC0AJaJUA0gF3wwGngC1avcHyYOR9uPeBIAU0OgGISOvcFWFkz/oXj67wOeS0enML7A+yA&#10;vc6b3LnkOuicW66Lzy/tst413y8GTHdsrkkMsACqXKcI9FxqgIdQUhtWFkLyAm6LJ7r3FYXnAyyL&#10;99XDp4AnABp5RYPxusoBZ+62lbcXeUGL1gh8FvI+uU78+OCHTtgmnxEpCKpzgf4uN2EtUX80KuXx&#10;nUvFRRbAh+5heSbSldOlQvIaQvEs1VffVMfQldzVKN7/Ff2kUryWwq36inSD+Bh8N+qrweoY5VQt&#10;hNL3Ml5HRXZDiesUHxtveUOqWgjdotaRznG2+hV1zC/rBV4aQqsp3Csl3dc0Lw/XZLow1HLR+FNU&#10;rJPHiUcN6Lx52hCxW6cPT1vNHZM2m1iTNps0UG7xegb4ZIyngBmN6pkpf8cYaefU5k4HSrfNGZm2&#10;oJJ+iQNVqbiPG9lHHr0AJcDTbbNHpLfOHCZh/BhItRGWDr1EJRxeDyDVQBOMCv/Y2tVOqwPdmH5d&#10;PAYSY1CUEDoQvcSlGYSOA7GJ93HjHOlBGtIOZHvO+8VrGeCdUHyAvOAhlQImQLR2SlaZTnheQvPe&#10;ow2Iild2w+y04xoXZg/XXs4jLZH8dQqjNSMALQWhgCbbwrWITXuGM/M5wFz3DDg5tnjBp8hrJQ84&#10;vH79WXVcPu1CqZbHuxj/0fhLveA8CSCKq4Qr5RdWKx3iXqQXeGkILVcRX0o0f4+PcSaK968PhJJL&#10;eyaKj1Gpv2aedFV6OVULoRqmMIqVqmkWX0l5x6bA6g/1wjNUtRCqq8vP5PumBQDqlJA8aQg9mzZt&#10;I9WxztSjajKdX928eOQfADTAJnbbzBECoS1mj3SwuQCvH49HpTdPHeIKT/CyLZuUtpo/zsHpxBoB&#10;WOcRHSse0QBY0s4JSBUIHeu8gxpQPLwVpjJNk6lLklNKLunS/NB3AC/Jj4x6UlYDokCOAF8OhOrU&#10;A3kdCymwckU3sm2R897GrycGS/GEkkoQA6lfryFUYHHtzKzoKhRnsV6gllQAiockP3SavG53HX14&#10;3F8HbVIQ5a+JhOZ9YRkhewqoXMW9/wxqp0kfWH5M8Fg6AXgPZThGBp0eNgU4o2MITObBaRkjtSHz&#10;Qvt2TIURp/7z8AAad06In29dO5V+fk1dFB/EfzTwPjYFkXMXv64zLUjSIk8wPu4xvcBLQ+gv6gVV&#10;6HxC6Df0k1UqPkZTgVCkfyzFRoukEWcxEpP3qY+J8SOIEZ54dym6OhNVC6G6KKyhpEdt5klDKNGC&#10;M1U3dSyDUNOFqVaLJjwJCLUknD53jAu9B/PgRNEQRUWt548TIAPG2i2dJN42YAxwceFqB5qM+RRP&#10;XZiY5D2HYaY88EFOJSFtjgtgAWysd+BF9b0DUIxc1QAfLgfRzaznNhTtBCArBaFSiOS3h6KfAEBS&#10;aR6DKF64GEJ9KB4AldfIa/YmwOZfm7xXD58BqGlXRfeADDj9es4pIWdfGR9b8KbKpCo6DETe0+BN&#10;5By3Th+a3jrdtcXSAEoaBAVLcaV5CHEHWJTr6V/nLbcPS5tPHpS2vGNsESTGAFrXImCmtdISl25R&#10;LYTyGYbrKO8d+PQFXeLlDLBJ1TweatZLPqrznLrvwVTykOvb4uR8Kf6jUeoP1bmWzk+k32dDiD+K&#10;cfskikHyZBDatCAU0RyfnqXxPnnGDwuaqlczlCCIQQG6xVCeUaDGj8tqw8zVQqhumN9QokdtfNy8&#10;a6IhdL9eUA8ZhJouDt02ywGjWAygYsDlRPGGAqAtZ49KW84aLWvpA4r3syVGA3pC8fPGOigIEEQ+&#10;KMcNIWxfLe/yTAO4OsASiOH+YsCXPNKJKe2ibp05PG01b4zkZQIlIS9TGqGLxw4AmpJ28KFogVAF&#10;oKFtUMt5ox30sG/mTQXWnHcT+A35kzGEhiIs1oX3EoNogNEA7IAoQN9q3jjJ25TrNXesADopCRo6&#10;tYVwvniH8Tqunum9qv5z8s83m9A/bTV/rBR41YFQLKqaxxyAFmA9hlCBSRUurwudhUIkboOHlseS&#10;57twnHz21UBouO7h8xCjtRMAyrkEOt13SD4nfysFWP7HQngea714cl5FblMTRSzxHw4mEJ1vfUK9&#10;JsJ8DSHyMuOeoQahxYqP0dQgFPH5MdEn3q+UEYqupvl8EIA2KadZfJ4BrEyLqqRqIJT3pM/ZUNJ5&#10;yXlQaBBqMsW6ccqgP7x5+tD0trkjJfwtHk0PoITaMe6zHcAkN5SQLTAqa9g2b6yAqHg5OYbfr8Uc&#10;wNT3Gg05oIsmpC3mjElbzh6drY8tm8AkIOq8fUDybTOHF6DVG1X8QBUw03LuKBd+jsLEUlDjQ8ni&#10;MRPQ9F5Mwvt42rwFMGqzeJJAokDoUh929+eVZvQZqDuvqLYYJPEsO8/xBLlu7tZdj7AmwFh4jPc0&#10;5GcC11luqfeMihcQyPdpAXWgU5usdbfSUiryikoYPQBljjlIDR5HH/6P1vM6uR4aXN06dx59zNji&#10;6ybXlnSBrAk/+zrwDN7PYLHHOt7ebukkQKSpa776w9EQlbmVRDUwjdSD6fw+Wt7Er6mhxgBSiBQf&#10;l3GEeTIIbZoQGovPhN6phI81xMXGZ1zfojb6ftK389M5gw5ie1PvqFQNhCI9J76hpHNN84rjDEJN&#10;pli3zRgxSiDPgx5ex1AND3jyGON5wNIVHzkgDWsyC5XjPI/XdO7otOUdo10oOYIpDZ6x3Rpex4xh&#10;UlkPGMtrwtuXs57XoKEr89bVTvNheAddGfT4PNBSBnwKmEa5iMAr4CR5lUsnOw9gEYCSJ+tDy1He&#10;onhBI69mqwUurSB4DwNkcp/teBNDzmzmEfXeT+5nVfDSAsqlIZAW0fZOPMl1IVSA2adB0EjfvbcC&#10;/AZvcp6F9llxkZXcz8npDSapFFE+rH6+aC0/Crz3Mxw/XDv2l9SBpd7DG8FmDPoxkHLtbpg4san/&#10;R8zs6/gPB9YQhRHlRPuf+Hy09omlXxPzvBtC5A3Gxy01DtMgtOlDqBYh8iE5k5uww3pxPQXEjsrx&#10;LGKlvkOoWgilPVRDXouganJNDUJNpli3zhz2RAahkQGB4sVbMF6gkJzGgkey4CkFOAU2veH9lNnw&#10;88dKeB6vaXNGe06qSW+d5do31QFJZbfNGeVeg4dfOadeF1pGiSfUAVe7Whq4T5FzS5X+gnHiNZQ5&#10;87E31IOPgCbeyNgjGj0u2o7XLYSM/f5FnjzAa8E4CUfLeeOqeaArAlO6Bsh5wmMgNPKMShFWlGYQ&#10;A2AG1P49B++shk88pfH1yuvz6ry9pUExC7P79AIse857P+kJS6FTtt23luK16uPFFqr7BTwjCM1A&#10;Nzz23l9C/HGKh9tW1zPaYeX09fo73gSlvT31GWFYX+GNic+F/VrOmvg1lWu2XR/1U+eloCVPBqEX&#10;HoRqae/oR/SCMxSV83osa6kc0WohVPfX5EfY2QoAjI/Jv6c8GYSaTLFunjns2xpAA/gBc4zu5PbW&#10;GQ4IAcwAoVn/UEL43vvJmhvG9ZccToCsxR20dhqQ3jRxQHrz1MECpc3G93e9RHPC8cECgHLLOdou&#10;c7AZzo33TwAm9vqRdwmAegjFAyvPhbxImbPuR4KGghgPlVJMFHktAwAJECpAFSAFnCJvKFAVRmkC&#10;bS0XjJN9xSsYG3muM0bKWkl9WOJGlXK+2MPngJSCqUJTeglL+7GYrjgqKpiKYJX7WVpDZHUg1Buv&#10;n+sRvJyYeHB9eNyFw11v1+zaLHKjQ7G2i10v1Awy89owKZPj+SEERRC61OUDt611+a94QuW8MibW&#10;dUlov6IufBbC8xdEuyZdjY611YsaSK+p8/y9XuAFeMbrqGw/W/2rOmYpeDAIvfAh9Bp1/Lv0grNQ&#10;a3VscknzVC2EjlXrZuoFZyBSFeJjlsphNQg1mWK1nDf2vwE3oBPoAxYzr+esEZLrGSAGAJWWTR4E&#10;Q+hdgJT+n+SGBo/o7JFye82w7un1I3um143oKTPmb8MbSl6p5JaOkf00LGGxNzRsK/L0eRBzeYSu&#10;ZRRGWNqB6DgHan67TBvyjdgDyAWA5H7IFXXV4+SaevMeQAHDyDN6y/Qh0sP0lhlD3Xn88Yo8nj68&#10;HLdpajljRNpyFsVdo6SNFdevxcwR0r6K5yXvU3k1xWuYc43i66K3CeDlrAVYddEVJhC6ZKJ4NQMQ&#10;Bm+mNLz3PT7lteDpFK+vKyIr9qxOkVspOvIw6s5NhwP3HuNrz+PYKwp0yvX0BW1y6zskBJPesUuc&#10;hxTwlGsNsPqiqzKw05T0tvoDgp1p25tS0n0EsVJ/mIeqdZXGVlaSbkf1Pb0gkkHohQ+hKD5+fcZy&#10;VhJFTPGxSzXQrxZCUbyulNeyPoqPh5XKizUINZli3TJtqMAjUEElOj1C41B4FhKfTU7oWJmgdPO0&#10;weIZBSppXo+Hk/shDA6s0uonQA/PNZ8ySMLyt0wfVoDQuWMcmIgVe0XZHsL68fYAmqwPECrgAgAp&#10;GOUYLecCxjTT92DmYZDiqBazfaV88IiqEHsWfvaezyxM73NDW88fk3lStRczMx+Wl/ZTSydLgRLt&#10;q1rOGunSHQDTmSNcAded3vPHMX1IPYNR8bzmQCVWKs+W9R7OxGOZA5/aXHi/MMWqjgfT57Hi9eY7&#10;wHni/dsv87mu8rp8V4TQZsu32pJiMn/Ngzc0nM8Vx7kK+yzsLh0JikFUYHe5K2Li1l0bVzTWYuGY&#10;5vp73kSlw4y0xKFIoyGEZ1X/Yaw02Uc32z6bMKWejlMOsgxCy1+fUmpoCL1DrSk14aqU4n2/qJ7D&#10;M1rp/OUU7/tZ/aRXfSCU9k/x2rNpS1ajjkVz/1IyCDWZYgF5NJoXzxZhdw+dN47tl94wuo/AYwjF&#10;Y5LfiUcTT+cdVL/7IqQ7HCxyH09q8ymDUwA3ABHnaT51UNp8ysD01pkjpP/ljeP7pzeM6SvnZB/p&#10;palBKjLaQbXAgzjb3WYQGhlhetoiCcwtmyxN8nltLedRre+8r3JLu6T54xzccWw55sjMG8qt9ohK&#10;KD5UdcfthQi/49ElbUCa2gNartiItIQAWIS3AVIKmOKwfwyb5LXKc4C2wOV4uQ+w5oXYKxlgCLTJ&#10;IAGf/lAHPIHU+WPd2hAWV0ZahrxH/154fBtDCPx+mIxjXcr78NOlImgsFK058Jbr6z8z7ofns31k&#10;EECoeserWziW6y/rgBMIpaOBPF4wUeC17dLJNL2+EKT/eGHk1hGuPxttzDkugJtXrRtrjdrnTHuv&#10;bs05fzkZhDYNCO2o1rTSCyoo3ne3ek6Hq4GxakUOc7zvar3Aqz4QqovxsN/Vi6oQjfX1cT6oF0Uy&#10;CDWZYt08eXDafNLA9KbxA8R7iacTgPzQTVdKpfoNY/tKUZEA6JRBLlfUg0TWwkny9Yrhp+DhLDy+&#10;ckDH9OpBXeR44h2dPDAL/wfTeaKE9G+ZOkQ8hXgz8aSFwhVyTglnB5gBUKRllJ/KFG9vOcd5RANg&#10;CjTTBmrZFAFQclUBzRgsg4XjZJ7QGEB9viL7A3oC8wvGpc0nDEibB7j3BUsCdEU5pxQzuR6p8j78&#10;bch3zd6jXGfnZdbXObu+Ar6THASr59y+0XWN1hA655q6QrKonVYMoH6IAT84MpiMoDKcl1xXWm/V&#10;AU8Pl0WPfZ/V8J7j7cGL2naZ8x7HMCufmS9UEs+u9xgDpgLyHlz197wJa0XOHzGMyTT1rZq/yY/c&#10;1MfC4/obenEJ6akvVBLXR3tzzt9ML1IyCG0aEEoaS7zmn/SCMqIgMN5X9+z9LfV8Ja98LFJD4n1L&#10;RQvqA6Fog1pPWL4+c+RppK+jB0/rRUoGoSZTrI90aJ7+ccvr0qsHd0uvH9XH2cg+6TVDuwt84OEC&#10;rqRV06zhRVBBmFQmKfk8SiAR8Go2YUAGP0VAtHhieuOEAenHOt+WXjusu3hFHYy60D0V+SFHNEBT&#10;s4kD0+YTasRunjLYPec9jcATeZXkWYr3Mccziom3lhCvDzcLNHrPrRQfyfZCON6FrV1RToAlVxQU&#10;w6lvbyTN6SdnnlmOh5cYaM8ANDIBS0AaU56/GOwkNB3td9ssvNHDJS1C9lOwHkNc8G7SkolpSuTh&#10;xmvlR0R4TBg7Ak6BUbzEpDBw7iWu0l1XrMtaAWg/i37JpLQFn0UwPscIRjWEljJacUkfWoreFHwG&#10;AAVO3Xdvcgad2vT3vIlrrfpjEtu3PWx8OMeTSf9P/tDi+Sw1gYbRoL+j9iunPA8REDsrSZKf1Ysj&#10;AR15AAxgVpJBaNOAUKTbef25XpAjHcY/pRd4/Yta91QV+dvr1D7lQt31hVDE8eJ9MFIJykUjyN1+&#10;Lmc/3l8lGYSaTLGaTaj5UQE+ezsb1Se9bmRvyd8kTxTIKEDCuPQGwuhj+0n+qITIsbnOmwhQAqG0&#10;aorBB3gKBU/cArXXj+2XXjeqT3rbHNcon+1S4DR/rAAna5qNr0mbexB1E5tGF2CHsLov7tHgqS2D&#10;IGDU52cGDxwgxXbxtmYex/ECnXhJpTLde0wz4z37+wJNMnOd6ngXVgcYW9zhvKOM7eQ9teB9CpAV&#10;ipAKYFc3BC5rFMTeNnNYAWgFIsenN08flt4yc3i2TQA0yv+MPwcgT1IrWO+LoRx8Oq92K7yiTHWi&#10;ub6A5liXp+nzQKUoSfqdjktbzByV3jZjZAah8pn4IQQaPItg0ns7MdclwFnc6kuuGZ9JHVD1HmV/&#10;zWgR1SZ4jqNrWMUft6amW3K8Kmdr9fViBgGBuo1UMF7jsz50T79R3aA7Nryi1cggtOlAqB4wEAwP&#10;HxXwH/AG4GkPJcYPFn4w5QnPvm7lhD2QJMnHfGgbI6eb75hex7FLeUHRmUAo0uM24/PxPSC1YKeP&#10;Tug1wUpNA9MyCDWZYl03vMffXzeit7RVakaB0dTBAqJAaChMiiHghnH9BB5Zz+31Y/oJNDSbQtHR&#10;ULl/M0VI3hsazO3v7ofQ+40T+qc3TRnoGtovoNClEI4Xj5y3AKLNxg+QtAGB19F90punDZEq8ww0&#10;faW1eD/nF4fki0Amaq4vuY0zh4snVApnpPhqiLwGabXkQVM8fRFw1rF5bpIUHk48dEAo2xw4DncF&#10;X7MB5oJHNAPN6LVl2/yseNkf7yeQdsfo9NYZQ6U6PLtOC8Y5CJ3h0iTc+/OV6+pHQABYOg8Ez3YA&#10;t5DbK71ffW4v2/lxwUx5KWDjeUa1zhwpAIr3113nyQ4c+UFQBxr9+4ogVADUbwu9ZIP3M7MwDpZr&#10;WnScAjiLRzRqTRXb5VNr8BJeaPq5JEnIZ9V/4M7EKoXAK4nXUg4wK1l98gkNQpsOhCI8fXmwWI2V&#10;AtAg8iX1PtXaR/XBlM4UQpH+DtbHHtIHKyODUJMpVovZY56jiXzzqYOLjKKh60b0EugUUMCTJ7mB&#10;Y6UiHggNICp5m1S930HFuauwBxgEiua7W4qFpFJ9jpunLvPf8cx5zyfr8RqGKnzgR0LxUwbJdiBU&#10;AHbqkLT5pEECpOL102F3zuthKYZSgRgfAs/MV/LzekNIXsDI90UNo0lvBa4jAA0dBOQ9UrAz240x&#10;Dd7QGP4CgEvLqTkjBaJaLRwr+bYCeVzT+a5nargOUkwFgM11xwsAGULx2gBpvU0+s3kOjnmMF1aK&#10;pKLXxTapcI89oSHP18PcLVOHpi3mjklvmU7fWPcc+aEAKJadj24H0nqqGETFqz1jWHoT+bH+Mw+3&#10;8h7lO6UAVIYeuPcfrkmwDDTxyMaPld06b+yv6O/6BaRfSpJk+xl4RplU00Uf7CzVqUSYPc8AF+aH&#10;l2pPU0q6cpr3X1/pyT1nonj/SlOj4rUv6yerVHyM2/WTVYjm/9W+Z4p5ql0blBdyLmWsrbaans+X&#10;Cnd9jFL2qD5ACXEN4/1u1AsqiLzp+ryur/pm+vVRQ0JoD3WscukyJlPT1NWDu0y/bmi3NNgNo3tL&#10;sVCzyYMERiXMu3C8QMSN4wDOsZknVCDUe0JdfqcrOJLCo0k1afOpQ9KbyOecPDi9jTC6VKc7qBA4&#10;U7CGBe+ngOakgeJ1Ey9nTvGTO8b49Kbx/b33swBRQLOAqPf0cc7mkwanN08ZIqF+PHuSy+rhMwAo&#10;nlDxONKGatogOYZ4RCnMWei8ds3w9NI1wOdaOnAa40AUcPWvjSKv+LXSwD54KYPdOmekFIKRxoBn&#10;N4a34B0EKPGs4gHltQWwjA0vK9c8PMfr5rNwPxzwyNbNIQ29YbPrNs81nw+QJ48VnMq1xRsKhM4s&#10;QGhm/v1xHECb7xCvQ8L1d/jX7cP0dbyfCkJ5T+EHUDi+/EhgX0L/eGJ9xb62CxxCY/GHZZz/I4+3&#10;j1GGGFNf8MARFv+k3qkRhJeF3D+A62+SJPkHb8eTJLk/SZLL9Q71EH0g8bwGOxPx+s72GPH+lbxK&#10;9VlbSvExdL5vNWKfat9zfdZqMZ7zy/57x2f+j0mSvOWBrb9eXE/x3SbMTUg8HJsZ8S8kSdJZL64g&#10;/R7PJiWne5IkL/r3Gb7r9Pb9syRJBujF9VT8Guv7gy2Wfr8m04Wna8f0upw2STeO7StFQ4TjBUgH&#10;d3UAMWWQy9eU/FBXYU4oPPaEurZOeLW8t9PbzdOGiTfzpgkDHUT4ghy8bxieOAeSrginCEKnDS6C&#10;0CzkngOiHAs44j2Epvm3zRzqpj2F3ES8pksnpdcO75VeN7yX97IOKYJQAVGfH0o+J5AmjewpVlo2&#10;RWCK60DoO8CVvH7AzIfiAT79+oJJON63mnLwx+sbJwCKcT8AXJg4BZCJJzQUJs2Kwu6R8WOh6EfD&#10;pIHymCEBvGaOHzf+B055DQwVyAAzShPQ4BnMtbLyFoXfW872/Vh9mgMeZtIr5HX5tl78sLkZr3IY&#10;6ZoDn+79jnTpAlHrrvD9ETj3bbq45nL98awrCL28psa8AiaTyWQyNXWRyxnC8BQK3TRpgEBg2AaI&#10;AhM0dwc08Gg2nzZEAPTm22k+XwBPbeQTctvqjgCZeAMjD56HDZc36UaFhnXAhoDoHO8N9UUtsWUh&#10;7MhLxy3h6xbBYyjw68ZySmP7ZZNl3c1Th0ij/RhCAxDjEQU8QweAYM1vH5reNKkmvWmKb8aPqfzL&#10;UgYMkt4Qeq7G+bYCtlMGO6CLwtHy3uYBjB5CfT5oMBd2d9eAkD+fFaAXIBkIpc2WC/sXuhW4wQSF&#10;ELuAL5YDnkUQGoXiJfVh4bjMs4yXO4C0e20UNfG6Rsp15v3iiebzzAPPm8YNkLxi1om3FZAN18i3&#10;5nLrfejfe55JAcBiCNXfcZPJZDKZTE1QzSYP+GsBzimD0yv6dkgv69UuvXpw1/S6kb1cqNgDjfP0&#10;ecD0fTeDyTqZnjSkDogGE/hhZjy5m9I83nkEY4u9dTcyc37CAMlPdQUyQ12Bjs9tBFTiBvcxLAE+&#10;WXFQgCJf+U5FtbTyWTFN4Ona4T0E1qS4SCrZ3fQoaVEVASi9MMPkozzAJBwuU56i1xgb4enQIYDn&#10;Awjy2AHxEHcdpwx2a4AzuSbs4yA0Dk3LeeaMklzY8D5DqsBtwBnezpB3GcLyETAL/Mee0Miupz8s&#10;nkufKiCV8MCnD8XzeQKWt2DThsg+AtAyGKD4NfIDJng1g4czBlB+qOCZbjahRm5Zn+ftFY929DgA&#10;qCvaGlPUbUB/x00mk8lkMjVBXT+lf6cAm2J4OUfRqql3ehuV0N7zRXj1pvH9JD8zLjTilpzPW2eM&#10;SJuN7y/ey1tzPKQCOMAnxUsylz54+AoQSngYSA3z1QHQAKKZjevnKrg9hMbA54qKXCgej5t43fAk&#10;AnLBi0jY+U7XcxIQvbJ/h/Sy3u0yCA5gKI9nDBMPaugZGhuvi/xZ3heP8XLeOM6/3rFcJ/+aCO8H&#10;4PatlARAo/ctIXOq/e+gzRU5tHW9hS3nOu+j3I/yKQPs4aGV8ajyo2GQACjXM4NQbxJ29xDP65Fp&#10;SH4ikmybPVracJGeIXA8ZbDkBPO+mK4VIBSjUAwQBT75bN33yO0jeaGE06cPle9E6G4gsDlpYFaY&#10;dBOdGdgm+cMDJTcWwMUbH8Ns8HoLfPI+Iq+rsu/r77jJZDKZTKamqNat/2+zyQN/kkHo1MGS7xkD&#10;KMbjMLITEA1QCJwEKLlpXD/pE8qthlDpIepzFa8d1Vs8gzGIBaOVU8uZHkI9gFKIcuv04VKEBLC5&#10;uejkNjoIi+EwhK2x2IuoQ9mhsXlrmSWPR9H3xFwyMQPRAKV5c9tZC3SFGeq8bkAJAAVGCbHL64mh&#10;1kNoqLAH0vCgiqdw+lDXCWDy4OJQNakQ3PeFPa5tkfO2AnLxe5LRqFEaRUilKALRKCwv0O7fI+cK&#10;Hkuu+xU1neTzunnaUPnsJc+U3NIZeGndZyopGrOdxxZ4BT4FXKfxXsY4COU9BvjEuO+BVAA0eo7X&#10;DYRy21KmZPkfJBQi+WKz8AOF70jwwMbWcv5oCmhMJpPJZDJdCLpuXN8jAp9j+6TXjuopIdLMAzqd&#10;We8eRvFeznTbrh3ZK71uVG8BrgAltwKq4/oLjIRtt80anV7Ws7WsAyilMCnkgioAJaQv+ZBAB8Ah&#10;/ShHprfNGCEhcwywxDOZzVpnnKcC0Qw+uaU9kQ+RFwEL6QWqZ2cwyT+UqnS8l86DCRwRLgbWNJBq&#10;4/iZx9HDXQaj0S3b8YoCg6QGiBdwmhudisljbj3cZXCq+mcGazbFw6fvboBn9JaZIwQ+gUF6igqo&#10;+ePIa/XeWl4TKQ+ck3zfK2s6i0lf0OjHSPCEEp4Pn6OzEen1Y/rI6yzeDtg6byjvSV7H7UOlTynP&#10;iZdU4LQAoZJD6ttgideXHyXBAoR6ENXXIKk9o0pjk8lkMplM50Mf7dLl5wgtBw9aDBzNJg129/F6&#10;zXGFKVcN7JJeJXPgB6af7NXGt9Rxa/AAEpYPRUnYlf07ppf3bZde3qddVg0OcBJ+bT4R79owgVMJ&#10;0/p+kyEvEHgkxItRZCOguND1COVW8g6nDZXzhcImwtqMrdSAksHa5EEyGYowswZQTKCM3MSFodm8&#10;hyVvUnWfA5+lTM7L+/G9UblPwVFo1M8aqZ6PXiOeP4CM9+WmU0XeUQ9owUKo+qbJA7P7IbXiVto3&#10;cZ3xLsZtkeYU2klhN+B1DubD8XQQ4PPm+nLt6RfKY6CYYwKeMWzefPuQ9Ip+7QUgNYhma6Y70AWQ&#10;M8/oxBoP4JH5189UJr4TMikrBlDvIS26ZgvGndTfbZPJZDKZTE1c147o+ToN6gEDJibh0dIesACj&#10;Vw7snF49qIvkIX6ydzspYhLImOXa6xBmlZZNPmeUUHoWjg8QGhnb8ZBJuBeYXOiqtQELaSc0e6SE&#10;4XkcoA44476A0HTaPo0o6j2aja2koIjWSwHYfBW4hLjJK50+1BXNzHEN5AnHM74y89ASjvche8AX&#10;GBZYpgDHh7Rv84VTmEBmDJ++NZU06A8w6k3C4TSurzPVqdCuSQYB+Gp55sDzOrjOkkIQeTUFwpgw&#10;5SvkQ5GSu3UhevE88iNjrhs9SnhbrvV8+nqOdAA6sQCj4TMHSskT5T6h+aJcYby5/pbQPzm7MXRe&#10;P7pPemVNJwFL2TbDeZUFsKcPc7AZvgu8dgWjck2lAt6BJ15xclHzIXTMw/p7bTKZTCaTqYnrYwO6&#10;/wEeKWCAMPu1w3qK3Timr2utEyB05qj06qHdBUQDaFBEEoOHwA/V4nNGC0gArsAbIVw8oHVglGIm&#10;7z3LPI4UwYQG594EVKn+nuHAExAFWt39ocXtkqJZ5e1iCPUV4OQ4xj0pZZzlrOHpVTWd06sGOGii&#10;OIsxpAFYqUSPX7O8j/BefLiZ/YLHE0AO0BY8oJktLBQTuSb/bkKUwJyvtgeCAcwwVpPjEK6/bmTP&#10;DEgzz6afXFUEnTOGuXGjc0dL+y0+V7y/kkYBZIb9vYdU+r96L+hNVMUHCPVQiic0vE8BUu8ZDYbH&#10;9tbZI7JQO+/nKv+Dhe8LcCzvTwqWXLU807DkmNhEX5gkNjjzfvJd4DPmVrymgCnFbqqK/qPTu1jT&#10;ZpPJZDKZLkRdP67/lwAqQu2X92ufXtG3vYTQrx3W3ed+uip4IISWP0AW+X4OIAsteLCbJvQXuOJW&#10;pjBNdAVMNL3HgK5rR/RMr6jpKABy3Sg3JpRQf+whJXSeNSqX/p4O9FgLeLTxXsY4tCwV60z98YUr&#10;eESlNVTUhihU2tPkPkCTA6fB6fUje0uB0eV92guE3zC2X7a/g2EHvYTUAW2BTXJXvcmxZpD76R6z&#10;jwtdOygVz6UPyQcADRAajDVFM9cXT/Te2fg8rrI+FCHFxWUYawKgMogAqHbe0YHO2317Ic8UIA0A&#10;ymsJYEkYnmsdqv+vH9U3vWYoba16uRxe7wUFMK8Z3j29qn8ngfirB3aRHF5aYHE8CpH4bF0Y311r&#10;fuTwOjgux6LIjWEIpGmEELz8MIpg3w1G8L1RSQEh5YPWWvPG/rn+PptMJpPJZLpAdPXwjr8U+jVy&#10;C4gBZBiPAQCaikvDcG9AAtvDyE5CslIRPbkmZRpTgIgi2PJAAdhcO6KHQMflfTukV/TvlF7Rv6N4&#10;CGUdxUDAKB4y+mfiuROPYKGxfbDYI4bn8LrRvbPQe7slk6XPZwyh4l0MNs9ViV9PiyVSA6YPldeO&#10;1zEcI9zmVcoDcTEcSvN58jBpuxSayccASbEUQOt7l8rUJTyn3tMrHtEwn57UAdot+SbvDmQ9zM5j&#10;nxECoDeOJ42iVwaj3PKe5LXNdo3s6f/JDwIgns8jeBw5F0VNwePJtQ4QCpQD7Hwe1wzpkXnImT7F&#10;Ns7Pa8E7e+XATvKDBQDFoxx7u+MfKGKzRgjMXju0R3rNsJ5ybB5j8p2hiIlc4PB9kQKmQicG6VU7&#10;x7XpkkEAc4b8lv4+m0wmk8lkuoB00/j+A28c00/6Z9K0HvjEi8V0JLx+GNCBpy+AKP1DxduJ93MS&#10;EDMovWli//QGRnyO7etC6LNGOg/dpEEyoz54OgnThtGO7Hd5vw7pFf06SOGQ8zAW2hsJfNKj1INd&#10;Bojzx/mcw8IsdAmf+/t4QosgFO+panAv1fgxpOaY87yGcH8BQgkPS/sqANTfF5jE68dY0YV4Xum7&#10;ObQAojNHpteP6yeV6KQqBG8k8A54S6jch8lDKyNu2U5InTWh7yeezWuG9RDwu3YUQwacJ9XBq593&#10;LxOxnNdR512GIqYbJ9WIN5QuB4S/SXsQD6iH0GsBxSHdxa4c0MkBJmkWeCwJvQ/oJK8hQKh4OHMg&#10;VDzJM4YL8AK0zacNdUA6rGd69aCuDuAj+AxeUmmGD4DSl5RpTeThkmM6Y8gq/T02mUwmk8l0AerK&#10;/u3+EYi4bnhP37dyjGu9Qy4mnjfvycR4TjxteC+B0GBMPPIh7wChDtKGSY5gs0l47/qnV9Z0dG2h&#10;pAXSgPQa8k0HdEqbTSREi0eUHEDySR2IUmSEAaMxIHK8KwZ0lGMWweO8sQKhMZSyrwtzu+p6Adv5&#10;47xXbaisEcD0Xk8JwftCKLyxXBPx1E0bKtuAPTyKAk+0RWLGPGFyD9cudAx4Oq8hUCVtimaOEOi7&#10;YYIDQ54P4fFg0jUg6rFJy6rQo1W8xDoM7wEUk0bx4fkpzvMs52FK07Qh8sNBxpBOGuheh3+e3M9Q&#10;fCSAGX3e2HXDewkwAobk5EquqD//NUO6pVcN6JxeXdMlvWZwt8J+eLPJCY0mJ7kwPr1Eh4u3nZxU&#10;+a5NG+q8oT4H1I0Fdc30xdsdjX5tMW/MqSRJ3qe/wyaTyWQymS5Q3Thx0HvAB4ARQwhQIGF4GdPp&#10;ADUYRTCxJ1ByLsfT6ofCpUK4GhNvHuaPLcU/c0dnHkTg86bMi+o9ojTKp9p9MRAaQWUwn7cZioKA&#10;nuDBFG/okkkORqUqfLxUvVPxTr6ltGbyx9ThdkL/Ame3DxOPqvMgMkbUV+svGC+vX7xyeOem06fU&#10;vU9pMxS/b3IuZapSX/8+KZAqLhAKt+IZDQCaTRXiWo6Q6wrk6zxQTF7f9KFSmX7tsF4uP3S2K2QC&#10;dAnLs//1Y/qKAbRZX9LIOxrC8TGA8nqvH9lHPNUSjp9OBXxfyTe9EXAExhlIMLxX0T7Bmxo8m6Q7&#10;8Pp4ncEzGkwa3UeTmYpMpmGNdoVKUwf/UH9vTSaTyWQyXeC6esSgj8fwgV1OO6ZRvQQgA1zEEHrb&#10;HKrgIxACZigi8sABqABhwBxeTuCF47jm9qNlzCTwCZzdwOhQ5roP7ZZB6JUDOqZX9O8gIXxyT/EM&#10;0jS/BQAsoyPHOlDzoBOH5wFQAFaayIs31QEoIzwFRoFQvzaE6uNwO15FCrU+2vFW5xX2UMfrl16e&#10;EWjWMQBcxpWOEogCHinYuWpgp2wN1ye0N4r35RrH/TRDgVPwsgrwKwgNhUohxM1t6DPKeqmU5/MY&#10;09cVAkWfVxGIYtHnf8OYfgKfUrjlw/TS1mtijYNajksO8SiKiyLPKYMN8HRS5IWRpuHvy/seP6AO&#10;iGK3yWhXcmHHStN9pjJxDbn+N43r/5Nm4/t+SH9vTSaTyWQyXQS6aWL/9jFMfLJbq/Synm0EImSb&#10;zAAHbhwsONBxHtEAMgBrBh/BxAtYOO6t3nNIaNa1iXJFKNcN6eZyLWcOl/xU+k3eNKFGJvlwS5gW&#10;Tx0gCqgBeKHlTwjnimc05JAShr9TeVEJ6wej6GkOY0ldmD5AKEU0eHivHd4z/Wj7W9KrB3X2U41c&#10;6F1GUErO5+D0NuCJ9kPTh8r9Wyn8uX2wPJaxoDJadKTsK8VWHjY5B5BOv84YQgPsSzsqgIxK8AWM&#10;zKQqfUQdAA1GPmZWRDSsp1x3CdH76U8cFwAsC6EcS3lBOc5NTDeiUl1SC0IXAwe3PB/WA6rSnkmm&#10;L3XK4JPzZiA6tl8xfJIKIH1hh0uqAD8A3HjREVl+MnbjmH5/qr+vJpPJZDKZLiLdMGnAuBhEqI6X&#10;ULyvmv5kj7auMEdmoOO18qF5CpgAJQpQpLVP5P2KQAW7Zmg3gRSghSpwek0CQTJKcjpN7F2LH9Zc&#10;Qb7oJJqakyfoQteEmEP+oKvGr5HCFTf9yLdmCjmk/rblvHECggFGOR+34lmUgiIKsdxYSBmr6Uda&#10;Souo212BUbjFpO8leZ5AJ0VSt+eYP6aExbW3tIQJfM4c4SCX9+z7jQJqdfJBlQF4gPPVQ3ukV/br&#10;KJ7NGDLLeULJF5XPSdIjBrlRmlTCzxghrZNCzqibrFQMqwKsE/F095FCI1oz8SMieEFDHigV+RQ2&#10;iWd4aHcpfgPGBTpnu8ItWkvxfuUHynggtP/py2tqfll/T00mk8lkMl2EumnCgCVFkDFlUPqJrq3T&#10;T3RtlV7Rt0NWKANEAhdAU/CQAk14+PB+XjOsuwcRByOAVfCYXTGgg4Tbedxy/hgBkRZ3uBGVoc0T&#10;YWBAlEpw2jZRxERLp6Jekj7HNITZQ79QV4xUqIgHjNmXY0rYOTSN9xAaHjef4ubZ83qkV+l85/Ut&#10;mGu9RB5jyFsERG+e6hr23+LvXz+mn9x3QArQDRdo1dAZm/Rf9feDd7nZuAHpTWMHpDdPHuxyLEMI&#10;HgBXUCqToOh9Ko8dXBIav3pIV9mGl5qirww+veeTAiVSD+hSQPpE5hWdMji9ZnjPbHoSt1cP7pZ+&#10;pH1z6al6wxiXUsCt3B9Pj9ga+QEiDfABVn7AeC+nFHDNGC4gLDDrx4yGax1MoHXm8PTymo5/qb+b&#10;JpPJZDKZLnLdOLlvrxhE8bJ9ohsg2lrARPIDR/dOrx/r4AOQIewNhApwThjgwrABQkNRDN4uINIX&#10;zwBChF0ZLSlV3MBP6DU6kVY9vo/pxIHpFX07ph/r3MI1QaePKVX6HnQYpZnNgvcA2mZJAUIBNELv&#10;ePxCiyiaq0uD9aHdnQfQGzBcB0J9tXsMn3KfoprbhzgA8+B1y+0AY01dz6h4R4tzQDGprKeAafwA&#10;gXdgXXJCVZGSyxX13t+c3NAMUKmM57PBC+m9nHgo8U5m3l1AMxSgTRksUMkPDLkGHkCBdjoXEF4P&#10;PUU/2vGW9ONdWvi2Wr0yo2+o2KieUsUfvjdcj+ARpyqf+fTSJJ/iqGmuSCkGUEaRNp825CfXTRl8&#10;tf5Omkwmk8lkukTUbNLAa26aMOAneLdov0Oo97IebdLLerdz7ZYGdZaG5VcNIv+vr3jcrhnewwGH&#10;n8QjOaLj+qdX+TBtyBGk12UoQCrME3e5oQ5UHXjiBaU4quD19H0kCemO7CnQm4XmxRPpGrPrHqBU&#10;s5NrGlo/BS8ewHbbbNpQ0YuzJr2e7RP7y2QoGfNJOFo8tG5iEeeV9+VzFenlqSE0vi8e0sk16XVj&#10;qC4HTMkLrTsJKRQOYQC/HJsBAvQMzQFRrgEFPiHkfQMwXhSad43qA1i76UgO/lveMc4V/9BqKcDi&#10;xJqsAA0DPAVC+3fMJiuJTawRWL1maNdiCB3VK72S6Um0+hrVM71+ZE+BXnqI0sZJvhO0X/K5oHg7&#10;sRCOL0DoqFn6e2gymUwmk+nS1P+5bmy/7xJaByZCKB4wcQDaWWAUyAiPsQBHAlFhPrxvYn7jxAEC&#10;fgFCi0LrkwaKl02aowNaAOxgALazVJjLY5qjD3J5h/F+QCWgjHeT/p5SOEWDdylAcp5W8bCOH+B6&#10;eAKkvlfoZb1ap5f3biN2w7i+mTeUIie8rBIipz/o1CHOG1kEhQNkCpA7d6/0RkaXRkAqLY0AzLF9&#10;pUG/NIQHMIH74d0F8G8a2z+DUOxq8mYHdkqvi7YFQOWcwbsYm3Qk8AMDuNZAX4BHPi8p/PGh9swb&#10;qnI7eW2ANftcP66v/HjIANQbsAmkCoCO7iWwelVNJ7kfgylFSlfXdE6vGdzVFZaRF+qr568e3MVN&#10;yJoymLzjH918+9D5+otnMplMJpPJlFw/vu/9MoEnzGD3jefxfgJAgAW3VJIDT0VwJNOQqIgfIY8p&#10;THLbXANzPKWhyIjK9xAG5nwyGcgDJ7e0H8rC/GP6SbW2gKUP+5I3ei3eUz/rnOp5mfYEiAKhUweJ&#10;NxPQAj6l+nz+WJl5Lx5ZGX9Z7J3Diwqsso+EyrVnUkae9nfnH9ZLRlJKX88AoQokYyMvlmlVejvQ&#10;z3UE8LkObMNbCoQyXrUIQHkcrokv7pFm9JFJDmZOQVLwgl4/und6Rb/2ApO8Hs7ppim5OfExhF47&#10;omd6ee/2AqIf73xb+smerSWc/ydtbsw85QKiY/oIeNPMXjoOeA8ozfqvGtTpR1eP6vaXnxjc4YP6&#10;u2YymUwmk8lUpMvHdfrA1YO7/xAgAq6uHuoroMf0TS/r2TbzxuHliiEphOWpLseTeVnvtlnREmCI&#10;tw8QDXb9eFdEhMdTGrRPGigAKoDm2/3gXftI+1ukjydQRlsivIyMmBQIpQApeEknuvnwwfMqHlAf&#10;lneTlVwuYgyevNY4N7RVKJ6SJvWuTdP1I3ull/dp572exVB6PaNN8SYCj2K+T6e3DEL7d0ivJX8z&#10;2iZraKfk9wnez9hCOgDXMOTZcivFX5GnM884rrSMkgItcj87uLGtQ7oKFAdwlWIi5tvTAiqCUK7N&#10;Nayt6STA+cetrk8/1ulW6St7ea+26WW92grUcgwglGp9ALT57UN+ePOM4bU31HT4Nf3dMplMJpPJ&#10;ZKqoa8f0GXLdeECpt/OI9e+UXu3z/gCZrD0PBjQCSSEkP6kmvawX3rK26dVDurvQ/lgHX+5+v/SG&#10;sf3FE3pFP5eTSHjeefxCC6GBzgvXpaXYFf1p99TfeUGHulnnVOgHCL2ZUDON3yMIlRnos1xRTIt5&#10;tJcqVGkDpC3mjUmbT6fF0siftJo3+rut7hj9Wss7Rj3ecsbIu1rfMWrC9eP797isV9tWV/Vpe8MV&#10;fVpdduvIPh+5bmyvD350WJdfxW644YafSWqT/yOWiIVRk9y67f65W8f2+hXZp6bm1zjGFYN6/+HV&#10;I7p+/LqRPa++ekSv664b2avVzWMGdrhp3IAu14/tN/qGcQPm3zi238rrRvXe1mz8wMduHD/gL26c&#10;0P+t5hNr/uGmKQO/13zKoHcDcDZjolEEoFxPubakOwRQzXJyi0P4YoDksO4ySOCKPu0EYNlHPOFS&#10;tMTn1CG9lnSNYd3TT/YgpaHdyevH9f3GjZMGrLx2TK8OV4zu/YfqK2QymUwmk8l05rp2aPe5l/Vp&#10;9+4VfdpL6yPXJ7KLWAgTy7jODEDD1B/myBeqpqX4aISrqqaCGgMyP9LmJmmWTy6qeNbGeQidMkhA&#10;F5AlDMx9vKG3sH1Id1dd7yvsAayPd2slhUiZF9Q3cKcJ+03jB/zgxgkDjt08feizzaYPm9V6wag2&#10;nWaP+4B+rxeNapL3f6hTpw9cXtP6964c3PPqW6YObNV80qA2zScMHNxsUs2Q68f0mnbtkO5Tbhjb&#10;f8UNY/ovv2ZUz+XXDOkudkXftssv69Fmxg0T+t1+48QBgy7r3ab91YO7XPfhbq1/T5/GZDKZTCaT&#10;qdH10S4tLr9uZK/v3zCmz08lfOwBlBC6QKhvZk7OIWFfQr4UGWHZeglF4zV1IXk8bB9p38yF7cPk&#10;Hd8KiFvySoFTDAglJzWGTPJApf3T5IHp1cN6/LjZtCGnmt8+4lu33T58RbNJAy7X78FkMplMJpPJ&#10;dIHqQwNu/oWrh3frcs2IXn/7yd5tpWDlkz1aiX2ie6v0st5tJP+Q4heA9CMdbk7/tF0zuc1AdFRP&#10;N/mHEHBUaS0AOqKnzF/n/rVUlXsAvXF8PwevtE+aPPhHN08d8uKtM0dMuHn28I+2njnq16NQuMlk&#10;MplMJpPpYtef9rjtj64Y0GnkJ3q0eeKKfh3+9sqazj8FQDHyQgHQP25xffrHrW5Mr/Le0Rg6JVd0&#10;dG8pTrp1+nDJO/14j5anr+zd/tiVg7o8e9XgzndeMahrj+sn9PlIkiTv1+c3mUwmk8lkMpmK9Efd&#10;W/zG5QPaXX7FwI63Xd6/w5ArBrQfhF02oP2gq0b3bnnN0K63NZ8x+mOfGNvrV/S+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ymJqL/D0Vz3j/Eq9fUAAAAAElFTkSuQmCCUEsDBBQABgAIAAAAIQAefZUv&#10;3wAAAAcBAAAPAAAAZHJzL2Rvd25yZXYueG1sTI/BasJAEIbvhb7DMoVeRHetNGqajUih0EMr1Rbq&#10;cc1Ok9DsbMiuGt++oxd7GWb4h2++yRa9a8QBu1B70jAeKRBIhbc1lRq+Pl+GMxAhGrKm8YQaThhg&#10;kd/eZCa1/khrPGxiKRhCITUaqhjbVMpQVOhMGPkWibMf3zkTeexKaTtzZLhr5INSiXSmJr5QmRaf&#10;Kyx+N3vHlPlgOVh90+v7qn8rkvVWTbYfSuv7u375BCJiH6/LcNZndcjZaef3ZINoNPAj8VLPWTKb&#10;TEHsuBvP1SPIPJP//f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Vwe8sSBQAApxAAAA4AAAAAAAAAAAAAAAAAOgIAAGRycy9lMm9Eb2MueG1sUEsBAi0ACgAA&#10;AAAAAAAhAMgPRoGlugAApboAABQAAAAAAAAAAAAAAAAAeAcAAGRycy9tZWRpYS9pbWFnZTEucG5n&#10;UEsBAi0AFAAGAAgAAAAhAB59lS/fAAAABwEAAA8AAAAAAAAAAAAAAAAAT8IAAGRycy9kb3ducmV2&#10;LnhtbFBLAQItABQABgAIAAAAIQCqJg6+vAAAACEBAAAZAAAAAAAAAAAAAAAAAFvDAABkcnMvX3Jl&#10;bHMvZTJvRG9jLnhtbC5yZWxzUEsFBgAAAAAGAAYAfAEAAE7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06914;height:75596;visibility:visible;mso-wrap-style:square" filled="t" fillcolor="#f4f1eb [3214]">
                  <v:fill o:detectmouseclick="t"/>
                  <v:path o:connecttype="none"/>
                </v:shape>
                <v:shape id="Background" o:spid="_x0000_s1028" style="position:absolute;left:3600;top:3600;width:99828;height:68400;visibility:visible;mso-wrap-style:square;v-text-anchor:top" coordsize="998220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nhxgAAAOIAAAAPAAAAZHJzL2Rvd25yZXYueG1sRE9LS8NA&#10;EL4L/odlBC9iNw22mNht8YHQYxt78DhkxyR0dzbsjk389+5B8PjxvTe72Tt1oZiGwAaWiwIUcRvs&#10;wJ2B08f7/SOoJMgWXWAy8EMJdtvrqw3WNkx8pEsjncohnGo00IuMtdap7cljWoSROHNfIXqUDGOn&#10;bcQph3uny6JYa48D54YeR3rtqT03397A3ed8FnpzsWxWo3vZT9XhcBJjbm/m5ydQQrP8i//ce2ug&#10;XC0fqqpc5835Ur4DevsLAAD//wMAUEsBAi0AFAAGAAgAAAAhANvh9svuAAAAhQEAABMAAAAAAAAA&#10;AAAAAAAAAAAAAFtDb250ZW50X1R5cGVzXS54bWxQSwECLQAUAAYACAAAACEAWvQsW78AAAAVAQAA&#10;CwAAAAAAAAAAAAAAAAAfAQAAX3JlbHMvLnJlbHNQSwECLQAUAAYACAAAACEA53lp4cYAAADiAAAA&#10;DwAAAAAAAAAAAAAAAAAHAgAAZHJzL2Rvd25yZXYueG1sUEsFBgAAAAADAAMAtwAAAPoCAAAAAA==&#10;" path="m9902748,l79044,,48273,6212,23148,23153,6210,48279,,79044,,6761035r6210,30766l23148,6816926r25125,16941l79044,6840080r9823704,l9933514,6833867r25125,-16941l9975581,6791801r6212,-30766l9981793,79044r-6212,-30765l9958639,23153,9933514,6212,9902748,xe" fillcolor="#74a472 [3215]" stroked="f">
                  <v:path arrowok="t"/>
                </v:shape>
                <v:shape id="Shape" o:spid="_x0000_s1029" style="position:absolute;left:65525;top:48031;width:40896;height:24732;visibility:visible;mso-wrap-style:square;v-text-anchor:top" coordsize="4088129,247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pvyQAAAOMAAAAPAAAAZHJzL2Rvd25yZXYueG1sRE9La8JA&#10;EL4X/A/LCL3VjWmRmLpKq1ikD6ippdchOybB7GzMrib+e7dQ6HG+98wWvanFmVpXWVYwHkUgiHOr&#10;Ky4U7L7WdwkI55E11pZJwYUcLOaDmxmm2na8pXPmCxFC2KWooPS+SaV0eUkG3cg2xIHb29agD2db&#10;SN1iF8JNLeMomkiDFYeGEhtalpQfspNRcKDIbrPp88f3z/vu+PK5Kt5edafU7bB/egThqff/4j/3&#10;Rof5yX08jSdJ/AC/PwUA5PwKAAD//wMAUEsBAi0AFAAGAAgAAAAhANvh9svuAAAAhQEAABMAAAAA&#10;AAAAAAAAAAAAAAAAAFtDb250ZW50X1R5cGVzXS54bWxQSwECLQAUAAYACAAAACEAWvQsW78AAAAV&#10;AQAACwAAAAAAAAAAAAAAAAAfAQAAX3JlbHMvLnJlbHNQSwECLQAUAAYACAAAACEA5Wtab8kAAADj&#10;AAAADwAAAAAAAAAAAAAAAAAHAgAAZHJzL2Rvd25yZXYueG1sUEsFBgAAAAADAAMAtwAAAP0CAAAA&#10;AA==&#10;" adj="-11796480,,5400" path="m3998950,l89001,,54355,6994,26065,26069,6993,54360,,89001,,2384501r6993,34641l26065,2447432r28290,19075l89001,2473502r3909949,l4033591,2466507r28291,-19075l4080957,2419142r6995,-34641l4087952,89001r-6995,-34641l4061882,26069,4033591,6994,3998950,xe" fillcolor="#f4f1eb [3214]" stroked="f">
                  <v:stroke joinstyle="miter"/>
                  <v:formulas/>
                  <v:path arrowok="t" o:connecttype="custom" textboxrect="0,0,4088129,2473959"/>
                  <v:textbox inset="19.2mm,10.8mm,0,0">
                    <w:txbxContent>
                      <w:p w14:paraId="00546956" w14:textId="5FA80E41" w:rsidR="00D1676B" w:rsidRDefault="00D669C3" w:rsidP="00D1676B">
                        <w:pPr>
                          <w:pStyle w:val="Subtitle"/>
                        </w:pPr>
                        <w:r>
                          <w:t>Status Update</w:t>
                        </w:r>
                      </w:p>
                    </w:txbxContent>
                  </v:textbox>
                </v:shape>
                <v:shape id="MHWC" o:spid="_x0000_s1030" type="#_x0000_t75" alt="Mental Health and Wellbeing Commission" style="position:absolute;left:70421;top:60947;width:29268;height:11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OMAAAAPAAAAZHJzL2Rvd25yZXYueG1sRE9fS8Mw&#10;EH8X/A7hBr65pGO4UZeNMSj4orA69nw01zauudQmtvXbG0Hw8X7/b3eYXSdGGoL1rCFbKhDElTeW&#10;Gw2X9+JxCyJEZIOdZ9LwTQEO+/u7HebGT3ymsYyNSCEcctTQxtjnUoaqJYdh6XvixNV+cBjTOTTS&#10;DDilcNfJlVJP0qHl1NBiT6eWqlv55TQU9VlNnx82did7vLy9liNei1rrh8V8fAYRaY7/4j/3i0nz&#10;V9lms1brbQa/PyUA5P4HAAD//wMAUEsBAi0AFAAGAAgAAAAhANvh9svuAAAAhQEAABMAAAAAAAAA&#10;AAAAAAAAAAAAAFtDb250ZW50X1R5cGVzXS54bWxQSwECLQAUAAYACAAAACEAWvQsW78AAAAVAQAA&#10;CwAAAAAAAAAAAAAAAAAfAQAAX3JlbHMvLnJlbHNQSwECLQAUAAYACAAAACEAAKAPjsYAAADjAAAA&#10;DwAAAAAAAAAAAAAAAAAHAgAAZHJzL2Rvd25yZXYueG1sUEsFBgAAAAADAAMAtwAAAPoCAAAAAA==&#10;">
                  <v:imagedata r:id="rId13" o:title="Mental Health and Wellbeing Commission"/>
                  <o:lock v:ext="edit" aspectratio="f"/>
                </v:shape>
                <w10:wrap anchorx="page" anchory="page"/>
              </v:group>
            </w:pict>
          </mc:Fallback>
        </mc:AlternateContent>
      </w:r>
    </w:p>
    <w:sdt>
      <w:sdtPr>
        <w:rPr>
          <w:sz w:val="74"/>
          <w:szCs w:val="8"/>
        </w:rPr>
        <w:alias w:val="Title"/>
        <w:tag w:val=""/>
        <w:id w:val="1512723223"/>
        <w:placeholder>
          <w:docPart w:val="53B5981A1CA84A889996A0670D8569BF"/>
        </w:placeholder>
        <w:dataBinding w:prefixMappings="xmlns:ns0='http://purl.org/dc/elements/1.1/' xmlns:ns1='http://schemas.openxmlformats.org/package/2006/metadata/core-properties' " w:xpath="/ns1:coreProperties[1]/ns0:title[1]" w:storeItemID="{6C3C8BC8-F283-45AE-878A-BAB7291924A1}"/>
        <w:text w:multiLine="1"/>
      </w:sdtPr>
      <w:sdtContent>
        <w:p w14:paraId="7B462104" w14:textId="7C44DFBE" w:rsidR="00240EBF" w:rsidRPr="0079234F" w:rsidRDefault="00D669C3" w:rsidP="00862DA8">
          <w:pPr>
            <w:pStyle w:val="Title"/>
            <w:rPr>
              <w:sz w:val="74"/>
              <w:szCs w:val="8"/>
            </w:rPr>
          </w:pPr>
          <w:r w:rsidRPr="0079234F">
            <w:rPr>
              <w:sz w:val="74"/>
              <w:szCs w:val="8"/>
            </w:rPr>
            <w:t>I</w:t>
          </w:r>
          <w:r w:rsidR="00943766" w:rsidRPr="0079234F">
            <w:rPr>
              <w:sz w:val="74"/>
              <w:szCs w:val="8"/>
            </w:rPr>
            <w:t xml:space="preserve">mplementation of the </w:t>
          </w:r>
          <w:r w:rsidRPr="0079234F">
            <w:rPr>
              <w:sz w:val="74"/>
              <w:szCs w:val="8"/>
            </w:rPr>
            <w:t>R</w:t>
          </w:r>
          <w:r w:rsidR="00943766" w:rsidRPr="0079234F">
            <w:rPr>
              <w:sz w:val="74"/>
              <w:szCs w:val="8"/>
            </w:rPr>
            <w:t xml:space="preserve">ecommendations of the </w:t>
          </w:r>
          <w:r w:rsidR="00917DA1" w:rsidRPr="0079234F">
            <w:rPr>
              <w:sz w:val="74"/>
              <w:szCs w:val="8"/>
            </w:rPr>
            <w:br/>
          </w:r>
          <w:r w:rsidR="00943766" w:rsidRPr="0079234F">
            <w:rPr>
              <w:sz w:val="74"/>
              <w:szCs w:val="8"/>
            </w:rPr>
            <w:t>Royal Commission</w:t>
          </w:r>
          <w:r w:rsidRPr="0079234F">
            <w:rPr>
              <w:sz w:val="74"/>
              <w:szCs w:val="8"/>
            </w:rPr>
            <w:t xml:space="preserve"> into Victoria’s Mental Health System</w:t>
          </w:r>
        </w:p>
      </w:sdtContent>
    </w:sdt>
    <w:p w14:paraId="4C6D92AF" w14:textId="5B6383C0" w:rsidR="00960F48" w:rsidRPr="0079234F" w:rsidRDefault="00960F48" w:rsidP="001A2E25">
      <w:pPr>
        <w:pStyle w:val="FrontCovertext"/>
      </w:pPr>
    </w:p>
    <w:p w14:paraId="1AE3B252" w14:textId="5A0FBFE2" w:rsidR="00981CD7" w:rsidRPr="0079234F" w:rsidRDefault="00943766">
      <w:r w:rsidRPr="0079234F">
        <w:rPr>
          <w:noProof/>
        </w:rPr>
        <mc:AlternateContent>
          <mc:Choice Requires="wps">
            <w:drawing>
              <wp:anchor distT="45720" distB="45720" distL="114300" distR="114300" simplePos="0" relativeHeight="251672576" behindDoc="0" locked="0" layoutInCell="1" allowOverlap="1" wp14:anchorId="4302F864" wp14:editId="27C7CFE5">
                <wp:simplePos x="0" y="0"/>
                <wp:positionH relativeFrom="column">
                  <wp:posOffset>507365</wp:posOffset>
                </wp:positionH>
                <wp:positionV relativeFrom="paragraph">
                  <wp:posOffset>1051560</wp:posOffset>
                </wp:positionV>
                <wp:extent cx="1295400" cy="3441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4170"/>
                        </a:xfrm>
                        <a:prstGeom prst="flowChartTerminator">
                          <a:avLst/>
                        </a:prstGeom>
                        <a:solidFill>
                          <a:srgbClr val="FFFFFF"/>
                        </a:solidFill>
                        <a:ln w="9525">
                          <a:noFill/>
                          <a:miter lim="800000"/>
                          <a:headEnd/>
                          <a:tailEnd/>
                        </a:ln>
                      </wps:spPr>
                      <wps:txbx>
                        <w:txbxContent>
                          <w:p w14:paraId="6851F762" w14:textId="56B01E89" w:rsidR="00943766" w:rsidRPr="00917DA1" w:rsidRDefault="00943766" w:rsidP="00D669C3">
                            <w:pPr>
                              <w:spacing w:before="0" w:after="0" w:line="240" w:lineRule="auto"/>
                              <w:jc w:val="center"/>
                              <w:rPr>
                                <w:sz w:val="30"/>
                                <w:szCs w:val="30"/>
                              </w:rPr>
                            </w:pPr>
                            <w:r w:rsidRPr="00917DA1">
                              <w:rPr>
                                <w:sz w:val="30"/>
                                <w:szCs w:val="30"/>
                              </w:rPr>
                              <w:t>June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02F864" id="_x0000_t116" coordsize="21600,21600" o:spt="116" path="m3475,qx,10800,3475,21600l18125,21600qx21600,10800,18125,xe">
                <v:stroke joinstyle="miter"/>
                <v:path gradientshapeok="t" o:connecttype="rect" textboxrect="1018,3163,20582,18437"/>
              </v:shapetype>
              <v:shape id="Text Box 2" o:spid="_x0000_s1031" type="#_x0000_t116" style="position:absolute;margin-left:39.95pt;margin-top:82.8pt;width:102pt;height:27.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TXEQIAAP4DAAAOAAAAZHJzL2Uyb0RvYy54bWysU9tu2zAMfR+wfxD0vtjJkq014hRdugwD&#10;ugvQ7gNkWY6FSaJHKbGzry8lO+nQvQ3zg0Ca4iF5eLS+GaxhR4Vegyv5fJZzppyEWrt9yX887t5c&#10;ceaDcLUw4FTJT8rzm83rV+u+K9QCWjC1QkYgzhd9V/I2hK7IMi9bZYWfQaccBRtAKwK5uM9qFD2h&#10;W5Mt8vxd1gPWHYJU3tPfuzHINwm/aZQM35rGq8BMyam3kE5MZxXPbLMWxR5F12o5tSH+oQsrtKOi&#10;F6g7EQQ7oP4LymqJ4KEJMwk2g6bRUqUZaJp5/mKah1Z0Ks1C5PjuQpP/f7Dy6/Gh+44sDB9goAWm&#10;IXx3D/KnZw62rXB7dYsIfatETYXnkbKs73wxpUaqfeEjSNV/gZqWLA4BEtDQoI2s0JyM0GkBpwvp&#10;aghMxpKL69Uyp5Ck2Nvlcv4+bSUTxTm7Qx8+KbAsGiVvDPTUF4ZHhVY7EQBTMXG89yE2J4pzRqzt&#10;weh6p41JDu6rrUF2FKSHXfrSPC+uGcf6kl+vFquE7CDmJ6lYHUivRtuSX+XxGxUUyfno6nQlCG1G&#10;mzoxbmIrEjRSFYZqYLqeqIzkVVCfiD6EUZ70nMhoAX9z1pM0S+5/HQQqzsxnRyuIOj4beDaqsyGc&#10;pNSSy4Ccjc42JMVHAhzc0nIanYh6rj01SSJL/E0PIqr4Tz/den62mycAAAD//wMAUEsDBBQABgAI&#10;AAAAIQAuAG9F3wAAAAoBAAAPAAAAZHJzL2Rvd25yZXYueG1sTI9BT8MwDIXvSPyHyEjcWLpNK21p&#10;Ok0IbgiJgoBj1pimtHGqJtu6f485wc1+7+n5c7md3SCOOIXOk4LlIgGB1HjTUavg7fXxJgMRoiaj&#10;B0+o4IwBttXlRakL40/0gsc6toJLKBRagY1xLKQMjUWnw8KPSOx9+cnpyOvUSjPpE5e7Qa6SJJVO&#10;d8QXrB7x3mLT1wenIDxvzLuvP/vvfm138unjwQznRKnrq3l3ByLiHP/C8IvP6FAx094fyAQxKLjN&#10;c06ynm5SEBxYZWtW9jws8wxkVcr/L1Q/AAAA//8DAFBLAQItABQABgAIAAAAIQC2gziS/gAAAOEB&#10;AAATAAAAAAAAAAAAAAAAAAAAAABbQ29udGVudF9UeXBlc10ueG1sUEsBAi0AFAAGAAgAAAAhADj9&#10;If/WAAAAlAEAAAsAAAAAAAAAAAAAAAAALwEAAF9yZWxzLy5yZWxzUEsBAi0AFAAGAAgAAAAhAFql&#10;FNcRAgAA/gMAAA4AAAAAAAAAAAAAAAAALgIAAGRycy9lMm9Eb2MueG1sUEsBAi0AFAAGAAgAAAAh&#10;AC4Ab0XfAAAACgEAAA8AAAAAAAAAAAAAAAAAawQAAGRycy9kb3ducmV2LnhtbFBLBQYAAAAABAAE&#10;APMAAAB3BQAAAAA=&#10;" stroked="f">
                <v:textbox inset="0,0,0,0">
                  <w:txbxContent>
                    <w:p w14:paraId="6851F762" w14:textId="56B01E89" w:rsidR="00943766" w:rsidRPr="00917DA1" w:rsidRDefault="00943766" w:rsidP="00D669C3">
                      <w:pPr>
                        <w:spacing w:before="0" w:after="0" w:line="240" w:lineRule="auto"/>
                        <w:jc w:val="center"/>
                        <w:rPr>
                          <w:sz w:val="30"/>
                          <w:szCs w:val="30"/>
                        </w:rPr>
                      </w:pPr>
                      <w:r w:rsidRPr="00917DA1">
                        <w:rPr>
                          <w:sz w:val="30"/>
                          <w:szCs w:val="30"/>
                        </w:rPr>
                        <w:t>June 2026</w:t>
                      </w:r>
                    </w:p>
                  </w:txbxContent>
                </v:textbox>
              </v:shape>
            </w:pict>
          </mc:Fallback>
        </mc:AlternateContent>
      </w:r>
      <w:r w:rsidR="00981CD7" w:rsidRPr="0079234F">
        <w:br w:type="page"/>
      </w:r>
    </w:p>
    <w:p w14:paraId="2C3CA5EB" w14:textId="77777777" w:rsidR="00CA0AF3" w:rsidRPr="0079234F" w:rsidRDefault="00FD2026" w:rsidP="00D1676B">
      <w:pPr>
        <w:pStyle w:val="TOCHeading"/>
      </w:pPr>
      <w:r w:rsidRPr="0079234F">
        <w:lastRenderedPageBreak/>
        <w:t>Contents</w:t>
      </w:r>
    </w:p>
    <w:p w14:paraId="6F105CEA" w14:textId="77777777" w:rsidR="005779FA" w:rsidRPr="0079234F" w:rsidRDefault="005779FA" w:rsidP="005779FA">
      <w:pPr>
        <w:pStyle w:val="TOC1"/>
        <w:rPr>
          <w:rFonts w:eastAsia="MS Mincho"/>
        </w:rPr>
        <w:sectPr w:rsidR="005779FA" w:rsidRPr="0079234F" w:rsidSect="000E2930">
          <w:footerReference w:type="default" r:id="rId14"/>
          <w:pgSz w:w="16839" w:h="11907" w:orient="landscape" w:code="9"/>
          <w:pgMar w:top="851" w:right="851" w:bottom="851" w:left="851" w:header="397" w:footer="680" w:gutter="0"/>
          <w:cols w:space="708"/>
          <w:docGrid w:linePitch="360"/>
        </w:sectPr>
      </w:pPr>
    </w:p>
    <w:sdt>
      <w:sdtPr>
        <w:rPr>
          <w:rFonts w:eastAsia="MS Mincho"/>
          <w:noProof w:val="0"/>
          <w:szCs w:val="20"/>
        </w:rPr>
        <w:id w:val="435646828"/>
        <w:docPartObj>
          <w:docPartGallery w:val="Table of Contents"/>
          <w:docPartUnique/>
        </w:docPartObj>
      </w:sdtPr>
      <w:sdtEndPr>
        <w:rPr>
          <w:rFonts w:eastAsia="Times New Roman"/>
          <w:noProof/>
        </w:rPr>
      </w:sdtEndPr>
      <w:sdtContent>
        <w:p w14:paraId="3159D712" w14:textId="521A19B6" w:rsidR="00CE24C4" w:rsidRDefault="005779FA">
          <w:pPr>
            <w:pStyle w:val="TOC1"/>
            <w:rPr>
              <w:rFonts w:eastAsiaTheme="minorEastAsia" w:cstheme="minorBidi"/>
              <w:b w:val="0"/>
              <w:color w:val="auto"/>
              <w:kern w:val="2"/>
              <w:sz w:val="24"/>
              <w:szCs w:val="24"/>
              <w14:ligatures w14:val="standardContextual"/>
            </w:rPr>
          </w:pPr>
          <w:r w:rsidRPr="0079234F">
            <w:rPr>
              <w:szCs w:val="20"/>
            </w:rPr>
            <w:fldChar w:fldCharType="begin"/>
          </w:r>
          <w:r w:rsidRPr="0079234F">
            <w:rPr>
              <w:szCs w:val="20"/>
            </w:rPr>
            <w:instrText xml:space="preserve"> TOC \o "1-1" \h \z \u </w:instrText>
          </w:r>
          <w:r w:rsidRPr="0079234F">
            <w:rPr>
              <w:szCs w:val="20"/>
            </w:rPr>
            <w:fldChar w:fldCharType="separate"/>
          </w:r>
          <w:hyperlink w:anchor="_Toc233041501" w:history="1">
            <w:r w:rsidR="00CE24C4" w:rsidRPr="000F0EDE">
              <w:rPr>
                <w:rStyle w:val="Hyperlink"/>
              </w:rPr>
              <w:t>Acknowledgement of Country</w:t>
            </w:r>
            <w:r w:rsidR="00CE24C4">
              <w:rPr>
                <w:webHidden/>
              </w:rPr>
              <w:tab/>
            </w:r>
            <w:r w:rsidR="00CE24C4">
              <w:rPr>
                <w:webHidden/>
              </w:rPr>
              <w:fldChar w:fldCharType="begin"/>
            </w:r>
            <w:r w:rsidR="00CE24C4">
              <w:rPr>
                <w:webHidden/>
              </w:rPr>
              <w:instrText xml:space="preserve"> PAGEREF _Toc233041501 \h </w:instrText>
            </w:r>
            <w:r w:rsidR="00CE24C4">
              <w:rPr>
                <w:webHidden/>
              </w:rPr>
            </w:r>
            <w:r w:rsidR="00CE24C4">
              <w:rPr>
                <w:webHidden/>
              </w:rPr>
              <w:fldChar w:fldCharType="separate"/>
            </w:r>
            <w:r w:rsidR="00CE24C4">
              <w:rPr>
                <w:webHidden/>
              </w:rPr>
              <w:t>6</w:t>
            </w:r>
            <w:r w:rsidR="00CE24C4">
              <w:rPr>
                <w:webHidden/>
              </w:rPr>
              <w:fldChar w:fldCharType="end"/>
            </w:r>
          </w:hyperlink>
        </w:p>
        <w:p w14:paraId="5E9C9AB7" w14:textId="506DFFDF" w:rsidR="00CE24C4" w:rsidRDefault="00CE24C4">
          <w:pPr>
            <w:pStyle w:val="TOC1"/>
            <w:rPr>
              <w:rFonts w:eastAsiaTheme="minorEastAsia" w:cstheme="minorBidi"/>
              <w:b w:val="0"/>
              <w:color w:val="auto"/>
              <w:kern w:val="2"/>
              <w:sz w:val="24"/>
              <w:szCs w:val="24"/>
              <w14:ligatures w14:val="standardContextual"/>
            </w:rPr>
          </w:pPr>
          <w:hyperlink w:anchor="_Toc233041502" w:history="1">
            <w:r w:rsidRPr="000F0EDE">
              <w:rPr>
                <w:rStyle w:val="Hyperlink"/>
              </w:rPr>
              <w:t>Recognition of Lived Experience</w:t>
            </w:r>
            <w:r>
              <w:rPr>
                <w:webHidden/>
              </w:rPr>
              <w:tab/>
            </w:r>
            <w:r>
              <w:rPr>
                <w:webHidden/>
              </w:rPr>
              <w:fldChar w:fldCharType="begin"/>
            </w:r>
            <w:r>
              <w:rPr>
                <w:webHidden/>
              </w:rPr>
              <w:instrText xml:space="preserve"> PAGEREF _Toc233041502 \h </w:instrText>
            </w:r>
            <w:r>
              <w:rPr>
                <w:webHidden/>
              </w:rPr>
            </w:r>
            <w:r>
              <w:rPr>
                <w:webHidden/>
              </w:rPr>
              <w:fldChar w:fldCharType="separate"/>
            </w:r>
            <w:r>
              <w:rPr>
                <w:webHidden/>
              </w:rPr>
              <w:t>7</w:t>
            </w:r>
            <w:r>
              <w:rPr>
                <w:webHidden/>
              </w:rPr>
              <w:fldChar w:fldCharType="end"/>
            </w:r>
          </w:hyperlink>
        </w:p>
        <w:p w14:paraId="38E83BC4" w14:textId="77BCB075" w:rsidR="00CE24C4" w:rsidRDefault="00CE24C4">
          <w:pPr>
            <w:pStyle w:val="TOC1"/>
            <w:rPr>
              <w:rFonts w:eastAsiaTheme="minorEastAsia" w:cstheme="minorBidi"/>
              <w:b w:val="0"/>
              <w:color w:val="auto"/>
              <w:kern w:val="2"/>
              <w:sz w:val="24"/>
              <w:szCs w:val="24"/>
              <w14:ligatures w14:val="standardContextual"/>
            </w:rPr>
          </w:pPr>
          <w:hyperlink w:anchor="_Toc233041503" w:history="1">
            <w:r w:rsidRPr="000F0EDE">
              <w:rPr>
                <w:rStyle w:val="Hyperlink"/>
              </w:rPr>
              <w:t>Introduction</w:t>
            </w:r>
            <w:r>
              <w:rPr>
                <w:webHidden/>
              </w:rPr>
              <w:tab/>
            </w:r>
            <w:r>
              <w:rPr>
                <w:webHidden/>
              </w:rPr>
              <w:fldChar w:fldCharType="begin"/>
            </w:r>
            <w:r>
              <w:rPr>
                <w:webHidden/>
              </w:rPr>
              <w:instrText xml:space="preserve"> PAGEREF _Toc233041503 \h </w:instrText>
            </w:r>
            <w:r>
              <w:rPr>
                <w:webHidden/>
              </w:rPr>
            </w:r>
            <w:r>
              <w:rPr>
                <w:webHidden/>
              </w:rPr>
              <w:fldChar w:fldCharType="separate"/>
            </w:r>
            <w:r>
              <w:rPr>
                <w:webHidden/>
              </w:rPr>
              <w:t>8</w:t>
            </w:r>
            <w:r>
              <w:rPr>
                <w:webHidden/>
              </w:rPr>
              <w:fldChar w:fldCharType="end"/>
            </w:r>
          </w:hyperlink>
        </w:p>
        <w:p w14:paraId="4049AD83" w14:textId="1BE7C7B6" w:rsidR="00CE24C4" w:rsidRDefault="00CE24C4">
          <w:pPr>
            <w:pStyle w:val="TOC1"/>
            <w:rPr>
              <w:rFonts w:eastAsiaTheme="minorEastAsia" w:cstheme="minorBidi"/>
              <w:b w:val="0"/>
              <w:color w:val="auto"/>
              <w:kern w:val="2"/>
              <w:sz w:val="24"/>
              <w:szCs w:val="24"/>
              <w14:ligatures w14:val="standardContextual"/>
            </w:rPr>
          </w:pPr>
          <w:hyperlink w:anchor="_Toc233041504" w:history="1">
            <w:r w:rsidRPr="000F0EDE">
              <w:rPr>
                <w:rStyle w:val="Hyperlink"/>
              </w:rPr>
              <w:t>Context of the reforms</w:t>
            </w:r>
            <w:r>
              <w:rPr>
                <w:webHidden/>
              </w:rPr>
              <w:tab/>
            </w:r>
            <w:r>
              <w:rPr>
                <w:webHidden/>
              </w:rPr>
              <w:fldChar w:fldCharType="begin"/>
            </w:r>
            <w:r>
              <w:rPr>
                <w:webHidden/>
              </w:rPr>
              <w:instrText xml:space="preserve"> PAGEREF _Toc233041504 \h </w:instrText>
            </w:r>
            <w:r>
              <w:rPr>
                <w:webHidden/>
              </w:rPr>
            </w:r>
            <w:r>
              <w:rPr>
                <w:webHidden/>
              </w:rPr>
              <w:fldChar w:fldCharType="separate"/>
            </w:r>
            <w:r>
              <w:rPr>
                <w:webHidden/>
              </w:rPr>
              <w:t>9</w:t>
            </w:r>
            <w:r>
              <w:rPr>
                <w:webHidden/>
              </w:rPr>
              <w:fldChar w:fldCharType="end"/>
            </w:r>
          </w:hyperlink>
        </w:p>
        <w:p w14:paraId="6592563A" w14:textId="69B5D3AB" w:rsidR="00CE24C4" w:rsidRDefault="00CE24C4">
          <w:pPr>
            <w:pStyle w:val="TOC1"/>
            <w:rPr>
              <w:rFonts w:eastAsiaTheme="minorEastAsia" w:cstheme="minorBidi"/>
              <w:b w:val="0"/>
              <w:color w:val="auto"/>
              <w:kern w:val="2"/>
              <w:sz w:val="24"/>
              <w:szCs w:val="24"/>
              <w14:ligatures w14:val="standardContextual"/>
            </w:rPr>
          </w:pPr>
          <w:hyperlink w:anchor="_Toc233041505" w:history="1">
            <w:r w:rsidRPr="000F0EDE">
              <w:rPr>
                <w:rStyle w:val="Hyperlink"/>
              </w:rPr>
              <w:t>Approach to the review</w:t>
            </w:r>
            <w:r>
              <w:rPr>
                <w:webHidden/>
              </w:rPr>
              <w:tab/>
            </w:r>
            <w:r>
              <w:rPr>
                <w:webHidden/>
              </w:rPr>
              <w:fldChar w:fldCharType="begin"/>
            </w:r>
            <w:r>
              <w:rPr>
                <w:webHidden/>
              </w:rPr>
              <w:instrText xml:space="preserve"> PAGEREF _Toc233041505 \h </w:instrText>
            </w:r>
            <w:r>
              <w:rPr>
                <w:webHidden/>
              </w:rPr>
            </w:r>
            <w:r>
              <w:rPr>
                <w:webHidden/>
              </w:rPr>
              <w:fldChar w:fldCharType="separate"/>
            </w:r>
            <w:r>
              <w:rPr>
                <w:webHidden/>
              </w:rPr>
              <w:t>10</w:t>
            </w:r>
            <w:r>
              <w:rPr>
                <w:webHidden/>
              </w:rPr>
              <w:fldChar w:fldCharType="end"/>
            </w:r>
          </w:hyperlink>
        </w:p>
        <w:p w14:paraId="3A02CE88" w14:textId="5DA76A1B" w:rsidR="00CE24C4" w:rsidRDefault="00CE24C4">
          <w:pPr>
            <w:pStyle w:val="TOC1"/>
            <w:rPr>
              <w:rFonts w:eastAsiaTheme="minorEastAsia" w:cstheme="minorBidi"/>
              <w:b w:val="0"/>
              <w:color w:val="auto"/>
              <w:kern w:val="2"/>
              <w:sz w:val="24"/>
              <w:szCs w:val="24"/>
              <w14:ligatures w14:val="standardContextual"/>
            </w:rPr>
          </w:pPr>
          <w:hyperlink w:anchor="_Toc233041506" w:history="1">
            <w:r w:rsidRPr="000F0EDE">
              <w:rPr>
                <w:rStyle w:val="Hyperlink"/>
              </w:rPr>
              <w:t>Summary observations</w:t>
            </w:r>
            <w:r>
              <w:rPr>
                <w:webHidden/>
              </w:rPr>
              <w:tab/>
            </w:r>
            <w:r>
              <w:rPr>
                <w:webHidden/>
              </w:rPr>
              <w:fldChar w:fldCharType="begin"/>
            </w:r>
            <w:r>
              <w:rPr>
                <w:webHidden/>
              </w:rPr>
              <w:instrText xml:space="preserve"> PAGEREF _Toc233041506 \h </w:instrText>
            </w:r>
            <w:r>
              <w:rPr>
                <w:webHidden/>
              </w:rPr>
            </w:r>
            <w:r>
              <w:rPr>
                <w:webHidden/>
              </w:rPr>
              <w:fldChar w:fldCharType="separate"/>
            </w:r>
            <w:r>
              <w:rPr>
                <w:webHidden/>
              </w:rPr>
              <w:t>13</w:t>
            </w:r>
            <w:r>
              <w:rPr>
                <w:webHidden/>
              </w:rPr>
              <w:fldChar w:fldCharType="end"/>
            </w:r>
          </w:hyperlink>
        </w:p>
        <w:p w14:paraId="18B9FA9F" w14:textId="2E33EC5A" w:rsidR="00CE24C4" w:rsidRDefault="00CE24C4">
          <w:pPr>
            <w:pStyle w:val="TOC1"/>
            <w:rPr>
              <w:rFonts w:eastAsiaTheme="minorEastAsia" w:cstheme="minorBidi"/>
              <w:b w:val="0"/>
              <w:color w:val="auto"/>
              <w:kern w:val="2"/>
              <w:sz w:val="24"/>
              <w:szCs w:val="24"/>
              <w14:ligatures w14:val="standardContextual"/>
            </w:rPr>
          </w:pPr>
          <w:hyperlink w:anchor="_Toc233041507" w:history="1">
            <w:r w:rsidRPr="000F0EDE">
              <w:rPr>
                <w:rStyle w:val="Hyperlink"/>
              </w:rPr>
              <w:t>Rec IR1: Victorian Collaborative Centre for Mental Health and Wellbeing</w:t>
            </w:r>
            <w:r>
              <w:rPr>
                <w:webHidden/>
              </w:rPr>
              <w:tab/>
            </w:r>
            <w:r>
              <w:rPr>
                <w:webHidden/>
              </w:rPr>
              <w:fldChar w:fldCharType="begin"/>
            </w:r>
            <w:r>
              <w:rPr>
                <w:webHidden/>
              </w:rPr>
              <w:instrText xml:space="preserve"> PAGEREF _Toc233041507 \h </w:instrText>
            </w:r>
            <w:r>
              <w:rPr>
                <w:webHidden/>
              </w:rPr>
            </w:r>
            <w:r>
              <w:rPr>
                <w:webHidden/>
              </w:rPr>
              <w:fldChar w:fldCharType="separate"/>
            </w:r>
            <w:r>
              <w:rPr>
                <w:webHidden/>
              </w:rPr>
              <w:t>15</w:t>
            </w:r>
            <w:r>
              <w:rPr>
                <w:webHidden/>
              </w:rPr>
              <w:fldChar w:fldCharType="end"/>
            </w:r>
          </w:hyperlink>
        </w:p>
        <w:p w14:paraId="31D0569E" w14:textId="0A2C7DD4" w:rsidR="00CE24C4" w:rsidRDefault="00CE24C4">
          <w:pPr>
            <w:pStyle w:val="TOC1"/>
            <w:rPr>
              <w:rFonts w:eastAsiaTheme="minorEastAsia" w:cstheme="minorBidi"/>
              <w:b w:val="0"/>
              <w:color w:val="auto"/>
              <w:kern w:val="2"/>
              <w:sz w:val="24"/>
              <w:szCs w:val="24"/>
              <w14:ligatures w14:val="standardContextual"/>
            </w:rPr>
          </w:pPr>
          <w:hyperlink w:anchor="_Toc233041508" w:history="1">
            <w:r w:rsidRPr="000F0EDE">
              <w:rPr>
                <w:rStyle w:val="Hyperlink"/>
              </w:rPr>
              <w:t>Rec IR2: Targeted acute mental health service expansion</w:t>
            </w:r>
            <w:r>
              <w:rPr>
                <w:webHidden/>
              </w:rPr>
              <w:tab/>
            </w:r>
            <w:r>
              <w:rPr>
                <w:webHidden/>
              </w:rPr>
              <w:fldChar w:fldCharType="begin"/>
            </w:r>
            <w:r>
              <w:rPr>
                <w:webHidden/>
              </w:rPr>
              <w:instrText xml:space="preserve"> PAGEREF _Toc233041508 \h </w:instrText>
            </w:r>
            <w:r>
              <w:rPr>
                <w:webHidden/>
              </w:rPr>
            </w:r>
            <w:r>
              <w:rPr>
                <w:webHidden/>
              </w:rPr>
              <w:fldChar w:fldCharType="separate"/>
            </w:r>
            <w:r>
              <w:rPr>
                <w:webHidden/>
              </w:rPr>
              <w:t>17</w:t>
            </w:r>
            <w:r>
              <w:rPr>
                <w:webHidden/>
              </w:rPr>
              <w:fldChar w:fldCharType="end"/>
            </w:r>
          </w:hyperlink>
        </w:p>
        <w:p w14:paraId="2097AF5C" w14:textId="2BBEB6EA" w:rsidR="00CE24C4" w:rsidRDefault="00CE24C4">
          <w:pPr>
            <w:pStyle w:val="TOC1"/>
            <w:rPr>
              <w:rFonts w:eastAsiaTheme="minorEastAsia" w:cstheme="minorBidi"/>
              <w:b w:val="0"/>
              <w:color w:val="auto"/>
              <w:kern w:val="2"/>
              <w:sz w:val="24"/>
              <w:szCs w:val="24"/>
              <w14:ligatures w14:val="standardContextual"/>
            </w:rPr>
          </w:pPr>
          <w:hyperlink w:anchor="_Toc233041509" w:history="1">
            <w:r w:rsidRPr="000F0EDE">
              <w:rPr>
                <w:rStyle w:val="Hyperlink"/>
              </w:rPr>
              <w:t>Rec IR3: Suicide prevention</w:t>
            </w:r>
            <w:r>
              <w:rPr>
                <w:webHidden/>
              </w:rPr>
              <w:tab/>
            </w:r>
            <w:r>
              <w:rPr>
                <w:webHidden/>
              </w:rPr>
              <w:fldChar w:fldCharType="begin"/>
            </w:r>
            <w:r>
              <w:rPr>
                <w:webHidden/>
              </w:rPr>
              <w:instrText xml:space="preserve"> PAGEREF _Toc233041509 \h </w:instrText>
            </w:r>
            <w:r>
              <w:rPr>
                <w:webHidden/>
              </w:rPr>
            </w:r>
            <w:r>
              <w:rPr>
                <w:webHidden/>
              </w:rPr>
              <w:fldChar w:fldCharType="separate"/>
            </w:r>
            <w:r>
              <w:rPr>
                <w:webHidden/>
              </w:rPr>
              <w:t>20</w:t>
            </w:r>
            <w:r>
              <w:rPr>
                <w:webHidden/>
              </w:rPr>
              <w:fldChar w:fldCharType="end"/>
            </w:r>
          </w:hyperlink>
        </w:p>
        <w:p w14:paraId="762F2C98" w14:textId="03BD68ED" w:rsidR="00CE24C4" w:rsidRDefault="00CE24C4">
          <w:pPr>
            <w:pStyle w:val="TOC1"/>
            <w:rPr>
              <w:rFonts w:eastAsiaTheme="minorEastAsia" w:cstheme="minorBidi"/>
              <w:b w:val="0"/>
              <w:color w:val="auto"/>
              <w:kern w:val="2"/>
              <w:sz w:val="24"/>
              <w:szCs w:val="24"/>
              <w14:ligatures w14:val="standardContextual"/>
            </w:rPr>
          </w:pPr>
          <w:hyperlink w:anchor="_Toc233041510" w:history="1">
            <w:r w:rsidRPr="000F0EDE">
              <w:rPr>
                <w:rStyle w:val="Hyperlink"/>
              </w:rPr>
              <w:t>Rec IR4: Aboriginal social and emotional wellbeing</w:t>
            </w:r>
            <w:r>
              <w:rPr>
                <w:webHidden/>
              </w:rPr>
              <w:tab/>
            </w:r>
            <w:r>
              <w:rPr>
                <w:webHidden/>
              </w:rPr>
              <w:fldChar w:fldCharType="begin"/>
            </w:r>
            <w:r>
              <w:rPr>
                <w:webHidden/>
              </w:rPr>
              <w:instrText xml:space="preserve"> PAGEREF _Toc233041510 \h </w:instrText>
            </w:r>
            <w:r>
              <w:rPr>
                <w:webHidden/>
              </w:rPr>
            </w:r>
            <w:r>
              <w:rPr>
                <w:webHidden/>
              </w:rPr>
              <w:fldChar w:fldCharType="separate"/>
            </w:r>
            <w:r>
              <w:rPr>
                <w:webHidden/>
              </w:rPr>
              <w:t>22</w:t>
            </w:r>
            <w:r>
              <w:rPr>
                <w:webHidden/>
              </w:rPr>
              <w:fldChar w:fldCharType="end"/>
            </w:r>
          </w:hyperlink>
        </w:p>
        <w:p w14:paraId="0ACEAAB3" w14:textId="02972D56" w:rsidR="00CE24C4" w:rsidRDefault="00CE24C4">
          <w:pPr>
            <w:pStyle w:val="TOC1"/>
            <w:rPr>
              <w:rFonts w:eastAsiaTheme="minorEastAsia" w:cstheme="minorBidi"/>
              <w:b w:val="0"/>
              <w:color w:val="auto"/>
              <w:kern w:val="2"/>
              <w:sz w:val="24"/>
              <w:szCs w:val="24"/>
              <w14:ligatures w14:val="standardContextual"/>
            </w:rPr>
          </w:pPr>
          <w:hyperlink w:anchor="_Toc233041511" w:history="1">
            <w:r w:rsidRPr="000F0EDE">
              <w:rPr>
                <w:rStyle w:val="Hyperlink"/>
              </w:rPr>
              <w:t>Rec IR5: A service designed and delivered by people with lived experience</w:t>
            </w:r>
            <w:r>
              <w:rPr>
                <w:webHidden/>
              </w:rPr>
              <w:tab/>
            </w:r>
            <w:r>
              <w:rPr>
                <w:webHidden/>
              </w:rPr>
              <w:fldChar w:fldCharType="begin"/>
            </w:r>
            <w:r>
              <w:rPr>
                <w:webHidden/>
              </w:rPr>
              <w:instrText xml:space="preserve"> PAGEREF _Toc233041511 \h </w:instrText>
            </w:r>
            <w:r>
              <w:rPr>
                <w:webHidden/>
              </w:rPr>
            </w:r>
            <w:r>
              <w:rPr>
                <w:webHidden/>
              </w:rPr>
              <w:fldChar w:fldCharType="separate"/>
            </w:r>
            <w:r>
              <w:rPr>
                <w:webHidden/>
              </w:rPr>
              <w:t>25</w:t>
            </w:r>
            <w:r>
              <w:rPr>
                <w:webHidden/>
              </w:rPr>
              <w:fldChar w:fldCharType="end"/>
            </w:r>
          </w:hyperlink>
        </w:p>
        <w:p w14:paraId="357742A9" w14:textId="7627C896" w:rsidR="00CE24C4" w:rsidRDefault="00CE24C4">
          <w:pPr>
            <w:pStyle w:val="TOC1"/>
            <w:rPr>
              <w:rFonts w:eastAsiaTheme="minorEastAsia" w:cstheme="minorBidi"/>
              <w:b w:val="0"/>
              <w:color w:val="auto"/>
              <w:kern w:val="2"/>
              <w:sz w:val="24"/>
              <w:szCs w:val="24"/>
              <w14:ligatures w14:val="standardContextual"/>
            </w:rPr>
          </w:pPr>
          <w:hyperlink w:anchor="_Toc233041512" w:history="1">
            <w:r w:rsidRPr="000F0EDE">
              <w:rPr>
                <w:rStyle w:val="Hyperlink"/>
              </w:rPr>
              <w:t>Rec IR6: Lived experience workforces</w:t>
            </w:r>
            <w:r>
              <w:rPr>
                <w:webHidden/>
              </w:rPr>
              <w:tab/>
            </w:r>
            <w:r>
              <w:rPr>
                <w:webHidden/>
              </w:rPr>
              <w:fldChar w:fldCharType="begin"/>
            </w:r>
            <w:r>
              <w:rPr>
                <w:webHidden/>
              </w:rPr>
              <w:instrText xml:space="preserve"> PAGEREF _Toc233041512 \h </w:instrText>
            </w:r>
            <w:r>
              <w:rPr>
                <w:webHidden/>
              </w:rPr>
            </w:r>
            <w:r>
              <w:rPr>
                <w:webHidden/>
              </w:rPr>
              <w:fldChar w:fldCharType="separate"/>
            </w:r>
            <w:r>
              <w:rPr>
                <w:webHidden/>
              </w:rPr>
              <w:t>27</w:t>
            </w:r>
            <w:r>
              <w:rPr>
                <w:webHidden/>
              </w:rPr>
              <w:fldChar w:fldCharType="end"/>
            </w:r>
          </w:hyperlink>
        </w:p>
        <w:p w14:paraId="3B4518A0" w14:textId="15B7A7AD" w:rsidR="00CE24C4" w:rsidRDefault="00CE24C4">
          <w:pPr>
            <w:pStyle w:val="TOC1"/>
            <w:rPr>
              <w:rFonts w:eastAsiaTheme="minorEastAsia" w:cstheme="minorBidi"/>
              <w:b w:val="0"/>
              <w:color w:val="auto"/>
              <w:kern w:val="2"/>
              <w:sz w:val="24"/>
              <w:szCs w:val="24"/>
              <w14:ligatures w14:val="standardContextual"/>
            </w:rPr>
          </w:pPr>
          <w:hyperlink w:anchor="_Toc233041513" w:history="1">
            <w:r w:rsidRPr="000F0EDE">
              <w:rPr>
                <w:rStyle w:val="Hyperlink"/>
              </w:rPr>
              <w:t>Rec IR7: Workforce Readiness</w:t>
            </w:r>
            <w:r>
              <w:rPr>
                <w:webHidden/>
              </w:rPr>
              <w:tab/>
            </w:r>
            <w:r>
              <w:rPr>
                <w:webHidden/>
              </w:rPr>
              <w:fldChar w:fldCharType="begin"/>
            </w:r>
            <w:r>
              <w:rPr>
                <w:webHidden/>
              </w:rPr>
              <w:instrText xml:space="preserve"> PAGEREF _Toc233041513 \h </w:instrText>
            </w:r>
            <w:r>
              <w:rPr>
                <w:webHidden/>
              </w:rPr>
            </w:r>
            <w:r>
              <w:rPr>
                <w:webHidden/>
              </w:rPr>
              <w:fldChar w:fldCharType="separate"/>
            </w:r>
            <w:r>
              <w:rPr>
                <w:webHidden/>
              </w:rPr>
              <w:t>29</w:t>
            </w:r>
            <w:r>
              <w:rPr>
                <w:webHidden/>
              </w:rPr>
              <w:fldChar w:fldCharType="end"/>
            </w:r>
          </w:hyperlink>
        </w:p>
        <w:p w14:paraId="64CE73AF" w14:textId="6F7E4AE9" w:rsidR="00CE24C4" w:rsidRDefault="00CE24C4">
          <w:pPr>
            <w:pStyle w:val="TOC1"/>
            <w:rPr>
              <w:rFonts w:eastAsiaTheme="minorEastAsia" w:cstheme="minorBidi"/>
              <w:b w:val="0"/>
              <w:color w:val="auto"/>
              <w:kern w:val="2"/>
              <w:sz w:val="24"/>
              <w:szCs w:val="24"/>
              <w14:ligatures w14:val="standardContextual"/>
            </w:rPr>
          </w:pPr>
          <w:hyperlink w:anchor="_Toc233041514" w:history="1">
            <w:r w:rsidRPr="000F0EDE">
              <w:rPr>
                <w:rStyle w:val="Hyperlink"/>
              </w:rPr>
              <w:t>Rec IR8: New approach for mental health investment</w:t>
            </w:r>
            <w:r>
              <w:rPr>
                <w:webHidden/>
              </w:rPr>
              <w:tab/>
            </w:r>
            <w:r>
              <w:rPr>
                <w:webHidden/>
              </w:rPr>
              <w:fldChar w:fldCharType="begin"/>
            </w:r>
            <w:r>
              <w:rPr>
                <w:webHidden/>
              </w:rPr>
              <w:instrText xml:space="preserve"> PAGEREF _Toc233041514 \h </w:instrText>
            </w:r>
            <w:r>
              <w:rPr>
                <w:webHidden/>
              </w:rPr>
            </w:r>
            <w:r>
              <w:rPr>
                <w:webHidden/>
              </w:rPr>
              <w:fldChar w:fldCharType="separate"/>
            </w:r>
            <w:r>
              <w:rPr>
                <w:webHidden/>
              </w:rPr>
              <w:t>32</w:t>
            </w:r>
            <w:r>
              <w:rPr>
                <w:webHidden/>
              </w:rPr>
              <w:fldChar w:fldCharType="end"/>
            </w:r>
          </w:hyperlink>
        </w:p>
        <w:p w14:paraId="5F38FE4D" w14:textId="11781C7C" w:rsidR="00CE24C4" w:rsidRDefault="00CE24C4">
          <w:pPr>
            <w:pStyle w:val="TOC1"/>
            <w:rPr>
              <w:rFonts w:eastAsiaTheme="minorEastAsia" w:cstheme="minorBidi"/>
              <w:b w:val="0"/>
              <w:color w:val="auto"/>
              <w:kern w:val="2"/>
              <w:sz w:val="24"/>
              <w:szCs w:val="24"/>
              <w14:ligatures w14:val="standardContextual"/>
            </w:rPr>
          </w:pPr>
          <w:hyperlink w:anchor="_Toc233041515" w:history="1">
            <w:r w:rsidRPr="000F0EDE">
              <w:rPr>
                <w:rStyle w:val="Hyperlink"/>
              </w:rPr>
              <w:t>Rec IR9: The Mental Health Implementation Office</w:t>
            </w:r>
            <w:r>
              <w:rPr>
                <w:webHidden/>
              </w:rPr>
              <w:tab/>
            </w:r>
            <w:r>
              <w:rPr>
                <w:webHidden/>
              </w:rPr>
              <w:fldChar w:fldCharType="begin"/>
            </w:r>
            <w:r>
              <w:rPr>
                <w:webHidden/>
              </w:rPr>
              <w:instrText xml:space="preserve"> PAGEREF _Toc233041515 \h </w:instrText>
            </w:r>
            <w:r>
              <w:rPr>
                <w:webHidden/>
              </w:rPr>
            </w:r>
            <w:r>
              <w:rPr>
                <w:webHidden/>
              </w:rPr>
              <w:fldChar w:fldCharType="separate"/>
            </w:r>
            <w:r>
              <w:rPr>
                <w:webHidden/>
              </w:rPr>
              <w:t>34</w:t>
            </w:r>
            <w:r>
              <w:rPr>
                <w:webHidden/>
              </w:rPr>
              <w:fldChar w:fldCharType="end"/>
            </w:r>
          </w:hyperlink>
        </w:p>
        <w:p w14:paraId="2880C83C" w14:textId="6202AC08" w:rsidR="00CE24C4" w:rsidRDefault="00CE24C4">
          <w:pPr>
            <w:pStyle w:val="TOC1"/>
            <w:rPr>
              <w:rFonts w:eastAsiaTheme="minorEastAsia" w:cstheme="minorBidi"/>
              <w:b w:val="0"/>
              <w:color w:val="auto"/>
              <w:kern w:val="2"/>
              <w:sz w:val="24"/>
              <w:szCs w:val="24"/>
              <w14:ligatures w14:val="standardContextual"/>
            </w:rPr>
          </w:pPr>
          <w:hyperlink w:anchor="_Toc233041516" w:history="1">
            <w:r w:rsidRPr="000F0EDE">
              <w:rPr>
                <w:rStyle w:val="Hyperlink"/>
              </w:rPr>
              <w:t>Rec 1: Supporting good mental health and wellbeing</w:t>
            </w:r>
            <w:r>
              <w:rPr>
                <w:webHidden/>
              </w:rPr>
              <w:tab/>
            </w:r>
            <w:r>
              <w:rPr>
                <w:webHidden/>
              </w:rPr>
              <w:fldChar w:fldCharType="begin"/>
            </w:r>
            <w:r>
              <w:rPr>
                <w:webHidden/>
              </w:rPr>
              <w:instrText xml:space="preserve"> PAGEREF _Toc233041516 \h </w:instrText>
            </w:r>
            <w:r>
              <w:rPr>
                <w:webHidden/>
              </w:rPr>
            </w:r>
            <w:r>
              <w:rPr>
                <w:webHidden/>
              </w:rPr>
              <w:fldChar w:fldCharType="separate"/>
            </w:r>
            <w:r>
              <w:rPr>
                <w:webHidden/>
              </w:rPr>
              <w:t>35</w:t>
            </w:r>
            <w:r>
              <w:rPr>
                <w:webHidden/>
              </w:rPr>
              <w:fldChar w:fldCharType="end"/>
            </w:r>
          </w:hyperlink>
        </w:p>
        <w:p w14:paraId="6F8E6DBA" w14:textId="48571F95" w:rsidR="00CE24C4" w:rsidRDefault="00CE24C4">
          <w:pPr>
            <w:pStyle w:val="TOC1"/>
            <w:rPr>
              <w:rFonts w:eastAsiaTheme="minorEastAsia" w:cstheme="minorBidi"/>
              <w:b w:val="0"/>
              <w:color w:val="auto"/>
              <w:kern w:val="2"/>
              <w:sz w:val="24"/>
              <w:szCs w:val="24"/>
              <w14:ligatures w14:val="standardContextual"/>
            </w:rPr>
          </w:pPr>
          <w:hyperlink w:anchor="_Toc233041517" w:history="1">
            <w:r w:rsidRPr="000F0EDE">
              <w:rPr>
                <w:rStyle w:val="Hyperlink"/>
              </w:rPr>
              <w:t>Rec 2: Governance arrangements for promoting good mental health and preventing mental illness</w:t>
            </w:r>
            <w:r>
              <w:rPr>
                <w:webHidden/>
              </w:rPr>
              <w:tab/>
            </w:r>
            <w:r>
              <w:rPr>
                <w:webHidden/>
              </w:rPr>
              <w:fldChar w:fldCharType="begin"/>
            </w:r>
            <w:r>
              <w:rPr>
                <w:webHidden/>
              </w:rPr>
              <w:instrText xml:space="preserve"> PAGEREF _Toc233041517 \h </w:instrText>
            </w:r>
            <w:r>
              <w:rPr>
                <w:webHidden/>
              </w:rPr>
            </w:r>
            <w:r>
              <w:rPr>
                <w:webHidden/>
              </w:rPr>
              <w:fldChar w:fldCharType="separate"/>
            </w:r>
            <w:r>
              <w:rPr>
                <w:webHidden/>
              </w:rPr>
              <w:t>37</w:t>
            </w:r>
            <w:r>
              <w:rPr>
                <w:webHidden/>
              </w:rPr>
              <w:fldChar w:fldCharType="end"/>
            </w:r>
          </w:hyperlink>
        </w:p>
        <w:p w14:paraId="461460CC" w14:textId="7B98BA62" w:rsidR="00CE24C4" w:rsidRDefault="00CE24C4">
          <w:pPr>
            <w:pStyle w:val="TOC1"/>
            <w:rPr>
              <w:rFonts w:eastAsiaTheme="minorEastAsia" w:cstheme="minorBidi"/>
              <w:b w:val="0"/>
              <w:color w:val="auto"/>
              <w:kern w:val="2"/>
              <w:sz w:val="24"/>
              <w:szCs w:val="24"/>
              <w14:ligatures w14:val="standardContextual"/>
            </w:rPr>
          </w:pPr>
          <w:hyperlink w:anchor="_Toc233041518" w:history="1">
            <w:r w:rsidRPr="000F0EDE">
              <w:rPr>
                <w:rStyle w:val="Hyperlink"/>
              </w:rPr>
              <w:t>Rec 3: Establishing a responsive and integrated mental health and wellbeing system</w:t>
            </w:r>
            <w:r>
              <w:rPr>
                <w:webHidden/>
              </w:rPr>
              <w:tab/>
            </w:r>
            <w:r>
              <w:rPr>
                <w:webHidden/>
              </w:rPr>
              <w:tab/>
            </w:r>
            <w:r>
              <w:rPr>
                <w:webHidden/>
              </w:rPr>
              <w:fldChar w:fldCharType="begin"/>
            </w:r>
            <w:r>
              <w:rPr>
                <w:webHidden/>
              </w:rPr>
              <w:instrText xml:space="preserve"> PAGEREF _Toc233041518 \h </w:instrText>
            </w:r>
            <w:r>
              <w:rPr>
                <w:webHidden/>
              </w:rPr>
            </w:r>
            <w:r>
              <w:rPr>
                <w:webHidden/>
              </w:rPr>
              <w:fldChar w:fldCharType="separate"/>
            </w:r>
            <w:r>
              <w:rPr>
                <w:webHidden/>
              </w:rPr>
              <w:t>39</w:t>
            </w:r>
            <w:r>
              <w:rPr>
                <w:webHidden/>
              </w:rPr>
              <w:fldChar w:fldCharType="end"/>
            </w:r>
          </w:hyperlink>
        </w:p>
        <w:p w14:paraId="16D23F10" w14:textId="34404E66" w:rsidR="00CE24C4" w:rsidRDefault="00CE24C4">
          <w:pPr>
            <w:pStyle w:val="TOC1"/>
            <w:rPr>
              <w:rFonts w:eastAsiaTheme="minorEastAsia" w:cstheme="minorBidi"/>
              <w:b w:val="0"/>
              <w:color w:val="auto"/>
              <w:kern w:val="2"/>
              <w:sz w:val="24"/>
              <w:szCs w:val="24"/>
              <w14:ligatures w14:val="standardContextual"/>
            </w:rPr>
          </w:pPr>
          <w:hyperlink w:anchor="_Toc233041519" w:history="1">
            <w:r w:rsidRPr="000F0EDE">
              <w:rPr>
                <w:rStyle w:val="Hyperlink"/>
              </w:rPr>
              <w:t>Rec 4: Towards integrated regional governance</w:t>
            </w:r>
            <w:r>
              <w:rPr>
                <w:webHidden/>
              </w:rPr>
              <w:tab/>
            </w:r>
            <w:r>
              <w:rPr>
                <w:webHidden/>
              </w:rPr>
              <w:fldChar w:fldCharType="begin"/>
            </w:r>
            <w:r>
              <w:rPr>
                <w:webHidden/>
              </w:rPr>
              <w:instrText xml:space="preserve"> PAGEREF _Toc233041519 \h </w:instrText>
            </w:r>
            <w:r>
              <w:rPr>
                <w:webHidden/>
              </w:rPr>
            </w:r>
            <w:r>
              <w:rPr>
                <w:webHidden/>
              </w:rPr>
              <w:fldChar w:fldCharType="separate"/>
            </w:r>
            <w:r>
              <w:rPr>
                <w:webHidden/>
              </w:rPr>
              <w:t>44</w:t>
            </w:r>
            <w:r>
              <w:rPr>
                <w:webHidden/>
              </w:rPr>
              <w:fldChar w:fldCharType="end"/>
            </w:r>
          </w:hyperlink>
        </w:p>
        <w:p w14:paraId="1ACA1132" w14:textId="526747CC" w:rsidR="00CE24C4" w:rsidRDefault="00CE24C4">
          <w:pPr>
            <w:pStyle w:val="TOC1"/>
            <w:rPr>
              <w:rFonts w:eastAsiaTheme="minorEastAsia" w:cstheme="minorBidi"/>
              <w:b w:val="0"/>
              <w:color w:val="auto"/>
              <w:kern w:val="2"/>
              <w:sz w:val="24"/>
              <w:szCs w:val="24"/>
              <w14:ligatures w14:val="standardContextual"/>
            </w:rPr>
          </w:pPr>
          <w:hyperlink w:anchor="_Toc233041520" w:history="1">
            <w:r w:rsidRPr="000F0EDE">
              <w:rPr>
                <w:rStyle w:val="Hyperlink"/>
              </w:rPr>
              <w:t>Rec 5: Core functions of community mental health and wellbeing services</w:t>
            </w:r>
            <w:r>
              <w:rPr>
                <w:webHidden/>
              </w:rPr>
              <w:tab/>
            </w:r>
            <w:r>
              <w:rPr>
                <w:webHidden/>
              </w:rPr>
              <w:fldChar w:fldCharType="begin"/>
            </w:r>
            <w:r>
              <w:rPr>
                <w:webHidden/>
              </w:rPr>
              <w:instrText xml:space="preserve"> PAGEREF _Toc233041520 \h </w:instrText>
            </w:r>
            <w:r>
              <w:rPr>
                <w:webHidden/>
              </w:rPr>
            </w:r>
            <w:r>
              <w:rPr>
                <w:webHidden/>
              </w:rPr>
              <w:fldChar w:fldCharType="separate"/>
            </w:r>
            <w:r>
              <w:rPr>
                <w:webHidden/>
              </w:rPr>
              <w:t>47</w:t>
            </w:r>
            <w:r>
              <w:rPr>
                <w:webHidden/>
              </w:rPr>
              <w:fldChar w:fldCharType="end"/>
            </w:r>
          </w:hyperlink>
        </w:p>
        <w:p w14:paraId="55027079" w14:textId="55CE2BCC" w:rsidR="00CE24C4" w:rsidRDefault="00CE24C4">
          <w:pPr>
            <w:pStyle w:val="TOC1"/>
            <w:rPr>
              <w:rFonts w:eastAsiaTheme="minorEastAsia" w:cstheme="minorBidi"/>
              <w:b w:val="0"/>
              <w:color w:val="auto"/>
              <w:kern w:val="2"/>
              <w:sz w:val="24"/>
              <w:szCs w:val="24"/>
              <w14:ligatures w14:val="standardContextual"/>
            </w:rPr>
          </w:pPr>
          <w:hyperlink w:anchor="_Toc233041521" w:history="1">
            <w:r w:rsidRPr="000F0EDE">
              <w:rPr>
                <w:rStyle w:val="Hyperlink"/>
              </w:rPr>
              <w:t>Rec 6: Helping people find and access treatment, care and support</w:t>
            </w:r>
            <w:r>
              <w:rPr>
                <w:webHidden/>
              </w:rPr>
              <w:tab/>
            </w:r>
            <w:r>
              <w:rPr>
                <w:webHidden/>
              </w:rPr>
              <w:fldChar w:fldCharType="begin"/>
            </w:r>
            <w:r>
              <w:rPr>
                <w:webHidden/>
              </w:rPr>
              <w:instrText xml:space="preserve"> PAGEREF _Toc233041521 \h </w:instrText>
            </w:r>
            <w:r>
              <w:rPr>
                <w:webHidden/>
              </w:rPr>
            </w:r>
            <w:r>
              <w:rPr>
                <w:webHidden/>
              </w:rPr>
              <w:fldChar w:fldCharType="separate"/>
            </w:r>
            <w:r>
              <w:rPr>
                <w:webHidden/>
              </w:rPr>
              <w:t>50</w:t>
            </w:r>
            <w:r>
              <w:rPr>
                <w:webHidden/>
              </w:rPr>
              <w:fldChar w:fldCharType="end"/>
            </w:r>
          </w:hyperlink>
        </w:p>
        <w:p w14:paraId="59A1AC78" w14:textId="1463EA5E" w:rsidR="00CE24C4" w:rsidRDefault="00CE24C4">
          <w:pPr>
            <w:pStyle w:val="TOC1"/>
            <w:rPr>
              <w:rFonts w:eastAsiaTheme="minorEastAsia" w:cstheme="minorBidi"/>
              <w:b w:val="0"/>
              <w:color w:val="auto"/>
              <w:kern w:val="2"/>
              <w:sz w:val="24"/>
              <w:szCs w:val="24"/>
              <w14:ligatures w14:val="standardContextual"/>
            </w:rPr>
          </w:pPr>
          <w:hyperlink w:anchor="_Toc233041522" w:history="1">
            <w:r w:rsidRPr="000F0EDE">
              <w:rPr>
                <w:rStyle w:val="Hyperlink"/>
              </w:rPr>
              <w:t>Rec 7: Identifying needs and providing initial support in mental health and wellbeing services</w:t>
            </w:r>
            <w:r>
              <w:rPr>
                <w:webHidden/>
              </w:rPr>
              <w:tab/>
            </w:r>
            <w:r>
              <w:rPr>
                <w:webHidden/>
              </w:rPr>
              <w:fldChar w:fldCharType="begin"/>
            </w:r>
            <w:r>
              <w:rPr>
                <w:webHidden/>
              </w:rPr>
              <w:instrText xml:space="preserve"> PAGEREF _Toc233041522 \h </w:instrText>
            </w:r>
            <w:r>
              <w:rPr>
                <w:webHidden/>
              </w:rPr>
            </w:r>
            <w:r>
              <w:rPr>
                <w:webHidden/>
              </w:rPr>
              <w:fldChar w:fldCharType="separate"/>
            </w:r>
            <w:r>
              <w:rPr>
                <w:webHidden/>
              </w:rPr>
              <w:t>53</w:t>
            </w:r>
            <w:r>
              <w:rPr>
                <w:webHidden/>
              </w:rPr>
              <w:fldChar w:fldCharType="end"/>
            </w:r>
          </w:hyperlink>
        </w:p>
        <w:p w14:paraId="2A62619E" w14:textId="4BA536E1" w:rsidR="00CE24C4" w:rsidRDefault="00CE24C4">
          <w:pPr>
            <w:pStyle w:val="TOC1"/>
            <w:rPr>
              <w:rFonts w:eastAsiaTheme="minorEastAsia" w:cstheme="minorBidi"/>
              <w:b w:val="0"/>
              <w:color w:val="auto"/>
              <w:kern w:val="2"/>
              <w:sz w:val="24"/>
              <w:szCs w:val="24"/>
              <w14:ligatures w14:val="standardContextual"/>
            </w:rPr>
          </w:pPr>
          <w:hyperlink w:anchor="_Toc233041523" w:history="1">
            <w:r w:rsidRPr="000F0EDE">
              <w:rPr>
                <w:rStyle w:val="Hyperlink"/>
              </w:rPr>
              <w:t>Rec 8: Responding to mental health crises</w:t>
            </w:r>
            <w:r>
              <w:rPr>
                <w:webHidden/>
              </w:rPr>
              <w:tab/>
            </w:r>
            <w:r>
              <w:rPr>
                <w:webHidden/>
              </w:rPr>
              <w:fldChar w:fldCharType="begin"/>
            </w:r>
            <w:r>
              <w:rPr>
                <w:webHidden/>
              </w:rPr>
              <w:instrText xml:space="preserve"> PAGEREF _Toc233041523 \h </w:instrText>
            </w:r>
            <w:r>
              <w:rPr>
                <w:webHidden/>
              </w:rPr>
            </w:r>
            <w:r>
              <w:rPr>
                <w:webHidden/>
              </w:rPr>
              <w:fldChar w:fldCharType="separate"/>
            </w:r>
            <w:r>
              <w:rPr>
                <w:webHidden/>
              </w:rPr>
              <w:t>55</w:t>
            </w:r>
            <w:r>
              <w:rPr>
                <w:webHidden/>
              </w:rPr>
              <w:fldChar w:fldCharType="end"/>
            </w:r>
          </w:hyperlink>
        </w:p>
        <w:p w14:paraId="1B47C510" w14:textId="0EB874F4" w:rsidR="00CE24C4" w:rsidRDefault="00CE24C4">
          <w:pPr>
            <w:pStyle w:val="TOC1"/>
            <w:rPr>
              <w:rFonts w:eastAsiaTheme="minorEastAsia" w:cstheme="minorBidi"/>
              <w:b w:val="0"/>
              <w:color w:val="auto"/>
              <w:kern w:val="2"/>
              <w:sz w:val="24"/>
              <w:szCs w:val="24"/>
              <w14:ligatures w14:val="standardContextual"/>
            </w:rPr>
          </w:pPr>
          <w:hyperlink w:anchor="_Toc233041524" w:history="1">
            <w:r w:rsidRPr="000F0EDE">
              <w:rPr>
                <w:rStyle w:val="Hyperlink"/>
              </w:rPr>
              <w:t>Rec 9: Developing ‘safe spaces’ and crisis respite facilities</w:t>
            </w:r>
            <w:r>
              <w:rPr>
                <w:webHidden/>
              </w:rPr>
              <w:tab/>
            </w:r>
            <w:r>
              <w:rPr>
                <w:webHidden/>
              </w:rPr>
              <w:fldChar w:fldCharType="begin"/>
            </w:r>
            <w:r>
              <w:rPr>
                <w:webHidden/>
              </w:rPr>
              <w:instrText xml:space="preserve"> PAGEREF _Toc233041524 \h </w:instrText>
            </w:r>
            <w:r>
              <w:rPr>
                <w:webHidden/>
              </w:rPr>
            </w:r>
            <w:r>
              <w:rPr>
                <w:webHidden/>
              </w:rPr>
              <w:fldChar w:fldCharType="separate"/>
            </w:r>
            <w:r>
              <w:rPr>
                <w:webHidden/>
              </w:rPr>
              <w:t>58</w:t>
            </w:r>
            <w:r>
              <w:rPr>
                <w:webHidden/>
              </w:rPr>
              <w:fldChar w:fldCharType="end"/>
            </w:r>
          </w:hyperlink>
        </w:p>
        <w:p w14:paraId="2B5FC869" w14:textId="176037B9" w:rsidR="00CE24C4" w:rsidRDefault="00CE24C4">
          <w:pPr>
            <w:pStyle w:val="TOC1"/>
            <w:rPr>
              <w:rFonts w:eastAsiaTheme="minorEastAsia" w:cstheme="minorBidi"/>
              <w:b w:val="0"/>
              <w:color w:val="auto"/>
              <w:kern w:val="2"/>
              <w:sz w:val="24"/>
              <w:szCs w:val="24"/>
              <w14:ligatures w14:val="standardContextual"/>
            </w:rPr>
          </w:pPr>
          <w:hyperlink w:anchor="_Toc233041525" w:history="1">
            <w:r w:rsidRPr="000F0EDE">
              <w:rPr>
                <w:rStyle w:val="Hyperlink"/>
              </w:rPr>
              <w:t>Rec 10: Supporting responses from emergency services to mental health crises</w:t>
            </w:r>
            <w:r>
              <w:rPr>
                <w:webHidden/>
              </w:rPr>
              <w:tab/>
            </w:r>
            <w:r>
              <w:rPr>
                <w:webHidden/>
              </w:rPr>
              <w:fldChar w:fldCharType="begin"/>
            </w:r>
            <w:r>
              <w:rPr>
                <w:webHidden/>
              </w:rPr>
              <w:instrText xml:space="preserve"> PAGEREF _Toc233041525 \h </w:instrText>
            </w:r>
            <w:r>
              <w:rPr>
                <w:webHidden/>
              </w:rPr>
            </w:r>
            <w:r>
              <w:rPr>
                <w:webHidden/>
              </w:rPr>
              <w:fldChar w:fldCharType="separate"/>
            </w:r>
            <w:r>
              <w:rPr>
                <w:webHidden/>
              </w:rPr>
              <w:t>60</w:t>
            </w:r>
            <w:r>
              <w:rPr>
                <w:webHidden/>
              </w:rPr>
              <w:fldChar w:fldCharType="end"/>
            </w:r>
          </w:hyperlink>
        </w:p>
        <w:p w14:paraId="14983692" w14:textId="690F47B0" w:rsidR="00CE24C4" w:rsidRDefault="00CE24C4">
          <w:pPr>
            <w:pStyle w:val="TOC1"/>
            <w:rPr>
              <w:rFonts w:eastAsiaTheme="minorEastAsia" w:cstheme="minorBidi"/>
              <w:b w:val="0"/>
              <w:color w:val="auto"/>
              <w:kern w:val="2"/>
              <w:sz w:val="24"/>
              <w:szCs w:val="24"/>
              <w14:ligatures w14:val="standardContextual"/>
            </w:rPr>
          </w:pPr>
          <w:hyperlink w:anchor="_Toc233041526" w:history="1">
            <w:r w:rsidRPr="000F0EDE">
              <w:rPr>
                <w:rStyle w:val="Hyperlink"/>
              </w:rPr>
              <w:t>Rec 11: New models of care for bed-based services</w:t>
            </w:r>
            <w:r>
              <w:rPr>
                <w:webHidden/>
              </w:rPr>
              <w:tab/>
            </w:r>
            <w:r>
              <w:rPr>
                <w:webHidden/>
              </w:rPr>
              <w:fldChar w:fldCharType="begin"/>
            </w:r>
            <w:r>
              <w:rPr>
                <w:webHidden/>
              </w:rPr>
              <w:instrText xml:space="preserve"> PAGEREF _Toc233041526 \h </w:instrText>
            </w:r>
            <w:r>
              <w:rPr>
                <w:webHidden/>
              </w:rPr>
            </w:r>
            <w:r>
              <w:rPr>
                <w:webHidden/>
              </w:rPr>
              <w:fldChar w:fldCharType="separate"/>
            </w:r>
            <w:r>
              <w:rPr>
                <w:webHidden/>
              </w:rPr>
              <w:t>62</w:t>
            </w:r>
            <w:r>
              <w:rPr>
                <w:webHidden/>
              </w:rPr>
              <w:fldChar w:fldCharType="end"/>
            </w:r>
          </w:hyperlink>
        </w:p>
        <w:p w14:paraId="2E722B06" w14:textId="0A1BC305" w:rsidR="00CE24C4" w:rsidRDefault="00CE24C4">
          <w:pPr>
            <w:pStyle w:val="TOC1"/>
            <w:rPr>
              <w:rFonts w:eastAsiaTheme="minorEastAsia" w:cstheme="minorBidi"/>
              <w:b w:val="0"/>
              <w:color w:val="auto"/>
              <w:kern w:val="2"/>
              <w:sz w:val="24"/>
              <w:szCs w:val="24"/>
              <w14:ligatures w14:val="standardContextual"/>
            </w:rPr>
          </w:pPr>
          <w:hyperlink w:anchor="_Toc233041527" w:history="1">
            <w:r w:rsidRPr="000F0EDE">
              <w:rPr>
                <w:rStyle w:val="Hyperlink"/>
              </w:rPr>
              <w:t>Rec 12: Developing new bed-based rehabilitation services</w:t>
            </w:r>
            <w:r>
              <w:rPr>
                <w:webHidden/>
              </w:rPr>
              <w:tab/>
            </w:r>
            <w:r>
              <w:rPr>
                <w:webHidden/>
              </w:rPr>
              <w:fldChar w:fldCharType="begin"/>
            </w:r>
            <w:r>
              <w:rPr>
                <w:webHidden/>
              </w:rPr>
              <w:instrText xml:space="preserve"> PAGEREF _Toc233041527 \h </w:instrText>
            </w:r>
            <w:r>
              <w:rPr>
                <w:webHidden/>
              </w:rPr>
            </w:r>
            <w:r>
              <w:rPr>
                <w:webHidden/>
              </w:rPr>
              <w:fldChar w:fldCharType="separate"/>
            </w:r>
            <w:r>
              <w:rPr>
                <w:webHidden/>
              </w:rPr>
              <w:t>64</w:t>
            </w:r>
            <w:r>
              <w:rPr>
                <w:webHidden/>
              </w:rPr>
              <w:fldChar w:fldCharType="end"/>
            </w:r>
          </w:hyperlink>
        </w:p>
        <w:p w14:paraId="6CE9508E" w14:textId="576E8C55" w:rsidR="00CE24C4" w:rsidRDefault="00CE24C4">
          <w:pPr>
            <w:pStyle w:val="TOC1"/>
            <w:rPr>
              <w:rFonts w:eastAsiaTheme="minorEastAsia" w:cstheme="minorBidi"/>
              <w:b w:val="0"/>
              <w:color w:val="auto"/>
              <w:kern w:val="2"/>
              <w:sz w:val="24"/>
              <w:szCs w:val="24"/>
              <w14:ligatures w14:val="standardContextual"/>
            </w:rPr>
          </w:pPr>
          <w:hyperlink w:anchor="_Toc233041528" w:history="1">
            <w:r w:rsidRPr="000F0EDE">
              <w:rPr>
                <w:rStyle w:val="Hyperlink"/>
              </w:rPr>
              <w:t>Rec 13: Addressing gender-based violence in mental health facilities</w:t>
            </w:r>
            <w:r>
              <w:rPr>
                <w:webHidden/>
              </w:rPr>
              <w:tab/>
            </w:r>
            <w:r>
              <w:rPr>
                <w:webHidden/>
              </w:rPr>
              <w:fldChar w:fldCharType="begin"/>
            </w:r>
            <w:r>
              <w:rPr>
                <w:webHidden/>
              </w:rPr>
              <w:instrText xml:space="preserve"> PAGEREF _Toc233041528 \h </w:instrText>
            </w:r>
            <w:r>
              <w:rPr>
                <w:webHidden/>
              </w:rPr>
            </w:r>
            <w:r>
              <w:rPr>
                <w:webHidden/>
              </w:rPr>
              <w:fldChar w:fldCharType="separate"/>
            </w:r>
            <w:r>
              <w:rPr>
                <w:webHidden/>
              </w:rPr>
              <w:t>66</w:t>
            </w:r>
            <w:r>
              <w:rPr>
                <w:webHidden/>
              </w:rPr>
              <w:fldChar w:fldCharType="end"/>
            </w:r>
          </w:hyperlink>
        </w:p>
        <w:p w14:paraId="4DC44D73" w14:textId="7B40DC13" w:rsidR="00CE24C4" w:rsidRDefault="00CE24C4">
          <w:pPr>
            <w:pStyle w:val="TOC1"/>
            <w:rPr>
              <w:rFonts w:eastAsiaTheme="minorEastAsia" w:cstheme="minorBidi"/>
              <w:b w:val="0"/>
              <w:color w:val="auto"/>
              <w:kern w:val="2"/>
              <w:sz w:val="24"/>
              <w:szCs w:val="24"/>
              <w14:ligatures w14:val="standardContextual"/>
            </w:rPr>
          </w:pPr>
          <w:hyperlink w:anchor="_Toc233041529" w:history="1">
            <w:r w:rsidRPr="000F0EDE">
              <w:rPr>
                <w:rStyle w:val="Hyperlink"/>
              </w:rPr>
              <w:t>Rec 14: Supporting mental health consultation liaison services</w:t>
            </w:r>
            <w:r>
              <w:rPr>
                <w:webHidden/>
              </w:rPr>
              <w:tab/>
            </w:r>
            <w:r>
              <w:rPr>
                <w:webHidden/>
              </w:rPr>
              <w:fldChar w:fldCharType="begin"/>
            </w:r>
            <w:r>
              <w:rPr>
                <w:webHidden/>
              </w:rPr>
              <w:instrText xml:space="preserve"> PAGEREF _Toc233041529 \h </w:instrText>
            </w:r>
            <w:r>
              <w:rPr>
                <w:webHidden/>
              </w:rPr>
            </w:r>
            <w:r>
              <w:rPr>
                <w:webHidden/>
              </w:rPr>
              <w:fldChar w:fldCharType="separate"/>
            </w:r>
            <w:r>
              <w:rPr>
                <w:webHidden/>
              </w:rPr>
              <w:t>68</w:t>
            </w:r>
            <w:r>
              <w:rPr>
                <w:webHidden/>
              </w:rPr>
              <w:fldChar w:fldCharType="end"/>
            </w:r>
          </w:hyperlink>
        </w:p>
        <w:p w14:paraId="7EDC03F9" w14:textId="16EB685A" w:rsidR="00CE24C4" w:rsidRDefault="00CE24C4">
          <w:pPr>
            <w:pStyle w:val="TOC1"/>
            <w:rPr>
              <w:rFonts w:eastAsiaTheme="minorEastAsia" w:cstheme="minorBidi"/>
              <w:b w:val="0"/>
              <w:color w:val="auto"/>
              <w:kern w:val="2"/>
              <w:sz w:val="24"/>
              <w:szCs w:val="24"/>
              <w14:ligatures w14:val="standardContextual"/>
            </w:rPr>
          </w:pPr>
          <w:hyperlink w:anchor="_Toc233041530" w:history="1">
            <w:r w:rsidRPr="000F0EDE">
              <w:rPr>
                <w:rStyle w:val="Hyperlink"/>
              </w:rPr>
              <w:t>Rec 15: Supporting good mental health and wellbeing in local communities</w:t>
            </w:r>
            <w:r>
              <w:rPr>
                <w:webHidden/>
              </w:rPr>
              <w:tab/>
            </w:r>
            <w:r>
              <w:rPr>
                <w:webHidden/>
              </w:rPr>
              <w:fldChar w:fldCharType="begin"/>
            </w:r>
            <w:r>
              <w:rPr>
                <w:webHidden/>
              </w:rPr>
              <w:instrText xml:space="preserve"> PAGEREF _Toc233041530 \h </w:instrText>
            </w:r>
            <w:r>
              <w:rPr>
                <w:webHidden/>
              </w:rPr>
            </w:r>
            <w:r>
              <w:rPr>
                <w:webHidden/>
              </w:rPr>
              <w:fldChar w:fldCharType="separate"/>
            </w:r>
            <w:r>
              <w:rPr>
                <w:webHidden/>
              </w:rPr>
              <w:t>71</w:t>
            </w:r>
            <w:r>
              <w:rPr>
                <w:webHidden/>
              </w:rPr>
              <w:fldChar w:fldCharType="end"/>
            </w:r>
          </w:hyperlink>
        </w:p>
        <w:p w14:paraId="5991676F" w14:textId="3967B7C1" w:rsidR="00CE24C4" w:rsidRDefault="00CE24C4">
          <w:pPr>
            <w:pStyle w:val="TOC1"/>
            <w:rPr>
              <w:rFonts w:eastAsiaTheme="minorEastAsia" w:cstheme="minorBidi"/>
              <w:b w:val="0"/>
              <w:color w:val="auto"/>
              <w:kern w:val="2"/>
              <w:sz w:val="24"/>
              <w:szCs w:val="24"/>
              <w14:ligatures w14:val="standardContextual"/>
            </w:rPr>
          </w:pPr>
          <w:hyperlink w:anchor="_Toc233041531" w:history="1">
            <w:r w:rsidRPr="000F0EDE">
              <w:rPr>
                <w:rStyle w:val="Hyperlink"/>
              </w:rPr>
              <w:t>Rec 16: Establishing mentally healthy workplaces</w:t>
            </w:r>
            <w:r>
              <w:rPr>
                <w:webHidden/>
              </w:rPr>
              <w:tab/>
            </w:r>
            <w:r>
              <w:rPr>
                <w:webHidden/>
              </w:rPr>
              <w:fldChar w:fldCharType="begin"/>
            </w:r>
            <w:r>
              <w:rPr>
                <w:webHidden/>
              </w:rPr>
              <w:instrText xml:space="preserve"> PAGEREF _Toc233041531 \h </w:instrText>
            </w:r>
            <w:r>
              <w:rPr>
                <w:webHidden/>
              </w:rPr>
            </w:r>
            <w:r>
              <w:rPr>
                <w:webHidden/>
              </w:rPr>
              <w:fldChar w:fldCharType="separate"/>
            </w:r>
            <w:r>
              <w:rPr>
                <w:webHidden/>
              </w:rPr>
              <w:t>73</w:t>
            </w:r>
            <w:r>
              <w:rPr>
                <w:webHidden/>
              </w:rPr>
              <w:fldChar w:fldCharType="end"/>
            </w:r>
          </w:hyperlink>
        </w:p>
        <w:p w14:paraId="3A39F074" w14:textId="5A25A250" w:rsidR="00CE24C4" w:rsidRDefault="00CE24C4">
          <w:pPr>
            <w:pStyle w:val="TOC1"/>
            <w:rPr>
              <w:rFonts w:eastAsiaTheme="minorEastAsia" w:cstheme="minorBidi"/>
              <w:b w:val="0"/>
              <w:color w:val="auto"/>
              <w:kern w:val="2"/>
              <w:sz w:val="24"/>
              <w:szCs w:val="24"/>
              <w14:ligatures w14:val="standardContextual"/>
            </w:rPr>
          </w:pPr>
          <w:hyperlink w:anchor="_Toc233041532" w:history="1">
            <w:r w:rsidRPr="000F0EDE">
              <w:rPr>
                <w:rStyle w:val="Hyperlink"/>
              </w:rPr>
              <w:t>Rec 17: Supporting social and emotional wellbeing in schools</w:t>
            </w:r>
            <w:r>
              <w:rPr>
                <w:webHidden/>
              </w:rPr>
              <w:tab/>
            </w:r>
            <w:r>
              <w:rPr>
                <w:webHidden/>
              </w:rPr>
              <w:fldChar w:fldCharType="begin"/>
            </w:r>
            <w:r>
              <w:rPr>
                <w:webHidden/>
              </w:rPr>
              <w:instrText xml:space="preserve"> PAGEREF _Toc233041532 \h </w:instrText>
            </w:r>
            <w:r>
              <w:rPr>
                <w:webHidden/>
              </w:rPr>
            </w:r>
            <w:r>
              <w:rPr>
                <w:webHidden/>
              </w:rPr>
              <w:fldChar w:fldCharType="separate"/>
            </w:r>
            <w:r>
              <w:rPr>
                <w:webHidden/>
              </w:rPr>
              <w:t>75</w:t>
            </w:r>
            <w:r>
              <w:rPr>
                <w:webHidden/>
              </w:rPr>
              <w:fldChar w:fldCharType="end"/>
            </w:r>
          </w:hyperlink>
        </w:p>
        <w:p w14:paraId="5BCA77E4" w14:textId="2D332987" w:rsidR="00CE24C4" w:rsidRDefault="00CE24C4">
          <w:pPr>
            <w:pStyle w:val="TOC1"/>
            <w:rPr>
              <w:rFonts w:eastAsiaTheme="minorEastAsia" w:cstheme="minorBidi"/>
              <w:b w:val="0"/>
              <w:color w:val="auto"/>
              <w:kern w:val="2"/>
              <w:sz w:val="24"/>
              <w:szCs w:val="24"/>
              <w14:ligatures w14:val="standardContextual"/>
            </w:rPr>
          </w:pPr>
          <w:hyperlink w:anchor="_Toc233041533" w:history="1">
            <w:r w:rsidRPr="000F0EDE">
              <w:rPr>
                <w:rStyle w:val="Hyperlink"/>
              </w:rPr>
              <w:t>Rec 18: Supporting the mental health and wellbeing of prospective and new parents</w:t>
            </w:r>
            <w:r>
              <w:rPr>
                <w:webHidden/>
              </w:rPr>
              <w:tab/>
            </w:r>
            <w:r>
              <w:rPr>
                <w:webHidden/>
              </w:rPr>
              <w:tab/>
            </w:r>
            <w:r>
              <w:rPr>
                <w:webHidden/>
              </w:rPr>
              <w:fldChar w:fldCharType="begin"/>
            </w:r>
            <w:r>
              <w:rPr>
                <w:webHidden/>
              </w:rPr>
              <w:instrText xml:space="preserve"> PAGEREF _Toc233041533 \h </w:instrText>
            </w:r>
            <w:r>
              <w:rPr>
                <w:webHidden/>
              </w:rPr>
            </w:r>
            <w:r>
              <w:rPr>
                <w:webHidden/>
              </w:rPr>
              <w:fldChar w:fldCharType="separate"/>
            </w:r>
            <w:r>
              <w:rPr>
                <w:webHidden/>
              </w:rPr>
              <w:t>77</w:t>
            </w:r>
            <w:r>
              <w:rPr>
                <w:webHidden/>
              </w:rPr>
              <w:fldChar w:fldCharType="end"/>
            </w:r>
          </w:hyperlink>
        </w:p>
        <w:p w14:paraId="0166594C" w14:textId="231046E6" w:rsidR="00CE24C4" w:rsidRDefault="00CE24C4">
          <w:pPr>
            <w:pStyle w:val="TOC1"/>
            <w:rPr>
              <w:rFonts w:eastAsiaTheme="minorEastAsia" w:cstheme="minorBidi"/>
              <w:b w:val="0"/>
              <w:color w:val="auto"/>
              <w:kern w:val="2"/>
              <w:sz w:val="24"/>
              <w:szCs w:val="24"/>
              <w14:ligatures w14:val="standardContextual"/>
            </w:rPr>
          </w:pPr>
          <w:hyperlink w:anchor="_Toc233041534" w:history="1">
            <w:r w:rsidRPr="000F0EDE">
              <w:rPr>
                <w:rStyle w:val="Hyperlink"/>
              </w:rPr>
              <w:t>Rec 19: Supporting infant, child and family mental health and wellbeing</w:t>
            </w:r>
            <w:r>
              <w:rPr>
                <w:webHidden/>
              </w:rPr>
              <w:tab/>
            </w:r>
            <w:r>
              <w:rPr>
                <w:webHidden/>
              </w:rPr>
              <w:fldChar w:fldCharType="begin"/>
            </w:r>
            <w:r>
              <w:rPr>
                <w:webHidden/>
              </w:rPr>
              <w:instrText xml:space="preserve"> PAGEREF _Toc233041534 \h </w:instrText>
            </w:r>
            <w:r>
              <w:rPr>
                <w:webHidden/>
              </w:rPr>
            </w:r>
            <w:r>
              <w:rPr>
                <w:webHidden/>
              </w:rPr>
              <w:fldChar w:fldCharType="separate"/>
            </w:r>
            <w:r>
              <w:rPr>
                <w:webHidden/>
              </w:rPr>
              <w:t>79</w:t>
            </w:r>
            <w:r>
              <w:rPr>
                <w:webHidden/>
              </w:rPr>
              <w:fldChar w:fldCharType="end"/>
            </w:r>
          </w:hyperlink>
        </w:p>
        <w:p w14:paraId="4E7C6890" w14:textId="4215CD6C" w:rsidR="00CE24C4" w:rsidRDefault="00CE24C4">
          <w:pPr>
            <w:pStyle w:val="TOC1"/>
            <w:rPr>
              <w:rFonts w:eastAsiaTheme="minorEastAsia" w:cstheme="minorBidi"/>
              <w:b w:val="0"/>
              <w:color w:val="auto"/>
              <w:kern w:val="2"/>
              <w:sz w:val="24"/>
              <w:szCs w:val="24"/>
              <w14:ligatures w14:val="standardContextual"/>
            </w:rPr>
          </w:pPr>
          <w:hyperlink w:anchor="_Toc233041535" w:history="1">
            <w:r w:rsidRPr="000F0EDE">
              <w:rPr>
                <w:rStyle w:val="Hyperlink"/>
              </w:rPr>
              <w:t>Rec 20: Supporting the mental health and wellbeing of young people</w:t>
            </w:r>
            <w:r>
              <w:rPr>
                <w:webHidden/>
              </w:rPr>
              <w:tab/>
            </w:r>
            <w:r>
              <w:rPr>
                <w:webHidden/>
              </w:rPr>
              <w:fldChar w:fldCharType="begin"/>
            </w:r>
            <w:r>
              <w:rPr>
                <w:webHidden/>
              </w:rPr>
              <w:instrText xml:space="preserve"> PAGEREF _Toc233041535 \h </w:instrText>
            </w:r>
            <w:r>
              <w:rPr>
                <w:webHidden/>
              </w:rPr>
            </w:r>
            <w:r>
              <w:rPr>
                <w:webHidden/>
              </w:rPr>
              <w:fldChar w:fldCharType="separate"/>
            </w:r>
            <w:r>
              <w:rPr>
                <w:webHidden/>
              </w:rPr>
              <w:t>82</w:t>
            </w:r>
            <w:r>
              <w:rPr>
                <w:webHidden/>
              </w:rPr>
              <w:fldChar w:fldCharType="end"/>
            </w:r>
          </w:hyperlink>
        </w:p>
        <w:p w14:paraId="15C43FBF" w14:textId="31C7EBD1" w:rsidR="00CE24C4" w:rsidRDefault="00CE24C4">
          <w:pPr>
            <w:pStyle w:val="TOC1"/>
            <w:rPr>
              <w:rFonts w:eastAsiaTheme="minorEastAsia" w:cstheme="minorBidi"/>
              <w:b w:val="0"/>
              <w:color w:val="auto"/>
              <w:kern w:val="2"/>
              <w:sz w:val="24"/>
              <w:szCs w:val="24"/>
              <w14:ligatures w14:val="standardContextual"/>
            </w:rPr>
          </w:pPr>
          <w:hyperlink w:anchor="_Toc233041536" w:history="1">
            <w:r w:rsidRPr="000F0EDE">
              <w:rPr>
                <w:rStyle w:val="Hyperlink"/>
              </w:rPr>
              <w:t>Rec 21: Redesigning bed-based services for young people</w:t>
            </w:r>
            <w:r>
              <w:rPr>
                <w:webHidden/>
              </w:rPr>
              <w:tab/>
            </w:r>
            <w:r>
              <w:rPr>
                <w:webHidden/>
              </w:rPr>
              <w:fldChar w:fldCharType="begin"/>
            </w:r>
            <w:r>
              <w:rPr>
                <w:webHidden/>
              </w:rPr>
              <w:instrText xml:space="preserve"> PAGEREF _Toc233041536 \h </w:instrText>
            </w:r>
            <w:r>
              <w:rPr>
                <w:webHidden/>
              </w:rPr>
            </w:r>
            <w:r>
              <w:rPr>
                <w:webHidden/>
              </w:rPr>
              <w:fldChar w:fldCharType="separate"/>
            </w:r>
            <w:r>
              <w:rPr>
                <w:webHidden/>
              </w:rPr>
              <w:t>85</w:t>
            </w:r>
            <w:r>
              <w:rPr>
                <w:webHidden/>
              </w:rPr>
              <w:fldChar w:fldCharType="end"/>
            </w:r>
          </w:hyperlink>
        </w:p>
        <w:p w14:paraId="24CE42C1" w14:textId="0C14129F" w:rsidR="00CE24C4" w:rsidRDefault="00CE24C4">
          <w:pPr>
            <w:pStyle w:val="TOC1"/>
            <w:rPr>
              <w:rFonts w:eastAsiaTheme="minorEastAsia" w:cstheme="minorBidi"/>
              <w:b w:val="0"/>
              <w:color w:val="auto"/>
              <w:kern w:val="2"/>
              <w:sz w:val="24"/>
              <w:szCs w:val="24"/>
              <w14:ligatures w14:val="standardContextual"/>
            </w:rPr>
          </w:pPr>
          <w:hyperlink w:anchor="_Toc233041537" w:history="1">
            <w:r w:rsidRPr="000F0EDE">
              <w:rPr>
                <w:rStyle w:val="Hyperlink"/>
              </w:rPr>
              <w:t>Rec 22: Supporting the mental health and wellbeing of older Victorians</w:t>
            </w:r>
            <w:r>
              <w:rPr>
                <w:webHidden/>
              </w:rPr>
              <w:tab/>
            </w:r>
            <w:r>
              <w:rPr>
                <w:webHidden/>
              </w:rPr>
              <w:fldChar w:fldCharType="begin"/>
            </w:r>
            <w:r>
              <w:rPr>
                <w:webHidden/>
              </w:rPr>
              <w:instrText xml:space="preserve"> PAGEREF _Toc233041537 \h </w:instrText>
            </w:r>
            <w:r>
              <w:rPr>
                <w:webHidden/>
              </w:rPr>
            </w:r>
            <w:r>
              <w:rPr>
                <w:webHidden/>
              </w:rPr>
              <w:fldChar w:fldCharType="separate"/>
            </w:r>
            <w:r>
              <w:rPr>
                <w:webHidden/>
              </w:rPr>
              <w:t>87</w:t>
            </w:r>
            <w:r>
              <w:rPr>
                <w:webHidden/>
              </w:rPr>
              <w:fldChar w:fldCharType="end"/>
            </w:r>
          </w:hyperlink>
        </w:p>
        <w:p w14:paraId="17E39AB7" w14:textId="1D23B1D6" w:rsidR="00CE24C4" w:rsidRDefault="00CE24C4">
          <w:pPr>
            <w:pStyle w:val="TOC1"/>
            <w:rPr>
              <w:rFonts w:eastAsiaTheme="minorEastAsia" w:cstheme="minorBidi"/>
              <w:b w:val="0"/>
              <w:color w:val="auto"/>
              <w:kern w:val="2"/>
              <w:sz w:val="24"/>
              <w:szCs w:val="24"/>
              <w14:ligatures w14:val="standardContextual"/>
            </w:rPr>
          </w:pPr>
          <w:hyperlink w:anchor="_Toc233041538" w:history="1">
            <w:r w:rsidRPr="000F0EDE">
              <w:rPr>
                <w:rStyle w:val="Hyperlink"/>
              </w:rPr>
              <w:t>Rec 23: Establishing a new Statewide Trauma Service</w:t>
            </w:r>
            <w:r>
              <w:rPr>
                <w:webHidden/>
              </w:rPr>
              <w:tab/>
            </w:r>
            <w:r>
              <w:rPr>
                <w:webHidden/>
              </w:rPr>
              <w:fldChar w:fldCharType="begin"/>
            </w:r>
            <w:r>
              <w:rPr>
                <w:webHidden/>
              </w:rPr>
              <w:instrText xml:space="preserve"> PAGEREF _Toc233041538 \h </w:instrText>
            </w:r>
            <w:r>
              <w:rPr>
                <w:webHidden/>
              </w:rPr>
            </w:r>
            <w:r>
              <w:rPr>
                <w:webHidden/>
              </w:rPr>
              <w:fldChar w:fldCharType="separate"/>
            </w:r>
            <w:r>
              <w:rPr>
                <w:webHidden/>
              </w:rPr>
              <w:t>89</w:t>
            </w:r>
            <w:r>
              <w:rPr>
                <w:webHidden/>
              </w:rPr>
              <w:fldChar w:fldCharType="end"/>
            </w:r>
          </w:hyperlink>
        </w:p>
        <w:p w14:paraId="11B32597" w14:textId="6BE4A202" w:rsidR="00CE24C4" w:rsidRDefault="00CE24C4">
          <w:pPr>
            <w:pStyle w:val="TOC1"/>
            <w:rPr>
              <w:rFonts w:eastAsiaTheme="minorEastAsia" w:cstheme="minorBidi"/>
              <w:b w:val="0"/>
              <w:color w:val="auto"/>
              <w:kern w:val="2"/>
              <w:sz w:val="24"/>
              <w:szCs w:val="24"/>
              <w14:ligatures w14:val="standardContextual"/>
            </w:rPr>
          </w:pPr>
          <w:hyperlink w:anchor="_Toc233041539" w:history="1">
            <w:r w:rsidRPr="000F0EDE">
              <w:rPr>
                <w:rStyle w:val="Hyperlink"/>
              </w:rPr>
              <w:t>Rec 24: A new approach to addressing trauma</w:t>
            </w:r>
            <w:r>
              <w:rPr>
                <w:webHidden/>
              </w:rPr>
              <w:tab/>
            </w:r>
            <w:r>
              <w:rPr>
                <w:webHidden/>
              </w:rPr>
              <w:fldChar w:fldCharType="begin"/>
            </w:r>
            <w:r>
              <w:rPr>
                <w:webHidden/>
              </w:rPr>
              <w:instrText xml:space="preserve"> PAGEREF _Toc233041539 \h </w:instrText>
            </w:r>
            <w:r>
              <w:rPr>
                <w:webHidden/>
              </w:rPr>
            </w:r>
            <w:r>
              <w:rPr>
                <w:webHidden/>
              </w:rPr>
              <w:fldChar w:fldCharType="separate"/>
            </w:r>
            <w:r>
              <w:rPr>
                <w:webHidden/>
              </w:rPr>
              <w:t>91</w:t>
            </w:r>
            <w:r>
              <w:rPr>
                <w:webHidden/>
              </w:rPr>
              <w:fldChar w:fldCharType="end"/>
            </w:r>
          </w:hyperlink>
        </w:p>
        <w:p w14:paraId="20B5D3CB" w14:textId="1ECCF77D" w:rsidR="00CE24C4" w:rsidRDefault="00CE24C4">
          <w:pPr>
            <w:pStyle w:val="TOC1"/>
            <w:rPr>
              <w:rFonts w:eastAsiaTheme="minorEastAsia" w:cstheme="minorBidi"/>
              <w:b w:val="0"/>
              <w:color w:val="auto"/>
              <w:kern w:val="2"/>
              <w:sz w:val="24"/>
              <w:szCs w:val="24"/>
              <w14:ligatures w14:val="standardContextual"/>
            </w:rPr>
          </w:pPr>
          <w:hyperlink w:anchor="_Toc233041540" w:history="1">
            <w:r w:rsidRPr="000F0EDE">
              <w:rPr>
                <w:rStyle w:val="Hyperlink"/>
              </w:rPr>
              <w:t>Rec 25: Supported housing for adults and young people living with mental illness</w:t>
            </w:r>
            <w:r>
              <w:rPr>
                <w:webHidden/>
              </w:rPr>
              <w:tab/>
            </w:r>
            <w:r>
              <w:rPr>
                <w:webHidden/>
              </w:rPr>
              <w:tab/>
            </w:r>
            <w:r>
              <w:rPr>
                <w:webHidden/>
              </w:rPr>
              <w:fldChar w:fldCharType="begin"/>
            </w:r>
            <w:r>
              <w:rPr>
                <w:webHidden/>
              </w:rPr>
              <w:instrText xml:space="preserve"> PAGEREF _Toc233041540 \h </w:instrText>
            </w:r>
            <w:r>
              <w:rPr>
                <w:webHidden/>
              </w:rPr>
            </w:r>
            <w:r>
              <w:rPr>
                <w:webHidden/>
              </w:rPr>
              <w:fldChar w:fldCharType="separate"/>
            </w:r>
            <w:r>
              <w:rPr>
                <w:webHidden/>
              </w:rPr>
              <w:t>92</w:t>
            </w:r>
            <w:r>
              <w:rPr>
                <w:webHidden/>
              </w:rPr>
              <w:fldChar w:fldCharType="end"/>
            </w:r>
          </w:hyperlink>
        </w:p>
        <w:p w14:paraId="7A8AE696" w14:textId="098B9F71" w:rsidR="00CE24C4" w:rsidRDefault="00CE24C4">
          <w:pPr>
            <w:pStyle w:val="TOC1"/>
            <w:rPr>
              <w:rFonts w:eastAsiaTheme="minorEastAsia" w:cstheme="minorBidi"/>
              <w:b w:val="0"/>
              <w:color w:val="auto"/>
              <w:kern w:val="2"/>
              <w:sz w:val="24"/>
              <w:szCs w:val="24"/>
              <w14:ligatures w14:val="standardContextual"/>
            </w:rPr>
          </w:pPr>
          <w:hyperlink w:anchor="_Toc233041541" w:history="1">
            <w:r w:rsidRPr="000F0EDE">
              <w:rPr>
                <w:rStyle w:val="Hyperlink"/>
              </w:rPr>
              <w:t>Rec 26: Governance arrangements for suicide prevention and response efforts</w:t>
            </w:r>
            <w:r>
              <w:rPr>
                <w:webHidden/>
              </w:rPr>
              <w:tab/>
            </w:r>
            <w:r>
              <w:rPr>
                <w:webHidden/>
              </w:rPr>
              <w:fldChar w:fldCharType="begin"/>
            </w:r>
            <w:r>
              <w:rPr>
                <w:webHidden/>
              </w:rPr>
              <w:instrText xml:space="preserve"> PAGEREF _Toc233041541 \h </w:instrText>
            </w:r>
            <w:r>
              <w:rPr>
                <w:webHidden/>
              </w:rPr>
            </w:r>
            <w:r>
              <w:rPr>
                <w:webHidden/>
              </w:rPr>
              <w:fldChar w:fldCharType="separate"/>
            </w:r>
            <w:r>
              <w:rPr>
                <w:webHidden/>
              </w:rPr>
              <w:t>95</w:t>
            </w:r>
            <w:r>
              <w:rPr>
                <w:webHidden/>
              </w:rPr>
              <w:fldChar w:fldCharType="end"/>
            </w:r>
          </w:hyperlink>
        </w:p>
        <w:p w14:paraId="3DBD1283" w14:textId="10E50758" w:rsidR="00CE24C4" w:rsidRDefault="00CE24C4">
          <w:pPr>
            <w:pStyle w:val="TOC1"/>
            <w:rPr>
              <w:rFonts w:eastAsiaTheme="minorEastAsia" w:cstheme="minorBidi"/>
              <w:b w:val="0"/>
              <w:color w:val="auto"/>
              <w:kern w:val="2"/>
              <w:sz w:val="24"/>
              <w:szCs w:val="24"/>
              <w14:ligatures w14:val="standardContextual"/>
            </w:rPr>
          </w:pPr>
          <w:hyperlink w:anchor="_Toc233041542" w:history="1">
            <w:r w:rsidRPr="000F0EDE">
              <w:rPr>
                <w:rStyle w:val="Hyperlink"/>
              </w:rPr>
              <w:t>Rec 27: Facilitating suicide prevention and response initiatives</w:t>
            </w:r>
            <w:r>
              <w:rPr>
                <w:webHidden/>
              </w:rPr>
              <w:tab/>
            </w:r>
            <w:r>
              <w:rPr>
                <w:webHidden/>
              </w:rPr>
              <w:fldChar w:fldCharType="begin"/>
            </w:r>
            <w:r>
              <w:rPr>
                <w:webHidden/>
              </w:rPr>
              <w:instrText xml:space="preserve"> PAGEREF _Toc233041542 \h </w:instrText>
            </w:r>
            <w:r>
              <w:rPr>
                <w:webHidden/>
              </w:rPr>
            </w:r>
            <w:r>
              <w:rPr>
                <w:webHidden/>
              </w:rPr>
              <w:fldChar w:fldCharType="separate"/>
            </w:r>
            <w:r>
              <w:rPr>
                <w:webHidden/>
              </w:rPr>
              <w:t>97</w:t>
            </w:r>
            <w:r>
              <w:rPr>
                <w:webHidden/>
              </w:rPr>
              <w:fldChar w:fldCharType="end"/>
            </w:r>
          </w:hyperlink>
        </w:p>
        <w:p w14:paraId="197BF58C" w14:textId="6087E250" w:rsidR="00CE24C4" w:rsidRDefault="00CE24C4">
          <w:pPr>
            <w:pStyle w:val="TOC1"/>
            <w:rPr>
              <w:rFonts w:eastAsiaTheme="minorEastAsia" w:cstheme="minorBidi"/>
              <w:b w:val="0"/>
              <w:color w:val="auto"/>
              <w:kern w:val="2"/>
              <w:sz w:val="24"/>
              <w:szCs w:val="24"/>
              <w14:ligatures w14:val="standardContextual"/>
            </w:rPr>
          </w:pPr>
          <w:hyperlink w:anchor="_Toc233041543" w:history="1">
            <w:r w:rsidRPr="000F0EDE">
              <w:rPr>
                <w:rStyle w:val="Hyperlink"/>
              </w:rPr>
              <w:t>Rec 28: Developing system-wide roles for the full and effective participation of people with lived experience of mental illness or psychological distress</w:t>
            </w:r>
            <w:r>
              <w:rPr>
                <w:webHidden/>
              </w:rPr>
              <w:tab/>
            </w:r>
            <w:r>
              <w:rPr>
                <w:webHidden/>
              </w:rPr>
              <w:fldChar w:fldCharType="begin"/>
            </w:r>
            <w:r>
              <w:rPr>
                <w:webHidden/>
              </w:rPr>
              <w:instrText xml:space="preserve"> PAGEREF _Toc233041543 \h </w:instrText>
            </w:r>
            <w:r>
              <w:rPr>
                <w:webHidden/>
              </w:rPr>
            </w:r>
            <w:r>
              <w:rPr>
                <w:webHidden/>
              </w:rPr>
              <w:fldChar w:fldCharType="separate"/>
            </w:r>
            <w:r>
              <w:rPr>
                <w:webHidden/>
              </w:rPr>
              <w:t>100</w:t>
            </w:r>
            <w:r>
              <w:rPr>
                <w:webHidden/>
              </w:rPr>
              <w:fldChar w:fldCharType="end"/>
            </w:r>
          </w:hyperlink>
        </w:p>
        <w:p w14:paraId="4387BA0D" w14:textId="61D64DCC" w:rsidR="00CE24C4" w:rsidRDefault="00CE24C4">
          <w:pPr>
            <w:pStyle w:val="TOC1"/>
            <w:rPr>
              <w:rFonts w:eastAsiaTheme="minorEastAsia" w:cstheme="minorBidi"/>
              <w:b w:val="0"/>
              <w:color w:val="auto"/>
              <w:kern w:val="2"/>
              <w:sz w:val="24"/>
              <w:szCs w:val="24"/>
              <w14:ligatures w14:val="standardContextual"/>
            </w:rPr>
          </w:pPr>
          <w:hyperlink w:anchor="_Toc233041544" w:history="1">
            <w:r w:rsidRPr="000F0EDE">
              <w:rPr>
                <w:rStyle w:val="Hyperlink"/>
              </w:rPr>
              <w:t>Rec 29: A new agency led by people with lived experience of mental illness or psychological distress</w:t>
            </w:r>
            <w:r>
              <w:rPr>
                <w:webHidden/>
              </w:rPr>
              <w:tab/>
            </w:r>
            <w:r>
              <w:rPr>
                <w:webHidden/>
              </w:rPr>
              <w:fldChar w:fldCharType="begin"/>
            </w:r>
            <w:r>
              <w:rPr>
                <w:webHidden/>
              </w:rPr>
              <w:instrText xml:space="preserve"> PAGEREF _Toc233041544 \h </w:instrText>
            </w:r>
            <w:r>
              <w:rPr>
                <w:webHidden/>
              </w:rPr>
            </w:r>
            <w:r>
              <w:rPr>
                <w:webHidden/>
              </w:rPr>
              <w:fldChar w:fldCharType="separate"/>
            </w:r>
            <w:r>
              <w:rPr>
                <w:webHidden/>
              </w:rPr>
              <w:t>102</w:t>
            </w:r>
            <w:r>
              <w:rPr>
                <w:webHidden/>
              </w:rPr>
              <w:fldChar w:fldCharType="end"/>
            </w:r>
          </w:hyperlink>
        </w:p>
        <w:p w14:paraId="48F9556C" w14:textId="6A95062D" w:rsidR="00CE24C4" w:rsidRDefault="00CE24C4">
          <w:pPr>
            <w:pStyle w:val="TOC1"/>
            <w:rPr>
              <w:rFonts w:eastAsiaTheme="minorEastAsia" w:cstheme="minorBidi"/>
              <w:b w:val="0"/>
              <w:color w:val="auto"/>
              <w:kern w:val="2"/>
              <w:sz w:val="24"/>
              <w:szCs w:val="24"/>
              <w14:ligatures w14:val="standardContextual"/>
            </w:rPr>
          </w:pPr>
          <w:hyperlink w:anchor="_Toc233041545" w:history="1">
            <w:r w:rsidRPr="000F0EDE">
              <w:rPr>
                <w:rStyle w:val="Hyperlink"/>
              </w:rPr>
              <w:t>Rec 30: Developing system-wide involvement of family members and carers</w:t>
            </w:r>
            <w:r>
              <w:rPr>
                <w:webHidden/>
              </w:rPr>
              <w:tab/>
            </w:r>
            <w:r>
              <w:rPr>
                <w:webHidden/>
              </w:rPr>
              <w:fldChar w:fldCharType="begin"/>
            </w:r>
            <w:r>
              <w:rPr>
                <w:webHidden/>
              </w:rPr>
              <w:instrText xml:space="preserve"> PAGEREF _Toc233041545 \h </w:instrText>
            </w:r>
            <w:r>
              <w:rPr>
                <w:webHidden/>
              </w:rPr>
            </w:r>
            <w:r>
              <w:rPr>
                <w:webHidden/>
              </w:rPr>
              <w:fldChar w:fldCharType="separate"/>
            </w:r>
            <w:r>
              <w:rPr>
                <w:webHidden/>
              </w:rPr>
              <w:t>104</w:t>
            </w:r>
            <w:r>
              <w:rPr>
                <w:webHidden/>
              </w:rPr>
              <w:fldChar w:fldCharType="end"/>
            </w:r>
          </w:hyperlink>
        </w:p>
        <w:p w14:paraId="204EDBC4" w14:textId="09E11DB7" w:rsidR="00CE24C4" w:rsidRDefault="00CE24C4">
          <w:pPr>
            <w:pStyle w:val="TOC1"/>
            <w:rPr>
              <w:rFonts w:eastAsiaTheme="minorEastAsia" w:cstheme="minorBidi"/>
              <w:b w:val="0"/>
              <w:color w:val="auto"/>
              <w:kern w:val="2"/>
              <w:sz w:val="24"/>
              <w:szCs w:val="24"/>
              <w14:ligatures w14:val="standardContextual"/>
            </w:rPr>
          </w:pPr>
          <w:hyperlink w:anchor="_Toc233041546" w:history="1">
            <w:r w:rsidRPr="000F0EDE">
              <w:rPr>
                <w:rStyle w:val="Hyperlink"/>
              </w:rPr>
              <w:t>Rec 31: Supporting families, carers and supporters</w:t>
            </w:r>
            <w:r>
              <w:rPr>
                <w:webHidden/>
              </w:rPr>
              <w:tab/>
            </w:r>
            <w:r>
              <w:rPr>
                <w:webHidden/>
              </w:rPr>
              <w:fldChar w:fldCharType="begin"/>
            </w:r>
            <w:r>
              <w:rPr>
                <w:webHidden/>
              </w:rPr>
              <w:instrText xml:space="preserve"> PAGEREF _Toc233041546 \h </w:instrText>
            </w:r>
            <w:r>
              <w:rPr>
                <w:webHidden/>
              </w:rPr>
            </w:r>
            <w:r>
              <w:rPr>
                <w:webHidden/>
              </w:rPr>
              <w:fldChar w:fldCharType="separate"/>
            </w:r>
            <w:r>
              <w:rPr>
                <w:webHidden/>
              </w:rPr>
              <w:t>107</w:t>
            </w:r>
            <w:r>
              <w:rPr>
                <w:webHidden/>
              </w:rPr>
              <w:fldChar w:fldCharType="end"/>
            </w:r>
          </w:hyperlink>
        </w:p>
        <w:p w14:paraId="0C51A547" w14:textId="03CF98F5" w:rsidR="00CE24C4" w:rsidRDefault="00CE24C4">
          <w:pPr>
            <w:pStyle w:val="TOC1"/>
            <w:rPr>
              <w:rFonts w:eastAsiaTheme="minorEastAsia" w:cstheme="minorBidi"/>
              <w:b w:val="0"/>
              <w:color w:val="auto"/>
              <w:kern w:val="2"/>
              <w:sz w:val="24"/>
              <w:szCs w:val="24"/>
              <w14:ligatures w14:val="standardContextual"/>
            </w:rPr>
          </w:pPr>
          <w:hyperlink w:anchor="_Toc233041547" w:history="1">
            <w:r w:rsidRPr="000F0EDE">
              <w:rPr>
                <w:rStyle w:val="Hyperlink"/>
              </w:rPr>
              <w:t>Rec 32: Supporting young carers</w:t>
            </w:r>
            <w:r>
              <w:rPr>
                <w:webHidden/>
              </w:rPr>
              <w:tab/>
            </w:r>
            <w:r>
              <w:rPr>
                <w:webHidden/>
              </w:rPr>
              <w:fldChar w:fldCharType="begin"/>
            </w:r>
            <w:r>
              <w:rPr>
                <w:webHidden/>
              </w:rPr>
              <w:instrText xml:space="preserve"> PAGEREF _Toc233041547 \h </w:instrText>
            </w:r>
            <w:r>
              <w:rPr>
                <w:webHidden/>
              </w:rPr>
            </w:r>
            <w:r>
              <w:rPr>
                <w:webHidden/>
              </w:rPr>
              <w:fldChar w:fldCharType="separate"/>
            </w:r>
            <w:r>
              <w:rPr>
                <w:webHidden/>
              </w:rPr>
              <w:t>109</w:t>
            </w:r>
            <w:r>
              <w:rPr>
                <w:webHidden/>
              </w:rPr>
              <w:fldChar w:fldCharType="end"/>
            </w:r>
          </w:hyperlink>
        </w:p>
        <w:p w14:paraId="333E5BAD" w14:textId="7A3BE368" w:rsidR="00CE24C4" w:rsidRDefault="00CE24C4">
          <w:pPr>
            <w:pStyle w:val="TOC1"/>
            <w:rPr>
              <w:rFonts w:eastAsiaTheme="minorEastAsia" w:cstheme="minorBidi"/>
              <w:b w:val="0"/>
              <w:color w:val="auto"/>
              <w:kern w:val="2"/>
              <w:sz w:val="24"/>
              <w:szCs w:val="24"/>
              <w14:ligatures w14:val="standardContextual"/>
            </w:rPr>
          </w:pPr>
          <w:hyperlink w:anchor="_Toc233041548" w:history="1">
            <w:r w:rsidRPr="000F0EDE">
              <w:rPr>
                <w:rStyle w:val="Hyperlink"/>
              </w:rPr>
              <w:t>Rec 33: Supporting Aboriginal social and emotional wellbeing</w:t>
            </w:r>
            <w:r>
              <w:rPr>
                <w:webHidden/>
              </w:rPr>
              <w:tab/>
            </w:r>
            <w:r>
              <w:rPr>
                <w:webHidden/>
              </w:rPr>
              <w:fldChar w:fldCharType="begin"/>
            </w:r>
            <w:r>
              <w:rPr>
                <w:webHidden/>
              </w:rPr>
              <w:instrText xml:space="preserve"> PAGEREF _Toc233041548 \h </w:instrText>
            </w:r>
            <w:r>
              <w:rPr>
                <w:webHidden/>
              </w:rPr>
            </w:r>
            <w:r>
              <w:rPr>
                <w:webHidden/>
              </w:rPr>
              <w:fldChar w:fldCharType="separate"/>
            </w:r>
            <w:r>
              <w:rPr>
                <w:webHidden/>
              </w:rPr>
              <w:t>111</w:t>
            </w:r>
            <w:r>
              <w:rPr>
                <w:webHidden/>
              </w:rPr>
              <w:fldChar w:fldCharType="end"/>
            </w:r>
          </w:hyperlink>
        </w:p>
        <w:p w14:paraId="7A4FCF3D" w14:textId="3C7A91E2" w:rsidR="00CE24C4" w:rsidRDefault="00CE24C4">
          <w:pPr>
            <w:pStyle w:val="TOC1"/>
            <w:rPr>
              <w:rFonts w:eastAsiaTheme="minorEastAsia" w:cstheme="minorBidi"/>
              <w:b w:val="0"/>
              <w:color w:val="auto"/>
              <w:kern w:val="2"/>
              <w:sz w:val="24"/>
              <w:szCs w:val="24"/>
              <w14:ligatures w14:val="standardContextual"/>
            </w:rPr>
          </w:pPr>
          <w:hyperlink w:anchor="_Toc233041549" w:history="1">
            <w:r w:rsidRPr="000F0EDE">
              <w:rPr>
                <w:rStyle w:val="Hyperlink"/>
              </w:rPr>
              <w:t>Rec 34: Working in partnership with and improving accessibility for diverse communities</w:t>
            </w:r>
            <w:r>
              <w:rPr>
                <w:webHidden/>
              </w:rPr>
              <w:tab/>
            </w:r>
            <w:r>
              <w:rPr>
                <w:webHidden/>
              </w:rPr>
              <w:fldChar w:fldCharType="begin"/>
            </w:r>
            <w:r>
              <w:rPr>
                <w:webHidden/>
              </w:rPr>
              <w:instrText xml:space="preserve"> PAGEREF _Toc233041549 \h </w:instrText>
            </w:r>
            <w:r>
              <w:rPr>
                <w:webHidden/>
              </w:rPr>
            </w:r>
            <w:r>
              <w:rPr>
                <w:webHidden/>
              </w:rPr>
              <w:fldChar w:fldCharType="separate"/>
            </w:r>
            <w:r>
              <w:rPr>
                <w:webHidden/>
              </w:rPr>
              <w:t>113</w:t>
            </w:r>
            <w:r>
              <w:rPr>
                <w:webHidden/>
              </w:rPr>
              <w:fldChar w:fldCharType="end"/>
            </w:r>
          </w:hyperlink>
        </w:p>
        <w:p w14:paraId="62CE5DBB" w14:textId="13FDD352" w:rsidR="00CE24C4" w:rsidRDefault="00CE24C4">
          <w:pPr>
            <w:pStyle w:val="TOC1"/>
            <w:rPr>
              <w:rFonts w:eastAsiaTheme="minorEastAsia" w:cstheme="minorBidi"/>
              <w:b w:val="0"/>
              <w:color w:val="auto"/>
              <w:kern w:val="2"/>
              <w:sz w:val="24"/>
              <w:szCs w:val="24"/>
              <w14:ligatures w14:val="standardContextual"/>
            </w:rPr>
          </w:pPr>
          <w:hyperlink w:anchor="_Toc233041550" w:history="1">
            <w:r w:rsidRPr="000F0EDE">
              <w:rPr>
                <w:rStyle w:val="Hyperlink"/>
              </w:rPr>
              <w:t>Rec 35: Improving outcomes for people living with mental illness and substance use or addiction</w:t>
            </w:r>
            <w:r>
              <w:rPr>
                <w:webHidden/>
              </w:rPr>
              <w:tab/>
            </w:r>
            <w:r>
              <w:rPr>
                <w:webHidden/>
              </w:rPr>
              <w:fldChar w:fldCharType="begin"/>
            </w:r>
            <w:r>
              <w:rPr>
                <w:webHidden/>
              </w:rPr>
              <w:instrText xml:space="preserve"> PAGEREF _Toc233041550 \h </w:instrText>
            </w:r>
            <w:r>
              <w:rPr>
                <w:webHidden/>
              </w:rPr>
            </w:r>
            <w:r>
              <w:rPr>
                <w:webHidden/>
              </w:rPr>
              <w:fldChar w:fldCharType="separate"/>
            </w:r>
            <w:r>
              <w:rPr>
                <w:webHidden/>
              </w:rPr>
              <w:t>116</w:t>
            </w:r>
            <w:r>
              <w:rPr>
                <w:webHidden/>
              </w:rPr>
              <w:fldChar w:fldCharType="end"/>
            </w:r>
          </w:hyperlink>
        </w:p>
        <w:p w14:paraId="21EEB177" w14:textId="2B800540" w:rsidR="00CE24C4" w:rsidRDefault="00CE24C4">
          <w:pPr>
            <w:pStyle w:val="TOC1"/>
            <w:rPr>
              <w:rFonts w:eastAsiaTheme="minorEastAsia" w:cstheme="minorBidi"/>
              <w:b w:val="0"/>
              <w:color w:val="auto"/>
              <w:kern w:val="2"/>
              <w:sz w:val="24"/>
              <w:szCs w:val="24"/>
              <w14:ligatures w14:val="standardContextual"/>
            </w:rPr>
          </w:pPr>
          <w:hyperlink w:anchor="_Toc233041551" w:history="1">
            <w:r w:rsidRPr="000F0EDE">
              <w:rPr>
                <w:rStyle w:val="Hyperlink"/>
              </w:rPr>
              <w:t>Rec 36: A new statewide service for people living with mental illness and substance use or addiction</w:t>
            </w:r>
            <w:r>
              <w:rPr>
                <w:webHidden/>
              </w:rPr>
              <w:tab/>
            </w:r>
            <w:r>
              <w:rPr>
                <w:webHidden/>
              </w:rPr>
              <w:fldChar w:fldCharType="begin"/>
            </w:r>
            <w:r>
              <w:rPr>
                <w:webHidden/>
              </w:rPr>
              <w:instrText xml:space="preserve"> PAGEREF _Toc233041551 \h </w:instrText>
            </w:r>
            <w:r>
              <w:rPr>
                <w:webHidden/>
              </w:rPr>
            </w:r>
            <w:r>
              <w:rPr>
                <w:webHidden/>
              </w:rPr>
              <w:fldChar w:fldCharType="separate"/>
            </w:r>
            <w:r>
              <w:rPr>
                <w:webHidden/>
              </w:rPr>
              <w:t>118</w:t>
            </w:r>
            <w:r>
              <w:rPr>
                <w:webHidden/>
              </w:rPr>
              <w:fldChar w:fldCharType="end"/>
            </w:r>
          </w:hyperlink>
        </w:p>
        <w:p w14:paraId="5D1AF699" w14:textId="2969899D" w:rsidR="00CE24C4" w:rsidRDefault="00CE24C4">
          <w:pPr>
            <w:pStyle w:val="TOC1"/>
            <w:rPr>
              <w:rFonts w:eastAsiaTheme="minorEastAsia" w:cstheme="minorBidi"/>
              <w:b w:val="0"/>
              <w:color w:val="auto"/>
              <w:kern w:val="2"/>
              <w:sz w:val="24"/>
              <w:szCs w:val="24"/>
              <w14:ligatures w14:val="standardContextual"/>
            </w:rPr>
          </w:pPr>
          <w:hyperlink w:anchor="_Toc233041552" w:history="1">
            <w:r w:rsidRPr="000F0EDE">
              <w:rPr>
                <w:rStyle w:val="Hyperlink"/>
              </w:rPr>
              <w:t>Rec 37: Supporting the mental health and wellbeing of people in contact with, or at risk of coming into contact with, the criminal and youth justice systems</w:t>
            </w:r>
            <w:r>
              <w:rPr>
                <w:webHidden/>
              </w:rPr>
              <w:tab/>
            </w:r>
            <w:r>
              <w:rPr>
                <w:webHidden/>
              </w:rPr>
              <w:fldChar w:fldCharType="begin"/>
            </w:r>
            <w:r>
              <w:rPr>
                <w:webHidden/>
              </w:rPr>
              <w:instrText xml:space="preserve"> PAGEREF _Toc233041552 \h </w:instrText>
            </w:r>
            <w:r>
              <w:rPr>
                <w:webHidden/>
              </w:rPr>
            </w:r>
            <w:r>
              <w:rPr>
                <w:webHidden/>
              </w:rPr>
              <w:fldChar w:fldCharType="separate"/>
            </w:r>
            <w:r>
              <w:rPr>
                <w:webHidden/>
              </w:rPr>
              <w:t>120</w:t>
            </w:r>
            <w:r>
              <w:rPr>
                <w:webHidden/>
              </w:rPr>
              <w:fldChar w:fldCharType="end"/>
            </w:r>
          </w:hyperlink>
        </w:p>
        <w:p w14:paraId="6E7339A6" w14:textId="7DFDE9B7" w:rsidR="00CE24C4" w:rsidRDefault="00CE24C4">
          <w:pPr>
            <w:pStyle w:val="TOC1"/>
            <w:rPr>
              <w:rFonts w:eastAsiaTheme="minorEastAsia" w:cstheme="minorBidi"/>
              <w:b w:val="0"/>
              <w:color w:val="auto"/>
              <w:kern w:val="2"/>
              <w:sz w:val="24"/>
              <w:szCs w:val="24"/>
              <w14:ligatures w14:val="standardContextual"/>
            </w:rPr>
          </w:pPr>
          <w:hyperlink w:anchor="_Toc233041553" w:history="1">
            <w:r w:rsidRPr="000F0EDE">
              <w:rPr>
                <w:rStyle w:val="Hyperlink"/>
              </w:rPr>
              <w:t>Rec 38: Providing safe and appropriate mental health treatment, care and support at Thomas Embling Hospital</w:t>
            </w:r>
            <w:r>
              <w:rPr>
                <w:webHidden/>
              </w:rPr>
              <w:tab/>
            </w:r>
            <w:r>
              <w:rPr>
                <w:webHidden/>
              </w:rPr>
              <w:fldChar w:fldCharType="begin"/>
            </w:r>
            <w:r>
              <w:rPr>
                <w:webHidden/>
              </w:rPr>
              <w:instrText xml:space="preserve"> PAGEREF _Toc233041553 \h </w:instrText>
            </w:r>
            <w:r>
              <w:rPr>
                <w:webHidden/>
              </w:rPr>
            </w:r>
            <w:r>
              <w:rPr>
                <w:webHidden/>
              </w:rPr>
              <w:fldChar w:fldCharType="separate"/>
            </w:r>
            <w:r>
              <w:rPr>
                <w:webHidden/>
              </w:rPr>
              <w:t>123</w:t>
            </w:r>
            <w:r>
              <w:rPr>
                <w:webHidden/>
              </w:rPr>
              <w:fldChar w:fldCharType="end"/>
            </w:r>
          </w:hyperlink>
        </w:p>
        <w:p w14:paraId="55778EFD" w14:textId="383F28EA" w:rsidR="00CE24C4" w:rsidRDefault="00CE24C4">
          <w:pPr>
            <w:pStyle w:val="TOC1"/>
            <w:rPr>
              <w:rFonts w:eastAsiaTheme="minorEastAsia" w:cstheme="minorBidi"/>
              <w:b w:val="0"/>
              <w:color w:val="auto"/>
              <w:kern w:val="2"/>
              <w:sz w:val="24"/>
              <w:szCs w:val="24"/>
              <w14:ligatures w14:val="standardContextual"/>
            </w:rPr>
          </w:pPr>
          <w:hyperlink w:anchor="_Toc233041554" w:history="1">
            <w:r w:rsidRPr="000F0EDE">
              <w:rPr>
                <w:rStyle w:val="Hyperlink"/>
              </w:rPr>
              <w:t>Rec 39: Supporting the mental health and wellbeing of people in rural and regional Victoria</w:t>
            </w:r>
            <w:r>
              <w:rPr>
                <w:webHidden/>
              </w:rPr>
              <w:tab/>
            </w:r>
            <w:r>
              <w:rPr>
                <w:webHidden/>
              </w:rPr>
              <w:tab/>
            </w:r>
            <w:r>
              <w:rPr>
                <w:webHidden/>
              </w:rPr>
              <w:fldChar w:fldCharType="begin"/>
            </w:r>
            <w:r>
              <w:rPr>
                <w:webHidden/>
              </w:rPr>
              <w:instrText xml:space="preserve"> PAGEREF _Toc233041554 \h </w:instrText>
            </w:r>
            <w:r>
              <w:rPr>
                <w:webHidden/>
              </w:rPr>
            </w:r>
            <w:r>
              <w:rPr>
                <w:webHidden/>
              </w:rPr>
              <w:fldChar w:fldCharType="separate"/>
            </w:r>
            <w:r>
              <w:rPr>
                <w:webHidden/>
              </w:rPr>
              <w:t>125</w:t>
            </w:r>
            <w:r>
              <w:rPr>
                <w:webHidden/>
              </w:rPr>
              <w:fldChar w:fldCharType="end"/>
            </w:r>
          </w:hyperlink>
        </w:p>
        <w:p w14:paraId="66B55926" w14:textId="63D2E2FC" w:rsidR="00CE24C4" w:rsidRDefault="00CE24C4">
          <w:pPr>
            <w:pStyle w:val="TOC1"/>
            <w:rPr>
              <w:rFonts w:eastAsiaTheme="minorEastAsia" w:cstheme="minorBidi"/>
              <w:b w:val="0"/>
              <w:color w:val="auto"/>
              <w:kern w:val="2"/>
              <w:sz w:val="24"/>
              <w:szCs w:val="24"/>
              <w14:ligatures w14:val="standardContextual"/>
            </w:rPr>
          </w:pPr>
          <w:hyperlink w:anchor="_Toc233041555" w:history="1">
            <w:r w:rsidRPr="000F0EDE">
              <w:rPr>
                <w:rStyle w:val="Hyperlink"/>
              </w:rPr>
              <w:t>Rec 40: Providing incentives for the mental health and wellbeing workforce in rural and regional areas</w:t>
            </w:r>
            <w:r>
              <w:rPr>
                <w:webHidden/>
              </w:rPr>
              <w:tab/>
            </w:r>
            <w:r>
              <w:rPr>
                <w:webHidden/>
              </w:rPr>
              <w:fldChar w:fldCharType="begin"/>
            </w:r>
            <w:r>
              <w:rPr>
                <w:webHidden/>
              </w:rPr>
              <w:instrText xml:space="preserve"> PAGEREF _Toc233041555 \h </w:instrText>
            </w:r>
            <w:r>
              <w:rPr>
                <w:webHidden/>
              </w:rPr>
            </w:r>
            <w:r>
              <w:rPr>
                <w:webHidden/>
              </w:rPr>
              <w:fldChar w:fldCharType="separate"/>
            </w:r>
            <w:r>
              <w:rPr>
                <w:webHidden/>
              </w:rPr>
              <w:t>127</w:t>
            </w:r>
            <w:r>
              <w:rPr>
                <w:webHidden/>
              </w:rPr>
              <w:fldChar w:fldCharType="end"/>
            </w:r>
          </w:hyperlink>
        </w:p>
        <w:p w14:paraId="5629ED75" w14:textId="34A0C46F" w:rsidR="00CE24C4" w:rsidRDefault="00CE24C4">
          <w:pPr>
            <w:pStyle w:val="TOC1"/>
            <w:rPr>
              <w:rFonts w:eastAsiaTheme="minorEastAsia" w:cstheme="minorBidi"/>
              <w:b w:val="0"/>
              <w:color w:val="auto"/>
              <w:kern w:val="2"/>
              <w:sz w:val="24"/>
              <w:szCs w:val="24"/>
              <w14:ligatures w14:val="standardContextual"/>
            </w:rPr>
          </w:pPr>
          <w:hyperlink w:anchor="_Toc233041556" w:history="1">
            <w:r w:rsidRPr="000F0EDE">
              <w:rPr>
                <w:rStyle w:val="Hyperlink"/>
              </w:rPr>
              <w:t>Rec 41: Addressing stigma and discrimination</w:t>
            </w:r>
            <w:r>
              <w:rPr>
                <w:webHidden/>
              </w:rPr>
              <w:tab/>
            </w:r>
            <w:r>
              <w:rPr>
                <w:webHidden/>
              </w:rPr>
              <w:fldChar w:fldCharType="begin"/>
            </w:r>
            <w:r>
              <w:rPr>
                <w:webHidden/>
              </w:rPr>
              <w:instrText xml:space="preserve"> PAGEREF _Toc233041556 \h </w:instrText>
            </w:r>
            <w:r>
              <w:rPr>
                <w:webHidden/>
              </w:rPr>
            </w:r>
            <w:r>
              <w:rPr>
                <w:webHidden/>
              </w:rPr>
              <w:fldChar w:fldCharType="separate"/>
            </w:r>
            <w:r>
              <w:rPr>
                <w:webHidden/>
              </w:rPr>
              <w:t>129</w:t>
            </w:r>
            <w:r>
              <w:rPr>
                <w:webHidden/>
              </w:rPr>
              <w:fldChar w:fldCharType="end"/>
            </w:r>
          </w:hyperlink>
        </w:p>
        <w:p w14:paraId="21877580" w14:textId="1033DA11" w:rsidR="00CE24C4" w:rsidRDefault="00CE24C4">
          <w:pPr>
            <w:pStyle w:val="TOC1"/>
            <w:rPr>
              <w:rFonts w:eastAsiaTheme="minorEastAsia" w:cstheme="minorBidi"/>
              <w:b w:val="0"/>
              <w:color w:val="auto"/>
              <w:kern w:val="2"/>
              <w:sz w:val="24"/>
              <w:szCs w:val="24"/>
              <w14:ligatures w14:val="standardContextual"/>
            </w:rPr>
          </w:pPr>
          <w:hyperlink w:anchor="_Toc233041557" w:history="1">
            <w:r w:rsidRPr="000F0EDE">
              <w:rPr>
                <w:rStyle w:val="Hyperlink"/>
              </w:rPr>
              <w:t>Rec 42: A new Mental Health and Wellbeing Act</w:t>
            </w:r>
            <w:r>
              <w:rPr>
                <w:webHidden/>
              </w:rPr>
              <w:tab/>
            </w:r>
            <w:r>
              <w:rPr>
                <w:webHidden/>
              </w:rPr>
              <w:fldChar w:fldCharType="begin"/>
            </w:r>
            <w:r>
              <w:rPr>
                <w:webHidden/>
              </w:rPr>
              <w:instrText xml:space="preserve"> PAGEREF _Toc233041557 \h </w:instrText>
            </w:r>
            <w:r>
              <w:rPr>
                <w:webHidden/>
              </w:rPr>
            </w:r>
            <w:r>
              <w:rPr>
                <w:webHidden/>
              </w:rPr>
              <w:fldChar w:fldCharType="separate"/>
            </w:r>
            <w:r>
              <w:rPr>
                <w:webHidden/>
              </w:rPr>
              <w:t>131</w:t>
            </w:r>
            <w:r>
              <w:rPr>
                <w:webHidden/>
              </w:rPr>
              <w:fldChar w:fldCharType="end"/>
            </w:r>
          </w:hyperlink>
        </w:p>
        <w:p w14:paraId="64B37ABA" w14:textId="5C7225A7" w:rsidR="00CE24C4" w:rsidRDefault="00CE24C4">
          <w:pPr>
            <w:pStyle w:val="TOC1"/>
            <w:rPr>
              <w:rFonts w:eastAsiaTheme="minorEastAsia" w:cstheme="minorBidi"/>
              <w:b w:val="0"/>
              <w:color w:val="auto"/>
              <w:kern w:val="2"/>
              <w:sz w:val="24"/>
              <w:szCs w:val="24"/>
              <w14:ligatures w14:val="standardContextual"/>
            </w:rPr>
          </w:pPr>
          <w:hyperlink w:anchor="_Toc233041558" w:history="1">
            <w:r w:rsidRPr="000F0EDE">
              <w:rPr>
                <w:rStyle w:val="Hyperlink"/>
              </w:rPr>
              <w:t>Rec 43: Future review of mental health laws</w:t>
            </w:r>
            <w:r>
              <w:rPr>
                <w:webHidden/>
              </w:rPr>
              <w:tab/>
            </w:r>
            <w:r>
              <w:rPr>
                <w:webHidden/>
              </w:rPr>
              <w:fldChar w:fldCharType="begin"/>
            </w:r>
            <w:r>
              <w:rPr>
                <w:webHidden/>
              </w:rPr>
              <w:instrText xml:space="preserve"> PAGEREF _Toc233041558 \h </w:instrText>
            </w:r>
            <w:r>
              <w:rPr>
                <w:webHidden/>
              </w:rPr>
            </w:r>
            <w:r>
              <w:rPr>
                <w:webHidden/>
              </w:rPr>
              <w:fldChar w:fldCharType="separate"/>
            </w:r>
            <w:r>
              <w:rPr>
                <w:webHidden/>
              </w:rPr>
              <w:t>133</w:t>
            </w:r>
            <w:r>
              <w:rPr>
                <w:webHidden/>
              </w:rPr>
              <w:fldChar w:fldCharType="end"/>
            </w:r>
          </w:hyperlink>
        </w:p>
        <w:p w14:paraId="5478197F" w14:textId="10ECAD8B" w:rsidR="00CE24C4" w:rsidRDefault="00CE24C4">
          <w:pPr>
            <w:pStyle w:val="TOC1"/>
            <w:rPr>
              <w:rFonts w:eastAsiaTheme="minorEastAsia" w:cstheme="minorBidi"/>
              <w:b w:val="0"/>
              <w:color w:val="auto"/>
              <w:kern w:val="2"/>
              <w:sz w:val="24"/>
              <w:szCs w:val="24"/>
              <w14:ligatures w14:val="standardContextual"/>
            </w:rPr>
          </w:pPr>
          <w:hyperlink w:anchor="_Toc233041559" w:history="1">
            <w:r w:rsidRPr="000F0EDE">
              <w:rPr>
                <w:rStyle w:val="Hyperlink"/>
              </w:rPr>
              <w:t>Rec 44: A new Mental Health and Wellbeing Commission</w:t>
            </w:r>
            <w:r>
              <w:rPr>
                <w:webHidden/>
              </w:rPr>
              <w:tab/>
            </w:r>
            <w:r>
              <w:rPr>
                <w:webHidden/>
              </w:rPr>
              <w:fldChar w:fldCharType="begin"/>
            </w:r>
            <w:r>
              <w:rPr>
                <w:webHidden/>
              </w:rPr>
              <w:instrText xml:space="preserve"> PAGEREF _Toc233041559 \h </w:instrText>
            </w:r>
            <w:r>
              <w:rPr>
                <w:webHidden/>
              </w:rPr>
            </w:r>
            <w:r>
              <w:rPr>
                <w:webHidden/>
              </w:rPr>
              <w:fldChar w:fldCharType="separate"/>
            </w:r>
            <w:r>
              <w:rPr>
                <w:webHidden/>
              </w:rPr>
              <w:t>135</w:t>
            </w:r>
            <w:r>
              <w:rPr>
                <w:webHidden/>
              </w:rPr>
              <w:fldChar w:fldCharType="end"/>
            </w:r>
          </w:hyperlink>
        </w:p>
        <w:p w14:paraId="1E76F481" w14:textId="09C8D8B1" w:rsidR="00CE24C4" w:rsidRDefault="00CE24C4">
          <w:pPr>
            <w:pStyle w:val="TOC1"/>
            <w:rPr>
              <w:rFonts w:eastAsiaTheme="minorEastAsia" w:cstheme="minorBidi"/>
              <w:b w:val="0"/>
              <w:color w:val="auto"/>
              <w:kern w:val="2"/>
              <w:sz w:val="24"/>
              <w:szCs w:val="24"/>
              <w14:ligatures w14:val="standardContextual"/>
            </w:rPr>
          </w:pPr>
          <w:hyperlink w:anchor="_Toc233041560" w:history="1">
            <w:r w:rsidRPr="000F0EDE">
              <w:rPr>
                <w:rStyle w:val="Hyperlink"/>
              </w:rPr>
              <w:t>Rec 45: Effective leadership of and accountability for the mental health and wellbeing system</w:t>
            </w:r>
            <w:r>
              <w:rPr>
                <w:webHidden/>
              </w:rPr>
              <w:tab/>
            </w:r>
            <w:r>
              <w:rPr>
                <w:webHidden/>
              </w:rPr>
              <w:fldChar w:fldCharType="begin"/>
            </w:r>
            <w:r>
              <w:rPr>
                <w:webHidden/>
              </w:rPr>
              <w:instrText xml:space="preserve"> PAGEREF _Toc233041560 \h </w:instrText>
            </w:r>
            <w:r>
              <w:rPr>
                <w:webHidden/>
              </w:rPr>
            </w:r>
            <w:r>
              <w:rPr>
                <w:webHidden/>
              </w:rPr>
              <w:fldChar w:fldCharType="separate"/>
            </w:r>
            <w:r>
              <w:rPr>
                <w:webHidden/>
              </w:rPr>
              <w:t>137</w:t>
            </w:r>
            <w:r>
              <w:rPr>
                <w:webHidden/>
              </w:rPr>
              <w:fldChar w:fldCharType="end"/>
            </w:r>
          </w:hyperlink>
        </w:p>
        <w:p w14:paraId="548ECAC2" w14:textId="69E18743" w:rsidR="00CE24C4" w:rsidRDefault="00CE24C4">
          <w:pPr>
            <w:pStyle w:val="TOC1"/>
            <w:rPr>
              <w:rFonts w:eastAsiaTheme="minorEastAsia" w:cstheme="minorBidi"/>
              <w:b w:val="0"/>
              <w:color w:val="auto"/>
              <w:kern w:val="2"/>
              <w:sz w:val="24"/>
              <w:szCs w:val="24"/>
              <w14:ligatures w14:val="standardContextual"/>
            </w:rPr>
          </w:pPr>
          <w:hyperlink w:anchor="_Toc233041561" w:history="1">
            <w:r w:rsidRPr="000F0EDE">
              <w:rPr>
                <w:rStyle w:val="Hyperlink"/>
              </w:rPr>
              <w:t>Rec 46: Facilitating government-wide efforts</w:t>
            </w:r>
            <w:r>
              <w:rPr>
                <w:webHidden/>
              </w:rPr>
              <w:tab/>
            </w:r>
            <w:r>
              <w:rPr>
                <w:webHidden/>
              </w:rPr>
              <w:fldChar w:fldCharType="begin"/>
            </w:r>
            <w:r>
              <w:rPr>
                <w:webHidden/>
              </w:rPr>
              <w:instrText xml:space="preserve"> PAGEREF _Toc233041561 \h </w:instrText>
            </w:r>
            <w:r>
              <w:rPr>
                <w:webHidden/>
              </w:rPr>
            </w:r>
            <w:r>
              <w:rPr>
                <w:webHidden/>
              </w:rPr>
              <w:fldChar w:fldCharType="separate"/>
            </w:r>
            <w:r>
              <w:rPr>
                <w:webHidden/>
              </w:rPr>
              <w:t>139</w:t>
            </w:r>
            <w:r>
              <w:rPr>
                <w:webHidden/>
              </w:rPr>
              <w:fldChar w:fldCharType="end"/>
            </w:r>
          </w:hyperlink>
        </w:p>
        <w:p w14:paraId="050562C6" w14:textId="39588B91" w:rsidR="00CE24C4" w:rsidRDefault="00CE24C4">
          <w:pPr>
            <w:pStyle w:val="TOC1"/>
            <w:rPr>
              <w:rFonts w:eastAsiaTheme="minorEastAsia" w:cstheme="minorBidi"/>
              <w:b w:val="0"/>
              <w:color w:val="auto"/>
              <w:kern w:val="2"/>
              <w:sz w:val="24"/>
              <w:szCs w:val="24"/>
              <w14:ligatures w14:val="standardContextual"/>
            </w:rPr>
          </w:pPr>
          <w:hyperlink w:anchor="_Toc233041562" w:history="1">
            <w:r w:rsidRPr="000F0EDE">
              <w:rPr>
                <w:rStyle w:val="Hyperlink"/>
              </w:rPr>
              <w:t>Rec 47: Planning the new mental health and wellbeing system</w:t>
            </w:r>
            <w:r>
              <w:rPr>
                <w:webHidden/>
              </w:rPr>
              <w:tab/>
            </w:r>
            <w:r>
              <w:rPr>
                <w:webHidden/>
              </w:rPr>
              <w:fldChar w:fldCharType="begin"/>
            </w:r>
            <w:r>
              <w:rPr>
                <w:webHidden/>
              </w:rPr>
              <w:instrText xml:space="preserve"> PAGEREF _Toc233041562 \h </w:instrText>
            </w:r>
            <w:r>
              <w:rPr>
                <w:webHidden/>
              </w:rPr>
            </w:r>
            <w:r>
              <w:rPr>
                <w:webHidden/>
              </w:rPr>
              <w:fldChar w:fldCharType="separate"/>
            </w:r>
            <w:r>
              <w:rPr>
                <w:webHidden/>
              </w:rPr>
              <w:t>141</w:t>
            </w:r>
            <w:r>
              <w:rPr>
                <w:webHidden/>
              </w:rPr>
              <w:fldChar w:fldCharType="end"/>
            </w:r>
          </w:hyperlink>
        </w:p>
        <w:p w14:paraId="3AAB07CB" w14:textId="30BB986C" w:rsidR="00CE24C4" w:rsidRDefault="00CE24C4">
          <w:pPr>
            <w:pStyle w:val="TOC1"/>
            <w:rPr>
              <w:rFonts w:eastAsiaTheme="minorEastAsia" w:cstheme="minorBidi"/>
              <w:b w:val="0"/>
              <w:color w:val="auto"/>
              <w:kern w:val="2"/>
              <w:sz w:val="24"/>
              <w:szCs w:val="24"/>
              <w14:ligatures w14:val="standardContextual"/>
            </w:rPr>
          </w:pPr>
          <w:hyperlink w:anchor="_Toc233041563" w:history="1">
            <w:r w:rsidRPr="000F0EDE">
              <w:rPr>
                <w:rStyle w:val="Hyperlink"/>
              </w:rPr>
              <w:t>Rec 48: Selecting providers and resourcing services</w:t>
            </w:r>
            <w:r>
              <w:rPr>
                <w:webHidden/>
              </w:rPr>
              <w:tab/>
            </w:r>
            <w:r>
              <w:rPr>
                <w:webHidden/>
              </w:rPr>
              <w:fldChar w:fldCharType="begin"/>
            </w:r>
            <w:r>
              <w:rPr>
                <w:webHidden/>
              </w:rPr>
              <w:instrText xml:space="preserve"> PAGEREF _Toc233041563 \h </w:instrText>
            </w:r>
            <w:r>
              <w:rPr>
                <w:webHidden/>
              </w:rPr>
            </w:r>
            <w:r>
              <w:rPr>
                <w:webHidden/>
              </w:rPr>
              <w:fldChar w:fldCharType="separate"/>
            </w:r>
            <w:r>
              <w:rPr>
                <w:webHidden/>
              </w:rPr>
              <w:t>143</w:t>
            </w:r>
            <w:r>
              <w:rPr>
                <w:webHidden/>
              </w:rPr>
              <w:fldChar w:fldCharType="end"/>
            </w:r>
          </w:hyperlink>
        </w:p>
        <w:p w14:paraId="4E56C39F" w14:textId="6A115CD1" w:rsidR="00CE24C4" w:rsidRDefault="00CE24C4">
          <w:pPr>
            <w:pStyle w:val="TOC1"/>
            <w:rPr>
              <w:rFonts w:eastAsiaTheme="minorEastAsia" w:cstheme="minorBidi"/>
              <w:b w:val="0"/>
              <w:color w:val="auto"/>
              <w:kern w:val="2"/>
              <w:sz w:val="24"/>
              <w:szCs w:val="24"/>
              <w14:ligatures w14:val="standardContextual"/>
            </w:rPr>
          </w:pPr>
          <w:hyperlink w:anchor="_Toc233041564" w:history="1">
            <w:r w:rsidRPr="000F0EDE">
              <w:rPr>
                <w:rStyle w:val="Hyperlink"/>
              </w:rPr>
              <w:t>Rec 49: Monitoring and improving mental health and wellbeing service provision</w:t>
            </w:r>
            <w:r>
              <w:rPr>
                <w:webHidden/>
              </w:rPr>
              <w:tab/>
            </w:r>
            <w:r>
              <w:rPr>
                <w:webHidden/>
              </w:rPr>
              <w:tab/>
            </w:r>
            <w:r>
              <w:rPr>
                <w:webHidden/>
              </w:rPr>
              <w:fldChar w:fldCharType="begin"/>
            </w:r>
            <w:r>
              <w:rPr>
                <w:webHidden/>
              </w:rPr>
              <w:instrText xml:space="preserve"> PAGEREF _Toc233041564 \h </w:instrText>
            </w:r>
            <w:r>
              <w:rPr>
                <w:webHidden/>
              </w:rPr>
            </w:r>
            <w:r>
              <w:rPr>
                <w:webHidden/>
              </w:rPr>
              <w:fldChar w:fldCharType="separate"/>
            </w:r>
            <w:r>
              <w:rPr>
                <w:webHidden/>
              </w:rPr>
              <w:t>145</w:t>
            </w:r>
            <w:r>
              <w:rPr>
                <w:webHidden/>
              </w:rPr>
              <w:fldChar w:fldCharType="end"/>
            </w:r>
          </w:hyperlink>
        </w:p>
        <w:p w14:paraId="719B9289" w14:textId="0F3DDF80" w:rsidR="00CE24C4" w:rsidRDefault="00CE24C4">
          <w:pPr>
            <w:pStyle w:val="TOC1"/>
            <w:rPr>
              <w:rFonts w:eastAsiaTheme="minorEastAsia" w:cstheme="minorBidi"/>
              <w:b w:val="0"/>
              <w:color w:val="auto"/>
              <w:kern w:val="2"/>
              <w:sz w:val="24"/>
              <w:szCs w:val="24"/>
              <w14:ligatures w14:val="standardContextual"/>
            </w:rPr>
          </w:pPr>
          <w:hyperlink w:anchor="_Toc233041565" w:history="1">
            <w:r w:rsidRPr="000F0EDE">
              <w:rPr>
                <w:rStyle w:val="Hyperlink"/>
              </w:rPr>
              <w:t>Rec 50: Encouraging national partnerships</w:t>
            </w:r>
            <w:r>
              <w:rPr>
                <w:webHidden/>
              </w:rPr>
              <w:tab/>
            </w:r>
            <w:r>
              <w:rPr>
                <w:webHidden/>
              </w:rPr>
              <w:fldChar w:fldCharType="begin"/>
            </w:r>
            <w:r>
              <w:rPr>
                <w:webHidden/>
              </w:rPr>
              <w:instrText xml:space="preserve"> PAGEREF _Toc233041565 \h </w:instrText>
            </w:r>
            <w:r>
              <w:rPr>
                <w:webHidden/>
              </w:rPr>
            </w:r>
            <w:r>
              <w:rPr>
                <w:webHidden/>
              </w:rPr>
              <w:fldChar w:fldCharType="separate"/>
            </w:r>
            <w:r>
              <w:rPr>
                <w:webHidden/>
              </w:rPr>
              <w:t>147</w:t>
            </w:r>
            <w:r>
              <w:rPr>
                <w:webHidden/>
              </w:rPr>
              <w:fldChar w:fldCharType="end"/>
            </w:r>
          </w:hyperlink>
        </w:p>
        <w:p w14:paraId="7851818F" w14:textId="3994A346" w:rsidR="00CE24C4" w:rsidRDefault="00CE24C4">
          <w:pPr>
            <w:pStyle w:val="TOC1"/>
            <w:rPr>
              <w:rFonts w:eastAsiaTheme="minorEastAsia" w:cstheme="minorBidi"/>
              <w:b w:val="0"/>
              <w:color w:val="auto"/>
              <w:kern w:val="2"/>
              <w:sz w:val="24"/>
              <w:szCs w:val="24"/>
              <w14:ligatures w14:val="standardContextual"/>
            </w:rPr>
          </w:pPr>
          <w:hyperlink w:anchor="_Toc233041566" w:history="1">
            <w:r w:rsidRPr="000F0EDE">
              <w:rPr>
                <w:rStyle w:val="Hyperlink"/>
              </w:rPr>
              <w:t>Rec 51: Commissioning for integration</w:t>
            </w:r>
            <w:r>
              <w:rPr>
                <w:webHidden/>
              </w:rPr>
              <w:tab/>
            </w:r>
            <w:r>
              <w:rPr>
                <w:webHidden/>
              </w:rPr>
              <w:fldChar w:fldCharType="begin"/>
            </w:r>
            <w:r>
              <w:rPr>
                <w:webHidden/>
              </w:rPr>
              <w:instrText xml:space="preserve"> PAGEREF _Toc233041566 \h </w:instrText>
            </w:r>
            <w:r>
              <w:rPr>
                <w:webHidden/>
              </w:rPr>
            </w:r>
            <w:r>
              <w:rPr>
                <w:webHidden/>
              </w:rPr>
              <w:fldChar w:fldCharType="separate"/>
            </w:r>
            <w:r>
              <w:rPr>
                <w:webHidden/>
              </w:rPr>
              <w:t>149</w:t>
            </w:r>
            <w:r>
              <w:rPr>
                <w:webHidden/>
              </w:rPr>
              <w:fldChar w:fldCharType="end"/>
            </w:r>
          </w:hyperlink>
        </w:p>
        <w:p w14:paraId="69E44B73" w14:textId="3722A687" w:rsidR="00CE24C4" w:rsidRDefault="00CE24C4">
          <w:pPr>
            <w:pStyle w:val="TOC1"/>
            <w:rPr>
              <w:rFonts w:eastAsiaTheme="minorEastAsia" w:cstheme="minorBidi"/>
              <w:b w:val="0"/>
              <w:color w:val="auto"/>
              <w:kern w:val="2"/>
              <w:sz w:val="24"/>
              <w:szCs w:val="24"/>
              <w14:ligatures w14:val="standardContextual"/>
            </w:rPr>
          </w:pPr>
          <w:hyperlink w:anchor="_Toc233041567" w:history="1">
            <w:r w:rsidRPr="000F0EDE">
              <w:rPr>
                <w:rStyle w:val="Hyperlink"/>
              </w:rPr>
              <w:t>Rec 52: Improving the quality and safety of mental health and wellbeing services</w:t>
            </w:r>
            <w:r>
              <w:rPr>
                <w:webHidden/>
              </w:rPr>
              <w:tab/>
            </w:r>
            <w:r>
              <w:rPr>
                <w:webHidden/>
              </w:rPr>
              <w:tab/>
            </w:r>
            <w:r>
              <w:rPr>
                <w:webHidden/>
              </w:rPr>
              <w:fldChar w:fldCharType="begin"/>
            </w:r>
            <w:r>
              <w:rPr>
                <w:webHidden/>
              </w:rPr>
              <w:instrText xml:space="preserve"> PAGEREF _Toc233041567 \h </w:instrText>
            </w:r>
            <w:r>
              <w:rPr>
                <w:webHidden/>
              </w:rPr>
            </w:r>
            <w:r>
              <w:rPr>
                <w:webHidden/>
              </w:rPr>
              <w:fldChar w:fldCharType="separate"/>
            </w:r>
            <w:r>
              <w:rPr>
                <w:webHidden/>
              </w:rPr>
              <w:t>151</w:t>
            </w:r>
            <w:r>
              <w:rPr>
                <w:webHidden/>
              </w:rPr>
              <w:fldChar w:fldCharType="end"/>
            </w:r>
          </w:hyperlink>
        </w:p>
        <w:p w14:paraId="762F6865" w14:textId="475B5266" w:rsidR="00CE24C4" w:rsidRDefault="00CE24C4">
          <w:pPr>
            <w:pStyle w:val="TOC1"/>
            <w:rPr>
              <w:rFonts w:eastAsiaTheme="minorEastAsia" w:cstheme="minorBidi"/>
              <w:b w:val="0"/>
              <w:color w:val="auto"/>
              <w:kern w:val="2"/>
              <w:sz w:val="24"/>
              <w:szCs w:val="24"/>
              <w14:ligatures w14:val="standardContextual"/>
            </w:rPr>
          </w:pPr>
          <w:hyperlink w:anchor="_Toc233041568" w:history="1">
            <w:r w:rsidRPr="000F0EDE">
              <w:rPr>
                <w:rStyle w:val="Hyperlink"/>
              </w:rPr>
              <w:t>Rec 53: Strong oversight of the quality and safety of mental health and wellbeing services</w:t>
            </w:r>
            <w:r>
              <w:rPr>
                <w:webHidden/>
              </w:rPr>
              <w:tab/>
            </w:r>
            <w:r>
              <w:rPr>
                <w:webHidden/>
              </w:rPr>
              <w:tab/>
            </w:r>
            <w:r>
              <w:rPr>
                <w:webHidden/>
              </w:rPr>
              <w:fldChar w:fldCharType="begin"/>
            </w:r>
            <w:r>
              <w:rPr>
                <w:webHidden/>
              </w:rPr>
              <w:instrText xml:space="preserve"> PAGEREF _Toc233041568 \h </w:instrText>
            </w:r>
            <w:r>
              <w:rPr>
                <w:webHidden/>
              </w:rPr>
            </w:r>
            <w:r>
              <w:rPr>
                <w:webHidden/>
              </w:rPr>
              <w:fldChar w:fldCharType="separate"/>
            </w:r>
            <w:r>
              <w:rPr>
                <w:webHidden/>
              </w:rPr>
              <w:t>153</w:t>
            </w:r>
            <w:r>
              <w:rPr>
                <w:webHidden/>
              </w:rPr>
              <w:fldChar w:fldCharType="end"/>
            </w:r>
          </w:hyperlink>
        </w:p>
        <w:p w14:paraId="13C4E0EE" w14:textId="4BDB8792" w:rsidR="00CE24C4" w:rsidRDefault="00CE24C4">
          <w:pPr>
            <w:pStyle w:val="TOC1"/>
            <w:rPr>
              <w:rFonts w:eastAsiaTheme="minorEastAsia" w:cstheme="minorBidi"/>
              <w:b w:val="0"/>
              <w:color w:val="auto"/>
              <w:kern w:val="2"/>
              <w:sz w:val="24"/>
              <w:szCs w:val="24"/>
              <w14:ligatures w14:val="standardContextual"/>
            </w:rPr>
          </w:pPr>
          <w:hyperlink w:anchor="_Toc233041569" w:history="1">
            <w:r w:rsidRPr="000F0EDE">
              <w:rPr>
                <w:rStyle w:val="Hyperlink"/>
              </w:rPr>
              <w:t>Rec 54: Towards the elimination of seclusion and restraint</w:t>
            </w:r>
            <w:r>
              <w:rPr>
                <w:webHidden/>
              </w:rPr>
              <w:tab/>
            </w:r>
            <w:r>
              <w:rPr>
                <w:webHidden/>
              </w:rPr>
              <w:fldChar w:fldCharType="begin"/>
            </w:r>
            <w:r>
              <w:rPr>
                <w:webHidden/>
              </w:rPr>
              <w:instrText xml:space="preserve"> PAGEREF _Toc233041569 \h </w:instrText>
            </w:r>
            <w:r>
              <w:rPr>
                <w:webHidden/>
              </w:rPr>
            </w:r>
            <w:r>
              <w:rPr>
                <w:webHidden/>
              </w:rPr>
              <w:fldChar w:fldCharType="separate"/>
            </w:r>
            <w:r>
              <w:rPr>
                <w:webHidden/>
              </w:rPr>
              <w:t>155</w:t>
            </w:r>
            <w:r>
              <w:rPr>
                <w:webHidden/>
              </w:rPr>
              <w:fldChar w:fldCharType="end"/>
            </w:r>
          </w:hyperlink>
        </w:p>
        <w:p w14:paraId="02F5D638" w14:textId="7A281221" w:rsidR="00CE24C4" w:rsidRDefault="00CE24C4">
          <w:pPr>
            <w:pStyle w:val="TOC1"/>
            <w:rPr>
              <w:rFonts w:eastAsiaTheme="minorEastAsia" w:cstheme="minorBidi"/>
              <w:b w:val="0"/>
              <w:color w:val="auto"/>
              <w:kern w:val="2"/>
              <w:sz w:val="24"/>
              <w:szCs w:val="24"/>
              <w14:ligatures w14:val="standardContextual"/>
            </w:rPr>
          </w:pPr>
          <w:hyperlink w:anchor="_Toc233041570" w:history="1">
            <w:r w:rsidRPr="000F0EDE">
              <w:rPr>
                <w:rStyle w:val="Hyperlink"/>
              </w:rPr>
              <w:t>Rec 55: Ensuring compulsory treatment is only used as a last resort</w:t>
            </w:r>
            <w:r>
              <w:rPr>
                <w:webHidden/>
              </w:rPr>
              <w:tab/>
            </w:r>
            <w:r>
              <w:rPr>
                <w:webHidden/>
              </w:rPr>
              <w:fldChar w:fldCharType="begin"/>
            </w:r>
            <w:r>
              <w:rPr>
                <w:webHidden/>
              </w:rPr>
              <w:instrText xml:space="preserve"> PAGEREF _Toc233041570 \h </w:instrText>
            </w:r>
            <w:r>
              <w:rPr>
                <w:webHidden/>
              </w:rPr>
            </w:r>
            <w:r>
              <w:rPr>
                <w:webHidden/>
              </w:rPr>
              <w:fldChar w:fldCharType="separate"/>
            </w:r>
            <w:r>
              <w:rPr>
                <w:webHidden/>
              </w:rPr>
              <w:t>157</w:t>
            </w:r>
            <w:r>
              <w:rPr>
                <w:webHidden/>
              </w:rPr>
              <w:fldChar w:fldCharType="end"/>
            </w:r>
          </w:hyperlink>
        </w:p>
        <w:p w14:paraId="2C27C7F6" w14:textId="07EBEE0D" w:rsidR="00CE24C4" w:rsidRDefault="00CE24C4">
          <w:pPr>
            <w:pStyle w:val="TOC1"/>
            <w:rPr>
              <w:rFonts w:eastAsiaTheme="minorEastAsia" w:cstheme="minorBidi"/>
              <w:b w:val="0"/>
              <w:color w:val="auto"/>
              <w:kern w:val="2"/>
              <w:sz w:val="24"/>
              <w:szCs w:val="24"/>
              <w14:ligatures w14:val="standardContextual"/>
            </w:rPr>
          </w:pPr>
          <w:hyperlink w:anchor="_Toc233041571" w:history="1">
            <w:r w:rsidRPr="000F0EDE">
              <w:rPr>
                <w:rStyle w:val="Hyperlink"/>
              </w:rPr>
              <w:t>Rec 56: Supporting consumers to exercise their rights</w:t>
            </w:r>
            <w:r>
              <w:rPr>
                <w:webHidden/>
              </w:rPr>
              <w:tab/>
            </w:r>
            <w:r>
              <w:rPr>
                <w:webHidden/>
              </w:rPr>
              <w:fldChar w:fldCharType="begin"/>
            </w:r>
            <w:r>
              <w:rPr>
                <w:webHidden/>
              </w:rPr>
              <w:instrText xml:space="preserve"> PAGEREF _Toc233041571 \h </w:instrText>
            </w:r>
            <w:r>
              <w:rPr>
                <w:webHidden/>
              </w:rPr>
            </w:r>
            <w:r>
              <w:rPr>
                <w:webHidden/>
              </w:rPr>
              <w:fldChar w:fldCharType="separate"/>
            </w:r>
            <w:r>
              <w:rPr>
                <w:webHidden/>
              </w:rPr>
              <w:t>160</w:t>
            </w:r>
            <w:r>
              <w:rPr>
                <w:webHidden/>
              </w:rPr>
              <w:fldChar w:fldCharType="end"/>
            </w:r>
          </w:hyperlink>
        </w:p>
        <w:p w14:paraId="0D2EE2E4" w14:textId="14A86615" w:rsidR="00CE24C4" w:rsidRDefault="00CE24C4">
          <w:pPr>
            <w:pStyle w:val="TOC1"/>
            <w:rPr>
              <w:rFonts w:eastAsiaTheme="minorEastAsia" w:cstheme="minorBidi"/>
              <w:b w:val="0"/>
              <w:color w:val="auto"/>
              <w:kern w:val="2"/>
              <w:sz w:val="24"/>
              <w:szCs w:val="24"/>
              <w14:ligatures w14:val="standardContextual"/>
            </w:rPr>
          </w:pPr>
          <w:hyperlink w:anchor="_Toc233041572" w:history="1">
            <w:r w:rsidRPr="000F0EDE">
              <w:rPr>
                <w:rStyle w:val="Hyperlink"/>
              </w:rPr>
              <w:t>Rec 57: Workforce strategy, planning and structural reform</w:t>
            </w:r>
            <w:r>
              <w:rPr>
                <w:webHidden/>
              </w:rPr>
              <w:tab/>
            </w:r>
            <w:r>
              <w:rPr>
                <w:webHidden/>
              </w:rPr>
              <w:fldChar w:fldCharType="begin"/>
            </w:r>
            <w:r>
              <w:rPr>
                <w:webHidden/>
              </w:rPr>
              <w:instrText xml:space="preserve"> PAGEREF _Toc233041572 \h </w:instrText>
            </w:r>
            <w:r>
              <w:rPr>
                <w:webHidden/>
              </w:rPr>
            </w:r>
            <w:r>
              <w:rPr>
                <w:webHidden/>
              </w:rPr>
              <w:fldChar w:fldCharType="separate"/>
            </w:r>
            <w:r>
              <w:rPr>
                <w:webHidden/>
              </w:rPr>
              <w:t>162</w:t>
            </w:r>
            <w:r>
              <w:rPr>
                <w:webHidden/>
              </w:rPr>
              <w:fldChar w:fldCharType="end"/>
            </w:r>
          </w:hyperlink>
        </w:p>
        <w:p w14:paraId="5AC309FC" w14:textId="70C54603" w:rsidR="00CE24C4" w:rsidRDefault="00CE24C4">
          <w:pPr>
            <w:pStyle w:val="TOC1"/>
            <w:rPr>
              <w:rFonts w:eastAsiaTheme="minorEastAsia" w:cstheme="minorBidi"/>
              <w:b w:val="0"/>
              <w:color w:val="auto"/>
              <w:kern w:val="2"/>
              <w:sz w:val="24"/>
              <w:szCs w:val="24"/>
              <w14:ligatures w14:val="standardContextual"/>
            </w:rPr>
          </w:pPr>
          <w:hyperlink w:anchor="_Toc233041573" w:history="1">
            <w:r w:rsidRPr="000F0EDE">
              <w:rPr>
                <w:rStyle w:val="Hyperlink"/>
              </w:rPr>
              <w:t>Rec 58: Workforce capabilities and professional development</w:t>
            </w:r>
            <w:r>
              <w:rPr>
                <w:webHidden/>
              </w:rPr>
              <w:tab/>
            </w:r>
            <w:r>
              <w:rPr>
                <w:webHidden/>
              </w:rPr>
              <w:fldChar w:fldCharType="begin"/>
            </w:r>
            <w:r>
              <w:rPr>
                <w:webHidden/>
              </w:rPr>
              <w:instrText xml:space="preserve"> PAGEREF _Toc233041573 \h </w:instrText>
            </w:r>
            <w:r>
              <w:rPr>
                <w:webHidden/>
              </w:rPr>
            </w:r>
            <w:r>
              <w:rPr>
                <w:webHidden/>
              </w:rPr>
              <w:fldChar w:fldCharType="separate"/>
            </w:r>
            <w:r>
              <w:rPr>
                <w:webHidden/>
              </w:rPr>
              <w:t>165</w:t>
            </w:r>
            <w:r>
              <w:rPr>
                <w:webHidden/>
              </w:rPr>
              <w:fldChar w:fldCharType="end"/>
            </w:r>
          </w:hyperlink>
        </w:p>
        <w:p w14:paraId="0762FB7E" w14:textId="564A2B5B" w:rsidR="00CE24C4" w:rsidRDefault="00CE24C4">
          <w:pPr>
            <w:pStyle w:val="TOC1"/>
            <w:rPr>
              <w:rFonts w:eastAsiaTheme="minorEastAsia" w:cstheme="minorBidi"/>
              <w:b w:val="0"/>
              <w:color w:val="auto"/>
              <w:kern w:val="2"/>
              <w:sz w:val="24"/>
              <w:szCs w:val="24"/>
              <w14:ligatures w14:val="standardContextual"/>
            </w:rPr>
          </w:pPr>
          <w:hyperlink w:anchor="_Toc233041574" w:history="1">
            <w:r w:rsidRPr="000F0EDE">
              <w:rPr>
                <w:rStyle w:val="Hyperlink"/>
              </w:rPr>
              <w:t>Rec 59: Workforce safety and wellbeing</w:t>
            </w:r>
            <w:r>
              <w:rPr>
                <w:webHidden/>
              </w:rPr>
              <w:tab/>
            </w:r>
            <w:r>
              <w:rPr>
                <w:webHidden/>
              </w:rPr>
              <w:fldChar w:fldCharType="begin"/>
            </w:r>
            <w:r>
              <w:rPr>
                <w:webHidden/>
              </w:rPr>
              <w:instrText xml:space="preserve"> PAGEREF _Toc233041574 \h </w:instrText>
            </w:r>
            <w:r>
              <w:rPr>
                <w:webHidden/>
              </w:rPr>
            </w:r>
            <w:r>
              <w:rPr>
                <w:webHidden/>
              </w:rPr>
              <w:fldChar w:fldCharType="separate"/>
            </w:r>
            <w:r>
              <w:rPr>
                <w:webHidden/>
              </w:rPr>
              <w:t>167</w:t>
            </w:r>
            <w:r>
              <w:rPr>
                <w:webHidden/>
              </w:rPr>
              <w:fldChar w:fldCharType="end"/>
            </w:r>
          </w:hyperlink>
        </w:p>
        <w:p w14:paraId="7B56B64F" w14:textId="7922B8DF" w:rsidR="00CE24C4" w:rsidRDefault="00CE24C4">
          <w:pPr>
            <w:pStyle w:val="TOC1"/>
            <w:rPr>
              <w:rFonts w:eastAsiaTheme="minorEastAsia" w:cstheme="minorBidi"/>
              <w:b w:val="0"/>
              <w:color w:val="auto"/>
              <w:kern w:val="2"/>
              <w:sz w:val="24"/>
              <w:szCs w:val="24"/>
              <w14:ligatures w14:val="standardContextual"/>
            </w:rPr>
          </w:pPr>
          <w:hyperlink w:anchor="_Toc233041575" w:history="1">
            <w:r w:rsidRPr="000F0EDE">
              <w:rPr>
                <w:rStyle w:val="Hyperlink"/>
              </w:rPr>
              <w:t>Rec 60: Building a contemporary system through digital technology</w:t>
            </w:r>
            <w:r>
              <w:rPr>
                <w:webHidden/>
              </w:rPr>
              <w:tab/>
            </w:r>
            <w:r>
              <w:rPr>
                <w:webHidden/>
              </w:rPr>
              <w:fldChar w:fldCharType="begin"/>
            </w:r>
            <w:r>
              <w:rPr>
                <w:webHidden/>
              </w:rPr>
              <w:instrText xml:space="preserve"> PAGEREF _Toc233041575 \h </w:instrText>
            </w:r>
            <w:r>
              <w:rPr>
                <w:webHidden/>
              </w:rPr>
            </w:r>
            <w:r>
              <w:rPr>
                <w:webHidden/>
              </w:rPr>
              <w:fldChar w:fldCharType="separate"/>
            </w:r>
            <w:r>
              <w:rPr>
                <w:webHidden/>
              </w:rPr>
              <w:t>169</w:t>
            </w:r>
            <w:r>
              <w:rPr>
                <w:webHidden/>
              </w:rPr>
              <w:fldChar w:fldCharType="end"/>
            </w:r>
          </w:hyperlink>
        </w:p>
        <w:p w14:paraId="489CF4FA" w14:textId="6236C606" w:rsidR="00CE24C4" w:rsidRDefault="00CE24C4">
          <w:pPr>
            <w:pStyle w:val="TOC1"/>
            <w:rPr>
              <w:rFonts w:eastAsiaTheme="minorEastAsia" w:cstheme="minorBidi"/>
              <w:b w:val="0"/>
              <w:color w:val="auto"/>
              <w:kern w:val="2"/>
              <w:sz w:val="24"/>
              <w:szCs w:val="24"/>
              <w14:ligatures w14:val="standardContextual"/>
            </w:rPr>
          </w:pPr>
          <w:hyperlink w:anchor="_Toc233041576" w:history="1">
            <w:r w:rsidRPr="000F0EDE">
              <w:rPr>
                <w:rStyle w:val="Hyperlink"/>
              </w:rPr>
              <w:t>Rec 61: Sharing mental health and wellbeing information</w:t>
            </w:r>
            <w:r>
              <w:rPr>
                <w:webHidden/>
              </w:rPr>
              <w:tab/>
            </w:r>
            <w:r>
              <w:rPr>
                <w:webHidden/>
              </w:rPr>
              <w:fldChar w:fldCharType="begin"/>
            </w:r>
            <w:r>
              <w:rPr>
                <w:webHidden/>
              </w:rPr>
              <w:instrText xml:space="preserve"> PAGEREF _Toc233041576 \h </w:instrText>
            </w:r>
            <w:r>
              <w:rPr>
                <w:webHidden/>
              </w:rPr>
            </w:r>
            <w:r>
              <w:rPr>
                <w:webHidden/>
              </w:rPr>
              <w:fldChar w:fldCharType="separate"/>
            </w:r>
            <w:r>
              <w:rPr>
                <w:webHidden/>
              </w:rPr>
              <w:t>171</w:t>
            </w:r>
            <w:r>
              <w:rPr>
                <w:webHidden/>
              </w:rPr>
              <w:fldChar w:fldCharType="end"/>
            </w:r>
          </w:hyperlink>
        </w:p>
        <w:p w14:paraId="486EF376" w14:textId="41B01C7F" w:rsidR="00CE24C4" w:rsidRDefault="00CE24C4">
          <w:pPr>
            <w:pStyle w:val="TOC1"/>
            <w:rPr>
              <w:rFonts w:eastAsiaTheme="minorEastAsia" w:cstheme="minorBidi"/>
              <w:b w:val="0"/>
              <w:color w:val="auto"/>
              <w:kern w:val="2"/>
              <w:sz w:val="24"/>
              <w:szCs w:val="24"/>
              <w14:ligatures w14:val="standardContextual"/>
            </w:rPr>
          </w:pPr>
          <w:hyperlink w:anchor="_Toc233041577" w:history="1">
            <w:r w:rsidRPr="000F0EDE">
              <w:rPr>
                <w:rStyle w:val="Hyperlink"/>
              </w:rPr>
              <w:t>Rec 62: Contemporary information architecture</w:t>
            </w:r>
            <w:r>
              <w:rPr>
                <w:webHidden/>
              </w:rPr>
              <w:tab/>
            </w:r>
            <w:r>
              <w:rPr>
                <w:webHidden/>
              </w:rPr>
              <w:fldChar w:fldCharType="begin"/>
            </w:r>
            <w:r>
              <w:rPr>
                <w:webHidden/>
              </w:rPr>
              <w:instrText xml:space="preserve"> PAGEREF _Toc233041577 \h </w:instrText>
            </w:r>
            <w:r>
              <w:rPr>
                <w:webHidden/>
              </w:rPr>
            </w:r>
            <w:r>
              <w:rPr>
                <w:webHidden/>
              </w:rPr>
              <w:fldChar w:fldCharType="separate"/>
            </w:r>
            <w:r>
              <w:rPr>
                <w:webHidden/>
              </w:rPr>
              <w:t>173</w:t>
            </w:r>
            <w:r>
              <w:rPr>
                <w:webHidden/>
              </w:rPr>
              <w:fldChar w:fldCharType="end"/>
            </w:r>
          </w:hyperlink>
        </w:p>
        <w:p w14:paraId="637ECB22" w14:textId="2C4D2AEF" w:rsidR="00CE24C4" w:rsidRDefault="00CE24C4">
          <w:pPr>
            <w:pStyle w:val="TOC1"/>
            <w:rPr>
              <w:rFonts w:eastAsiaTheme="minorEastAsia" w:cstheme="minorBidi"/>
              <w:b w:val="0"/>
              <w:color w:val="auto"/>
              <w:kern w:val="2"/>
              <w:sz w:val="24"/>
              <w:szCs w:val="24"/>
              <w14:ligatures w14:val="standardContextual"/>
            </w:rPr>
          </w:pPr>
          <w:hyperlink w:anchor="_Toc233041578" w:history="1">
            <w:r w:rsidRPr="000F0EDE">
              <w:rPr>
                <w:rStyle w:val="Hyperlink"/>
              </w:rPr>
              <w:t>Rec 63: Facilitating translational research and its dissemination</w:t>
            </w:r>
            <w:r>
              <w:rPr>
                <w:webHidden/>
              </w:rPr>
              <w:tab/>
            </w:r>
            <w:r>
              <w:rPr>
                <w:webHidden/>
              </w:rPr>
              <w:fldChar w:fldCharType="begin"/>
            </w:r>
            <w:r>
              <w:rPr>
                <w:webHidden/>
              </w:rPr>
              <w:instrText xml:space="preserve"> PAGEREF _Toc233041578 \h </w:instrText>
            </w:r>
            <w:r>
              <w:rPr>
                <w:webHidden/>
              </w:rPr>
            </w:r>
            <w:r>
              <w:rPr>
                <w:webHidden/>
              </w:rPr>
              <w:fldChar w:fldCharType="separate"/>
            </w:r>
            <w:r>
              <w:rPr>
                <w:webHidden/>
              </w:rPr>
              <w:t>175</w:t>
            </w:r>
            <w:r>
              <w:rPr>
                <w:webHidden/>
              </w:rPr>
              <w:fldChar w:fldCharType="end"/>
            </w:r>
          </w:hyperlink>
        </w:p>
        <w:p w14:paraId="1243CC51" w14:textId="4AADF2AE" w:rsidR="00CE24C4" w:rsidRDefault="00CE24C4">
          <w:pPr>
            <w:pStyle w:val="TOC1"/>
            <w:rPr>
              <w:rFonts w:eastAsiaTheme="minorEastAsia" w:cstheme="minorBidi"/>
              <w:b w:val="0"/>
              <w:color w:val="auto"/>
              <w:kern w:val="2"/>
              <w:sz w:val="24"/>
              <w:szCs w:val="24"/>
              <w14:ligatures w14:val="standardContextual"/>
            </w:rPr>
          </w:pPr>
          <w:hyperlink w:anchor="_Toc233041579" w:history="1">
            <w:r w:rsidRPr="000F0EDE">
              <w:rPr>
                <w:rStyle w:val="Hyperlink"/>
              </w:rPr>
              <w:t>Rec 64: Driving innovation in mental health treatment, care and support</w:t>
            </w:r>
            <w:r>
              <w:rPr>
                <w:webHidden/>
              </w:rPr>
              <w:tab/>
            </w:r>
            <w:r>
              <w:rPr>
                <w:webHidden/>
              </w:rPr>
              <w:fldChar w:fldCharType="begin"/>
            </w:r>
            <w:r>
              <w:rPr>
                <w:webHidden/>
              </w:rPr>
              <w:instrText xml:space="preserve"> PAGEREF _Toc233041579 \h </w:instrText>
            </w:r>
            <w:r>
              <w:rPr>
                <w:webHidden/>
              </w:rPr>
            </w:r>
            <w:r>
              <w:rPr>
                <w:webHidden/>
              </w:rPr>
              <w:fldChar w:fldCharType="separate"/>
            </w:r>
            <w:r>
              <w:rPr>
                <w:webHidden/>
              </w:rPr>
              <w:t>177</w:t>
            </w:r>
            <w:r>
              <w:rPr>
                <w:webHidden/>
              </w:rPr>
              <w:fldChar w:fldCharType="end"/>
            </w:r>
          </w:hyperlink>
        </w:p>
        <w:p w14:paraId="4E0207A8" w14:textId="1574E63A" w:rsidR="00CE24C4" w:rsidRDefault="00CE24C4">
          <w:pPr>
            <w:pStyle w:val="TOC1"/>
            <w:rPr>
              <w:rFonts w:eastAsiaTheme="minorEastAsia" w:cstheme="minorBidi"/>
              <w:b w:val="0"/>
              <w:color w:val="auto"/>
              <w:kern w:val="2"/>
              <w:sz w:val="24"/>
              <w:szCs w:val="24"/>
              <w14:ligatures w14:val="standardContextual"/>
            </w:rPr>
          </w:pPr>
          <w:hyperlink w:anchor="_Toc233041580" w:history="1">
            <w:r w:rsidRPr="000F0EDE">
              <w:rPr>
                <w:rStyle w:val="Hyperlink"/>
              </w:rPr>
              <w:t>Rec 65: Evaluating mental health and wellbeing programs, initiatives and innovations</w:t>
            </w:r>
            <w:r>
              <w:rPr>
                <w:rStyle w:val="Hyperlink"/>
              </w:rPr>
              <w:tab/>
            </w:r>
            <w:r>
              <w:rPr>
                <w:webHidden/>
              </w:rPr>
              <w:tab/>
            </w:r>
            <w:r>
              <w:rPr>
                <w:webHidden/>
              </w:rPr>
              <w:fldChar w:fldCharType="begin"/>
            </w:r>
            <w:r>
              <w:rPr>
                <w:webHidden/>
              </w:rPr>
              <w:instrText xml:space="preserve"> PAGEREF _Toc233041580 \h </w:instrText>
            </w:r>
            <w:r>
              <w:rPr>
                <w:webHidden/>
              </w:rPr>
            </w:r>
            <w:r>
              <w:rPr>
                <w:webHidden/>
              </w:rPr>
              <w:fldChar w:fldCharType="separate"/>
            </w:r>
            <w:r>
              <w:rPr>
                <w:webHidden/>
              </w:rPr>
              <w:t>179</w:t>
            </w:r>
            <w:r>
              <w:rPr>
                <w:webHidden/>
              </w:rPr>
              <w:fldChar w:fldCharType="end"/>
            </w:r>
          </w:hyperlink>
        </w:p>
        <w:p w14:paraId="61C97F3B" w14:textId="3EEC95C4" w:rsidR="005779FA" w:rsidRPr="0079234F" w:rsidRDefault="005779FA" w:rsidP="005779FA">
          <w:pPr>
            <w:pStyle w:val="TOC1"/>
            <w:sectPr w:rsidR="005779FA" w:rsidRPr="0079234F" w:rsidSect="005779FA">
              <w:type w:val="continuous"/>
              <w:pgSz w:w="16839" w:h="11907" w:orient="landscape" w:code="9"/>
              <w:pgMar w:top="851" w:right="851" w:bottom="851" w:left="851" w:header="397" w:footer="680" w:gutter="0"/>
              <w:cols w:num="2" w:space="708"/>
              <w:docGrid w:linePitch="360"/>
            </w:sectPr>
          </w:pPr>
          <w:r w:rsidRPr="0079234F">
            <w:rPr>
              <w:szCs w:val="20"/>
            </w:rPr>
            <w:fldChar w:fldCharType="end"/>
          </w:r>
        </w:p>
      </w:sdtContent>
    </w:sdt>
    <w:p w14:paraId="662EFE5B" w14:textId="1BCC11C8" w:rsidR="007D33AC" w:rsidRPr="0079234F" w:rsidRDefault="007D33AC" w:rsidP="005779FA">
      <w:pPr>
        <w:pStyle w:val="TOC1"/>
      </w:pPr>
    </w:p>
    <w:p w14:paraId="33E0E1FE" w14:textId="04FA2693" w:rsidR="00240EBF" w:rsidRPr="0079234F" w:rsidRDefault="00240EBF" w:rsidP="00D1676B">
      <w:pPr>
        <w:pStyle w:val="BodyText"/>
      </w:pPr>
      <w:r w:rsidRPr="0079234F">
        <w:br w:type="page"/>
      </w:r>
    </w:p>
    <w:p w14:paraId="2505D6B2" w14:textId="16DBE951" w:rsidR="00D462D4" w:rsidRPr="0079234F" w:rsidRDefault="00B302D5" w:rsidP="00D462D4">
      <w:pPr>
        <w:pStyle w:val="NoSpacing"/>
        <w:spacing w:before="960" w:after="720"/>
        <w:ind w:left="964"/>
      </w:pPr>
      <w:r w:rsidRPr="0079234F">
        <w:rPr>
          <w:noProof/>
          <w:color w:val="231F20"/>
        </w:rPr>
        <w:lastRenderedPageBreak/>
        <mc:AlternateContent>
          <mc:Choice Requires="wps">
            <w:drawing>
              <wp:anchor distT="45720" distB="45720" distL="114300" distR="114300" simplePos="0" relativeHeight="251693056" behindDoc="0" locked="0" layoutInCell="1" allowOverlap="1" wp14:anchorId="08FD433C" wp14:editId="2E932B75">
                <wp:simplePos x="0" y="0"/>
                <wp:positionH relativeFrom="column">
                  <wp:posOffset>247650</wp:posOffset>
                </wp:positionH>
                <wp:positionV relativeFrom="paragraph">
                  <wp:posOffset>562610</wp:posOffset>
                </wp:positionV>
                <wp:extent cx="3862070" cy="1404620"/>
                <wp:effectExtent l="0" t="0" r="0" b="3810"/>
                <wp:wrapSquare wrapText="bothSides"/>
                <wp:docPr id="84690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404620"/>
                        </a:xfrm>
                        <a:prstGeom prst="rect">
                          <a:avLst/>
                        </a:prstGeom>
                        <a:noFill/>
                        <a:ln w="9525">
                          <a:noFill/>
                          <a:miter lim="800000"/>
                          <a:headEnd/>
                          <a:tailEnd/>
                        </a:ln>
                      </wps:spPr>
                      <wps:txbx>
                        <w:txbxContent>
                          <w:p w14:paraId="3EEC6A9F" w14:textId="464B2340" w:rsidR="00B302D5" w:rsidRPr="001E7A20" w:rsidRDefault="00B302D5" w:rsidP="00B302D5">
                            <w:pPr>
                              <w:rPr>
                                <w:color w:val="FFFFFF" w:themeColor="background1"/>
                                <w:sz w:val="24"/>
                                <w:szCs w:val="24"/>
                              </w:rPr>
                            </w:pPr>
                            <w:r w:rsidRPr="001E7A20">
                              <w:rPr>
                                <w:color w:val="FFFFFF" w:themeColor="background1"/>
                                <w:sz w:val="24"/>
                                <w:szCs w:val="24"/>
                              </w:rPr>
                              <w:t xml:space="preserve">This document is available in PDF and accessible </w:t>
                            </w:r>
                            <w:r w:rsidR="00E1134C">
                              <w:rPr>
                                <w:color w:val="FFFFFF" w:themeColor="background1"/>
                                <w:sz w:val="24"/>
                                <w:szCs w:val="24"/>
                              </w:rPr>
                              <w:t>word</w:t>
                            </w:r>
                            <w:r w:rsidRPr="001E7A20">
                              <w:rPr>
                                <w:color w:val="FFFFFF" w:themeColor="background1"/>
                                <w:sz w:val="24"/>
                                <w:szCs w:val="24"/>
                              </w:rPr>
                              <w:t xml:space="preserve"> formats on our website.</w:t>
                            </w:r>
                          </w:p>
                          <w:p w14:paraId="0EC32078" w14:textId="77777777" w:rsidR="00B302D5" w:rsidRPr="001E7A20" w:rsidRDefault="00B302D5" w:rsidP="00B302D5">
                            <w:pPr>
                              <w:rPr>
                                <w:color w:val="FFFFFF" w:themeColor="background1"/>
                                <w:sz w:val="24"/>
                                <w:szCs w:val="24"/>
                              </w:rPr>
                            </w:pPr>
                            <w:r w:rsidRPr="001E7A20">
                              <w:rPr>
                                <w:color w:val="FFFFFF" w:themeColor="background1"/>
                                <w:sz w:val="24"/>
                                <w:szCs w:val="24"/>
                              </w:rPr>
                              <w:t>To receive a hard copy version of this publication please email: info@mhwc.vic.gov.au or call 1800 246 054.</w:t>
                            </w:r>
                          </w:p>
                          <w:p w14:paraId="6EC152BD" w14:textId="77777777" w:rsidR="00B302D5" w:rsidRPr="001E7A20" w:rsidRDefault="00B302D5" w:rsidP="00B302D5">
                            <w:pPr>
                              <w:rPr>
                                <w:color w:val="FFFFFF" w:themeColor="background1"/>
                                <w:sz w:val="24"/>
                                <w:szCs w:val="24"/>
                              </w:rPr>
                            </w:pPr>
                            <w:r w:rsidRPr="001E7A20">
                              <w:rPr>
                                <w:color w:val="FFFFFF" w:themeColor="background1"/>
                                <w:sz w:val="24"/>
                                <w:szCs w:val="24"/>
                              </w:rPr>
                              <w:t>Authorised and published by the Victorian Government</w:t>
                            </w:r>
                          </w:p>
                          <w:p w14:paraId="099010E1" w14:textId="28833BF9" w:rsidR="00B302D5" w:rsidRPr="001E7A20" w:rsidRDefault="00B302D5" w:rsidP="00B302D5">
                            <w:pPr>
                              <w:rPr>
                                <w:color w:val="FFFFFF" w:themeColor="background1"/>
                                <w:sz w:val="24"/>
                                <w:szCs w:val="24"/>
                              </w:rPr>
                            </w:pPr>
                            <w:r w:rsidRPr="001E7A20">
                              <w:rPr>
                                <w:color w:val="FFFFFF" w:themeColor="background1"/>
                                <w:sz w:val="24"/>
                                <w:szCs w:val="24"/>
                              </w:rPr>
                              <w:t xml:space="preserve">© State of Victoria, Australia (Mental Health and Wellbeing Commission), </w:t>
                            </w:r>
                            <w:r w:rsidR="003A52F8">
                              <w:rPr>
                                <w:color w:val="FFFFFF" w:themeColor="background1"/>
                                <w:sz w:val="24"/>
                                <w:szCs w:val="24"/>
                              </w:rPr>
                              <w:t>June</w:t>
                            </w:r>
                            <w:r w:rsidR="003A52F8" w:rsidRPr="001E7A20">
                              <w:rPr>
                                <w:color w:val="FFFFFF" w:themeColor="background1"/>
                                <w:sz w:val="24"/>
                                <w:szCs w:val="24"/>
                              </w:rPr>
                              <w:t xml:space="preserve"> </w:t>
                            </w:r>
                            <w:r w:rsidRPr="001E7A20">
                              <w:rPr>
                                <w:color w:val="FFFFFF" w:themeColor="background1"/>
                                <w:sz w:val="24"/>
                                <w:szCs w:val="24"/>
                              </w:rPr>
                              <w:t>202</w:t>
                            </w:r>
                            <w:r w:rsidR="00F471E8">
                              <w:rPr>
                                <w:color w:val="FFFFFF" w:themeColor="background1"/>
                                <w:sz w:val="24"/>
                                <w:szCs w:val="24"/>
                              </w:rPr>
                              <w:t>6</w:t>
                            </w:r>
                          </w:p>
                          <w:p w14:paraId="2B2E10C2" w14:textId="35546B1C" w:rsidR="00B302D5" w:rsidRPr="001E7A20" w:rsidRDefault="00B302D5" w:rsidP="00B302D5">
                            <w:pPr>
                              <w:rPr>
                                <w:color w:val="FFFFFF" w:themeColor="background1"/>
                                <w:sz w:val="24"/>
                                <w:szCs w:val="24"/>
                              </w:rPr>
                            </w:pPr>
                            <w:r w:rsidRPr="001E7A20">
                              <w:rPr>
                                <w:color w:val="FFFFFF" w:themeColor="background1"/>
                                <w:sz w:val="24"/>
                                <w:szCs w:val="24"/>
                              </w:rPr>
                              <w:t>With the exception of images, photographs or branding, this work is licensed under a Creative Commons Attribution 4.0 licence. The terms and conditions of this licence, including disclaimer of warranties and limitation of liability are available at Creative Commons Attribution</w:t>
                            </w:r>
                            <w:r w:rsidR="001E7A20">
                              <w:rPr>
                                <w:color w:val="FFFFFF" w:themeColor="background1"/>
                                <w:sz w:val="24"/>
                                <w:szCs w:val="24"/>
                              </w:rPr>
                              <w:t xml:space="preserve"> </w:t>
                            </w:r>
                            <w:r w:rsidRPr="001E7A20">
                              <w:rPr>
                                <w:color w:val="FFFFFF" w:themeColor="background1"/>
                                <w:sz w:val="24"/>
                                <w:szCs w:val="24"/>
                              </w:rPr>
                              <w:t>4.0 International.</w:t>
                            </w:r>
                          </w:p>
                          <w:p w14:paraId="673C06D6" w14:textId="09F053CF" w:rsidR="00B302D5" w:rsidRPr="001E7A20" w:rsidRDefault="00B302D5" w:rsidP="00B302D5">
                            <w:pPr>
                              <w:rPr>
                                <w:color w:val="FFFFFF" w:themeColor="background1"/>
                                <w:sz w:val="24"/>
                                <w:szCs w:val="24"/>
                              </w:rPr>
                            </w:pPr>
                            <w:r w:rsidRPr="001E7A20">
                              <w:rPr>
                                <w:color w:val="FFFFFF" w:themeColor="background1"/>
                                <w:sz w:val="24"/>
                                <w:szCs w:val="24"/>
                              </w:rPr>
                              <w:t>You are free to re-use the work under this licence, on the condition that you credit the State of Victoria, Australia (Mental Health and Wellbeing Commission) as the author and/or owner of the work, indicate if changes have been made to the work and comply with the other licence 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FD433C" id="_x0000_t202" coordsize="21600,21600" o:spt="202" path="m,l,21600r21600,l21600,xe">
                <v:stroke joinstyle="miter"/>
                <v:path gradientshapeok="t" o:connecttype="rect"/>
              </v:shapetype>
              <v:shape id="_x0000_s1032" type="#_x0000_t202" style="position:absolute;left:0;text-align:left;margin-left:19.5pt;margin-top:44.3pt;width:304.1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zp/QEAANUDAAAOAAAAZHJzL2Uyb0RvYy54bWysU9uO2yAQfa/Uf0C8N3ZcZzdrhay2u01V&#10;aXuRtv0AgnGMCgwFEjv9+g44m43at6p+QMB4zsw5c1jdjkaTg/RBgWV0PispkVZAq+yO0e/fNm+W&#10;lITIbcs1WMnoUQZ6u379ajW4RlbQg26lJwhiQzM4RvsYXVMUQfTS8DADJy0GO/CGRzz6XdF6PiC6&#10;0UVVllfFAL51HoQMAW8fpiBdZ/yukyJ+6bogI9GMYm8xrz6v27QW6xVvdp67XolTG/wfujBcWSx6&#10;hnrgkZO9V39BGSU8BOjiTIApoOuUkJkDspmXf7B56rmTmQuKE9xZpvD/YMXnw5P76kkc38GIA8wk&#10;gnsE8SMQC/c9tzt55z0MveQtFp4nyYrBheaUmqQOTUgg2+ETtDhkvo+QgcbOm6QK8iSIjgM4nkWX&#10;YyQCL98ur6ryGkMCY/O6rPGYa/DmOd35ED9IMCRtGPU41QzPD48hpnZ48/xLqmZho7TOk9WWDIze&#10;LKpFTriIGBXReFoZRpdl+iYrJJbvbZuTI1d62mMBbU+0E9OJcxy3I1Eto1XKTSpsoT2iDh4mn+G7&#10;wE0P/hclA3qM0fBzz72kRH+0qOXNvK6TKfOhXlwjceIvI9vLCLcCoRiNlEzb+5iNnCgHd4eab1RW&#10;46WTU8vonSzSyefJnJfn/NfLa1z/BgAA//8DAFBLAwQUAAYACAAAACEAVc/8yd4AAAAJAQAADwAA&#10;AGRycy9kb3ducmV2LnhtbEyPwU7DMBBE70j8g7VI3KhNQGka4lQVasuRUiLObmySiHht2W4a/p7l&#10;BMfVW828qdazHdlkQhwcSrhfCGAGW6cH7CQ077u7AlhMCrUaHRoJ3ybCur6+qlSp3QXfzHRMHaMQ&#10;jKWS0KfkS85j2xur4sJ5g8Q+XbAq0Rk6roO6ULgdeSZEzq0akBp65c1zb9qv49lK8Mnvly/h9bDZ&#10;7ibRfOybbOi2Ut7ezJsnYMnM6e8ZfvVJHWpyOrkz6shGCQ8rmpIkFEUOjHj+uMyAnQiIVQG8rvj/&#10;BfUPAAAA//8DAFBLAQItABQABgAIAAAAIQC2gziS/gAAAOEBAAATAAAAAAAAAAAAAAAAAAAAAABb&#10;Q29udGVudF9UeXBlc10ueG1sUEsBAi0AFAAGAAgAAAAhADj9If/WAAAAlAEAAAsAAAAAAAAAAAAA&#10;AAAALwEAAF9yZWxzLy5yZWxzUEsBAi0AFAAGAAgAAAAhABiyfOn9AQAA1QMAAA4AAAAAAAAAAAAA&#10;AAAALgIAAGRycy9lMm9Eb2MueG1sUEsBAi0AFAAGAAgAAAAhAFXP/MneAAAACQEAAA8AAAAAAAAA&#10;AAAAAAAAVwQAAGRycy9kb3ducmV2LnhtbFBLBQYAAAAABAAEAPMAAABiBQAAAAA=&#10;" filled="f" stroked="f">
                <v:textbox style="mso-fit-shape-to-text:t">
                  <w:txbxContent>
                    <w:p w14:paraId="3EEC6A9F" w14:textId="464B2340" w:rsidR="00B302D5" w:rsidRPr="001E7A20" w:rsidRDefault="00B302D5" w:rsidP="00B302D5">
                      <w:pPr>
                        <w:rPr>
                          <w:color w:val="FFFFFF" w:themeColor="background1"/>
                          <w:sz w:val="24"/>
                          <w:szCs w:val="24"/>
                        </w:rPr>
                      </w:pPr>
                      <w:r w:rsidRPr="001E7A20">
                        <w:rPr>
                          <w:color w:val="FFFFFF" w:themeColor="background1"/>
                          <w:sz w:val="24"/>
                          <w:szCs w:val="24"/>
                        </w:rPr>
                        <w:t xml:space="preserve">This document is available in PDF and accessible </w:t>
                      </w:r>
                      <w:r w:rsidR="00E1134C">
                        <w:rPr>
                          <w:color w:val="FFFFFF" w:themeColor="background1"/>
                          <w:sz w:val="24"/>
                          <w:szCs w:val="24"/>
                        </w:rPr>
                        <w:t>word</w:t>
                      </w:r>
                      <w:r w:rsidRPr="001E7A20">
                        <w:rPr>
                          <w:color w:val="FFFFFF" w:themeColor="background1"/>
                          <w:sz w:val="24"/>
                          <w:szCs w:val="24"/>
                        </w:rPr>
                        <w:t xml:space="preserve"> formats on our website.</w:t>
                      </w:r>
                    </w:p>
                    <w:p w14:paraId="0EC32078" w14:textId="77777777" w:rsidR="00B302D5" w:rsidRPr="001E7A20" w:rsidRDefault="00B302D5" w:rsidP="00B302D5">
                      <w:pPr>
                        <w:rPr>
                          <w:color w:val="FFFFFF" w:themeColor="background1"/>
                          <w:sz w:val="24"/>
                          <w:szCs w:val="24"/>
                        </w:rPr>
                      </w:pPr>
                      <w:r w:rsidRPr="001E7A20">
                        <w:rPr>
                          <w:color w:val="FFFFFF" w:themeColor="background1"/>
                          <w:sz w:val="24"/>
                          <w:szCs w:val="24"/>
                        </w:rPr>
                        <w:t>To receive a hard copy version of this publication please email: info@mhwc.vic.gov.au or call 1800 246 054.</w:t>
                      </w:r>
                    </w:p>
                    <w:p w14:paraId="6EC152BD" w14:textId="77777777" w:rsidR="00B302D5" w:rsidRPr="001E7A20" w:rsidRDefault="00B302D5" w:rsidP="00B302D5">
                      <w:pPr>
                        <w:rPr>
                          <w:color w:val="FFFFFF" w:themeColor="background1"/>
                          <w:sz w:val="24"/>
                          <w:szCs w:val="24"/>
                        </w:rPr>
                      </w:pPr>
                      <w:r w:rsidRPr="001E7A20">
                        <w:rPr>
                          <w:color w:val="FFFFFF" w:themeColor="background1"/>
                          <w:sz w:val="24"/>
                          <w:szCs w:val="24"/>
                        </w:rPr>
                        <w:t>Authorised and published by the Victorian Government</w:t>
                      </w:r>
                    </w:p>
                    <w:p w14:paraId="099010E1" w14:textId="28833BF9" w:rsidR="00B302D5" w:rsidRPr="001E7A20" w:rsidRDefault="00B302D5" w:rsidP="00B302D5">
                      <w:pPr>
                        <w:rPr>
                          <w:color w:val="FFFFFF" w:themeColor="background1"/>
                          <w:sz w:val="24"/>
                          <w:szCs w:val="24"/>
                        </w:rPr>
                      </w:pPr>
                      <w:r w:rsidRPr="001E7A20">
                        <w:rPr>
                          <w:color w:val="FFFFFF" w:themeColor="background1"/>
                          <w:sz w:val="24"/>
                          <w:szCs w:val="24"/>
                        </w:rPr>
                        <w:t xml:space="preserve">© State of Victoria, Australia (Mental Health and Wellbeing Commission), </w:t>
                      </w:r>
                      <w:r w:rsidR="003A52F8">
                        <w:rPr>
                          <w:color w:val="FFFFFF" w:themeColor="background1"/>
                          <w:sz w:val="24"/>
                          <w:szCs w:val="24"/>
                        </w:rPr>
                        <w:t>June</w:t>
                      </w:r>
                      <w:r w:rsidR="003A52F8" w:rsidRPr="001E7A20">
                        <w:rPr>
                          <w:color w:val="FFFFFF" w:themeColor="background1"/>
                          <w:sz w:val="24"/>
                          <w:szCs w:val="24"/>
                        </w:rPr>
                        <w:t xml:space="preserve"> </w:t>
                      </w:r>
                      <w:r w:rsidRPr="001E7A20">
                        <w:rPr>
                          <w:color w:val="FFFFFF" w:themeColor="background1"/>
                          <w:sz w:val="24"/>
                          <w:szCs w:val="24"/>
                        </w:rPr>
                        <w:t>202</w:t>
                      </w:r>
                      <w:r w:rsidR="00F471E8">
                        <w:rPr>
                          <w:color w:val="FFFFFF" w:themeColor="background1"/>
                          <w:sz w:val="24"/>
                          <w:szCs w:val="24"/>
                        </w:rPr>
                        <w:t>6</w:t>
                      </w:r>
                    </w:p>
                    <w:p w14:paraId="2B2E10C2" w14:textId="35546B1C" w:rsidR="00B302D5" w:rsidRPr="001E7A20" w:rsidRDefault="00B302D5" w:rsidP="00B302D5">
                      <w:pPr>
                        <w:rPr>
                          <w:color w:val="FFFFFF" w:themeColor="background1"/>
                          <w:sz w:val="24"/>
                          <w:szCs w:val="24"/>
                        </w:rPr>
                      </w:pPr>
                      <w:proofErr w:type="gramStart"/>
                      <w:r w:rsidRPr="001E7A20">
                        <w:rPr>
                          <w:color w:val="FFFFFF" w:themeColor="background1"/>
                          <w:sz w:val="24"/>
                          <w:szCs w:val="24"/>
                        </w:rPr>
                        <w:t>With the exception of</w:t>
                      </w:r>
                      <w:proofErr w:type="gramEnd"/>
                      <w:r w:rsidRPr="001E7A20">
                        <w:rPr>
                          <w:color w:val="FFFFFF" w:themeColor="background1"/>
                          <w:sz w:val="24"/>
                          <w:szCs w:val="24"/>
                        </w:rPr>
                        <w:t xml:space="preserve"> images, photographs or branding, this work is licensed under a Creative Commons Attribution 4.0 licence. The terms and conditions of this licence, including disclaimer of warranties and limitation of liability are available at Creative Commons Attribution</w:t>
                      </w:r>
                      <w:r w:rsidR="001E7A20">
                        <w:rPr>
                          <w:color w:val="FFFFFF" w:themeColor="background1"/>
                          <w:sz w:val="24"/>
                          <w:szCs w:val="24"/>
                        </w:rPr>
                        <w:t xml:space="preserve"> </w:t>
                      </w:r>
                      <w:r w:rsidRPr="001E7A20">
                        <w:rPr>
                          <w:color w:val="FFFFFF" w:themeColor="background1"/>
                          <w:sz w:val="24"/>
                          <w:szCs w:val="24"/>
                        </w:rPr>
                        <w:t>4.0 International.</w:t>
                      </w:r>
                    </w:p>
                    <w:p w14:paraId="673C06D6" w14:textId="09F053CF" w:rsidR="00B302D5" w:rsidRPr="001E7A20" w:rsidRDefault="00B302D5" w:rsidP="00B302D5">
                      <w:pPr>
                        <w:rPr>
                          <w:color w:val="FFFFFF" w:themeColor="background1"/>
                          <w:sz w:val="24"/>
                          <w:szCs w:val="24"/>
                        </w:rPr>
                      </w:pPr>
                      <w:r w:rsidRPr="001E7A20">
                        <w:rPr>
                          <w:color w:val="FFFFFF" w:themeColor="background1"/>
                          <w:sz w:val="24"/>
                          <w:szCs w:val="24"/>
                        </w:rPr>
                        <w:t>You are free to re-use the work under this licence, on the condition that you credit the State of Victoria, Australia (Mental Health and Wellbeing Commission) as the author and/or owner of the work, indicate if changes have been made to the work and comply with the other licence terms.</w:t>
                      </w:r>
                    </w:p>
                  </w:txbxContent>
                </v:textbox>
                <w10:wrap type="square"/>
              </v:shape>
            </w:pict>
          </mc:Fallback>
        </mc:AlternateContent>
      </w:r>
      <w:r w:rsidR="00D462D4" w:rsidRPr="0079234F">
        <w:rPr>
          <w:noProof/>
          <w:color w:val="auto"/>
        </w:rPr>
        <mc:AlternateContent>
          <mc:Choice Requires="wpc">
            <w:drawing>
              <wp:anchor distT="0" distB="0" distL="114300" distR="114300" simplePos="0" relativeHeight="251691008" behindDoc="1" locked="0" layoutInCell="1" allowOverlap="1" wp14:anchorId="6C0A2C26" wp14:editId="7601F5B3">
                <wp:simplePos x="0" y="0"/>
                <wp:positionH relativeFrom="page">
                  <wp:posOffset>0</wp:posOffset>
                </wp:positionH>
                <wp:positionV relativeFrom="page">
                  <wp:posOffset>0</wp:posOffset>
                </wp:positionV>
                <wp:extent cx="10691495" cy="7559675"/>
                <wp:effectExtent l="0" t="0" r="0" b="3175"/>
                <wp:wrapNone/>
                <wp:docPr id="1085215800"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1736731856" name="Background">
                          <a:extLst>
                            <a:ext uri="{FF2B5EF4-FFF2-40B4-BE49-F238E27FC236}">
                              <a16:creationId xmlns:a16="http://schemas.microsoft.com/office/drawing/2014/main" id="{9B346000-06A6-E611-1297-132544188D59}"/>
                            </a:ext>
                          </a:extLst>
                        </wps:cNvPr>
                        <wps:cNvSpPr/>
                        <wps:spPr>
                          <a:xfrm>
                            <a:off x="296272" y="321234"/>
                            <a:ext cx="9982200" cy="6839585"/>
                          </a:xfrm>
                          <a:custGeom>
                            <a:avLst/>
                            <a:gdLst/>
                            <a:ahLst/>
                            <a:cxnLst/>
                            <a:rect l="l" t="t" r="r" b="b"/>
                            <a:pathLst>
                              <a:path w="9982200" h="6840220">
                                <a:moveTo>
                                  <a:pt x="9902748" y="0"/>
                                </a:moveTo>
                                <a:lnTo>
                                  <a:pt x="79044" y="0"/>
                                </a:lnTo>
                                <a:lnTo>
                                  <a:pt x="48273" y="6212"/>
                                </a:lnTo>
                                <a:lnTo>
                                  <a:pt x="23148" y="23153"/>
                                </a:lnTo>
                                <a:lnTo>
                                  <a:pt x="6210" y="48279"/>
                                </a:lnTo>
                                <a:lnTo>
                                  <a:pt x="0" y="79044"/>
                                </a:lnTo>
                                <a:lnTo>
                                  <a:pt x="0" y="6761035"/>
                                </a:lnTo>
                                <a:lnTo>
                                  <a:pt x="6210" y="6791801"/>
                                </a:lnTo>
                                <a:lnTo>
                                  <a:pt x="23148" y="6816926"/>
                                </a:lnTo>
                                <a:lnTo>
                                  <a:pt x="48273" y="6833867"/>
                                </a:lnTo>
                                <a:lnTo>
                                  <a:pt x="79044" y="6840080"/>
                                </a:lnTo>
                                <a:lnTo>
                                  <a:pt x="9902748" y="6840080"/>
                                </a:lnTo>
                                <a:lnTo>
                                  <a:pt x="9933514" y="6833867"/>
                                </a:lnTo>
                                <a:lnTo>
                                  <a:pt x="9958639" y="6816926"/>
                                </a:lnTo>
                                <a:lnTo>
                                  <a:pt x="9975581" y="6791801"/>
                                </a:lnTo>
                                <a:lnTo>
                                  <a:pt x="9981793" y="6761035"/>
                                </a:lnTo>
                                <a:lnTo>
                                  <a:pt x="9981793" y="79044"/>
                                </a:lnTo>
                                <a:lnTo>
                                  <a:pt x="9975581" y="48279"/>
                                </a:lnTo>
                                <a:lnTo>
                                  <a:pt x="9958639" y="23153"/>
                                </a:lnTo>
                                <a:lnTo>
                                  <a:pt x="9933514" y="6212"/>
                                </a:lnTo>
                                <a:lnTo>
                                  <a:pt x="9902748" y="0"/>
                                </a:lnTo>
                                <a:close/>
                              </a:path>
                            </a:pathLst>
                          </a:custGeom>
                          <a:solidFill>
                            <a:schemeClr val="tx2"/>
                          </a:solidFill>
                        </wps:spPr>
                        <wps:bodyPr wrap="square" lIns="0" tIns="0" rIns="0" bIns="0" rtlCol="0"/>
                      </wps:wsp>
                      <wps:wsp>
                        <wps:cNvPr id="1773923033" name="Shape"/>
                        <wps:cNvSpPr/>
                        <wps:spPr>
                          <a:xfrm>
                            <a:off x="6610350" y="5753100"/>
                            <a:ext cx="4031814" cy="1523240"/>
                          </a:xfrm>
                          <a:custGeom>
                            <a:avLst/>
                            <a:gdLst/>
                            <a:ahLst/>
                            <a:cxnLst/>
                            <a:rect l="l" t="t" r="r" b="b"/>
                            <a:pathLst>
                              <a:path w="4088129" h="2473959">
                                <a:moveTo>
                                  <a:pt x="3998950" y="0"/>
                                </a:moveTo>
                                <a:lnTo>
                                  <a:pt x="89001" y="0"/>
                                </a:lnTo>
                                <a:lnTo>
                                  <a:pt x="54355" y="6994"/>
                                </a:lnTo>
                                <a:lnTo>
                                  <a:pt x="26065" y="26069"/>
                                </a:lnTo>
                                <a:lnTo>
                                  <a:pt x="6993" y="54360"/>
                                </a:lnTo>
                                <a:lnTo>
                                  <a:pt x="0" y="89001"/>
                                </a:lnTo>
                                <a:lnTo>
                                  <a:pt x="0" y="2384501"/>
                                </a:lnTo>
                                <a:lnTo>
                                  <a:pt x="6993" y="2419142"/>
                                </a:lnTo>
                                <a:lnTo>
                                  <a:pt x="26065" y="2447432"/>
                                </a:lnTo>
                                <a:lnTo>
                                  <a:pt x="54355" y="2466507"/>
                                </a:lnTo>
                                <a:lnTo>
                                  <a:pt x="89001" y="2473502"/>
                                </a:lnTo>
                                <a:lnTo>
                                  <a:pt x="3998950" y="2473502"/>
                                </a:lnTo>
                                <a:lnTo>
                                  <a:pt x="4033591" y="2466507"/>
                                </a:lnTo>
                                <a:lnTo>
                                  <a:pt x="4061882" y="2447432"/>
                                </a:lnTo>
                                <a:lnTo>
                                  <a:pt x="4080957" y="2419142"/>
                                </a:lnTo>
                                <a:lnTo>
                                  <a:pt x="4087952" y="2384501"/>
                                </a:lnTo>
                                <a:lnTo>
                                  <a:pt x="4087952" y="89001"/>
                                </a:lnTo>
                                <a:lnTo>
                                  <a:pt x="4080957" y="54360"/>
                                </a:lnTo>
                                <a:lnTo>
                                  <a:pt x="4061882" y="26069"/>
                                </a:lnTo>
                                <a:lnTo>
                                  <a:pt x="4033591" y="6994"/>
                                </a:lnTo>
                                <a:lnTo>
                                  <a:pt x="3998950" y="0"/>
                                </a:lnTo>
                                <a:close/>
                              </a:path>
                            </a:pathLst>
                          </a:custGeom>
                          <a:solidFill>
                            <a:schemeClr val="bg2"/>
                          </a:solidFill>
                        </wps:spPr>
                        <wps:txbx>
                          <w:txbxContent>
                            <w:p w14:paraId="0FAAC2F4" w14:textId="381F7A9A" w:rsidR="00D462D4" w:rsidRDefault="00D462D4" w:rsidP="00D462D4">
                              <w:pPr>
                                <w:pStyle w:val="Subtitle"/>
                              </w:pPr>
                            </w:p>
                          </w:txbxContent>
                        </wps:txbx>
                        <wps:bodyPr wrap="square" lIns="691200" tIns="388800" rIns="0" bIns="0" rtlCol="0"/>
                      </wps:wsp>
                      <pic:pic xmlns:pic="http://schemas.openxmlformats.org/drawingml/2006/picture">
                        <pic:nvPicPr>
                          <pic:cNvPr id="425515664" name="MHWC" descr="Mental Health and Wellbeing Commission"/>
                          <pic:cNvPicPr preferRelativeResize="0">
                            <a:picLocks/>
                          </pic:cNvPicPr>
                        </pic:nvPicPr>
                        <pic:blipFill>
                          <a:blip r:embed="rId12" cstate="print">
                            <a:extLst>
                              <a:ext uri="{28A0092B-C50C-407E-A947-70E740481C1C}">
                                <a14:useLocalDpi xmlns:a14="http://schemas.microsoft.com/office/drawing/2010/main" val="0"/>
                              </a:ext>
                            </a:extLst>
                          </a:blip>
                          <a:srcRect/>
                          <a:stretch/>
                        </pic:blipFill>
                        <pic:spPr>
                          <a:xfrm>
                            <a:off x="7042150" y="6094730"/>
                            <a:ext cx="2926800" cy="1195200"/>
                          </a:xfrm>
                          <a:prstGeom prst="rect">
                            <a:avLst/>
                          </a:prstGeom>
                        </pic:spPr>
                      </pic:pic>
                      <wps:wsp>
                        <wps:cNvPr id="400460935" name="Text Box 400460935"/>
                        <wps:cNvSpPr txBox="1"/>
                        <wps:spPr>
                          <a:xfrm>
                            <a:off x="6580414" y="1371600"/>
                            <a:ext cx="3510625" cy="3449535"/>
                          </a:xfrm>
                          <a:prstGeom prst="rect">
                            <a:avLst/>
                          </a:prstGeom>
                          <a:noFill/>
                          <a:ln w="6350">
                            <a:noFill/>
                          </a:ln>
                        </wps:spPr>
                        <wps:txbx>
                          <w:txbxContent>
                            <w:p w14:paraId="0464E1B2" w14:textId="77777777" w:rsidR="00E1134C" w:rsidRDefault="00E1134C" w:rsidP="00241A1B">
                              <w:pPr>
                                <w:pStyle w:val="BodyText"/>
                                <w:spacing w:before="0" w:after="0"/>
                                <w:ind w:firstLine="851"/>
                                <w:rPr>
                                  <w:b/>
                                  <w:bCs/>
                                  <w:noProof/>
                                </w:rPr>
                              </w:pPr>
                            </w:p>
                            <w:p w14:paraId="30DACE5C" w14:textId="5D8C1F9E" w:rsidR="00A840EE" w:rsidRPr="00C60AFA" w:rsidRDefault="00E1134C" w:rsidP="00C60AFA">
                              <w:pPr>
                                <w:pStyle w:val="BodyText"/>
                                <w:spacing w:after="0" w:line="0" w:lineRule="atLeast"/>
                                <w:ind w:firstLine="142"/>
                                <w:rPr>
                                  <w:b/>
                                  <w:bCs/>
                                  <w:color w:val="FFFFFF" w:themeColor="background1"/>
                                  <w:spacing w:val="-2"/>
                                  <w:w w:val="95"/>
                                </w:rPr>
                              </w:pPr>
                              <w:r>
                                <w:rPr>
                                  <w:b/>
                                  <w:bCs/>
                                  <w:spacing w:val="-2"/>
                                  <w:w w:val="95"/>
                                </w:rPr>
                                <w:tab/>
                              </w:r>
                              <w:r w:rsidR="00A840EE" w:rsidRPr="00C60AFA">
                                <w:rPr>
                                  <w:b/>
                                  <w:bCs/>
                                  <w:color w:val="FFFFFF" w:themeColor="background1"/>
                                  <w:spacing w:val="-2"/>
                                  <w:w w:val="95"/>
                                </w:rPr>
                                <w:t>Address</w:t>
                              </w:r>
                            </w:p>
                            <w:p w14:paraId="552B6D92" w14:textId="66888D8D" w:rsidR="00A840EE" w:rsidRPr="00241A1B" w:rsidRDefault="00A840EE" w:rsidP="00241A1B">
                              <w:pPr>
                                <w:pStyle w:val="BodyText"/>
                                <w:spacing w:before="0" w:after="0"/>
                                <w:ind w:firstLine="709"/>
                                <w:rPr>
                                  <w:color w:val="FFFFFF" w:themeColor="background1"/>
                                </w:rPr>
                              </w:pPr>
                              <w:r w:rsidRPr="00241A1B">
                                <w:rPr>
                                  <w:color w:val="FFFFFF" w:themeColor="background1"/>
                                  <w:w w:val="85"/>
                                </w:rPr>
                                <w:t>Level</w:t>
                              </w:r>
                              <w:r w:rsidRPr="00241A1B">
                                <w:rPr>
                                  <w:color w:val="FFFFFF" w:themeColor="background1"/>
                                  <w:spacing w:val="-9"/>
                                </w:rPr>
                                <w:t xml:space="preserve"> </w:t>
                              </w:r>
                              <w:r w:rsidRPr="00241A1B">
                                <w:rPr>
                                  <w:color w:val="FFFFFF" w:themeColor="background1"/>
                                  <w:w w:val="85"/>
                                </w:rPr>
                                <w:t>1</w:t>
                              </w:r>
                              <w:r w:rsidR="00E1134C" w:rsidRPr="00241A1B">
                                <w:rPr>
                                  <w:color w:val="FFFFFF" w:themeColor="background1"/>
                                  <w:w w:val="85"/>
                                </w:rPr>
                                <w:t>5</w:t>
                              </w:r>
                              <w:r w:rsidRPr="00241A1B">
                                <w:rPr>
                                  <w:color w:val="FFFFFF" w:themeColor="background1"/>
                                  <w:w w:val="85"/>
                                </w:rPr>
                                <w:t>,</w:t>
                              </w:r>
                              <w:r w:rsidRPr="00241A1B">
                                <w:rPr>
                                  <w:color w:val="FFFFFF" w:themeColor="background1"/>
                                  <w:spacing w:val="-9"/>
                                </w:rPr>
                                <w:t xml:space="preserve"> </w:t>
                              </w:r>
                              <w:r w:rsidR="00652558">
                                <w:rPr>
                                  <w:color w:val="FFFFFF" w:themeColor="background1"/>
                                  <w:w w:val="85"/>
                                </w:rPr>
                                <w:t>50</w:t>
                              </w:r>
                              <w:r w:rsidRPr="00241A1B">
                                <w:rPr>
                                  <w:color w:val="FFFFFF" w:themeColor="background1"/>
                                  <w:spacing w:val="-9"/>
                                </w:rPr>
                                <w:t xml:space="preserve"> </w:t>
                              </w:r>
                              <w:r w:rsidRPr="00241A1B">
                                <w:rPr>
                                  <w:color w:val="FFFFFF" w:themeColor="background1"/>
                                  <w:w w:val="85"/>
                                </w:rPr>
                                <w:t>Lonsdale</w:t>
                              </w:r>
                              <w:r w:rsidRPr="00241A1B">
                                <w:rPr>
                                  <w:color w:val="FFFFFF" w:themeColor="background1"/>
                                  <w:spacing w:val="-8"/>
                                </w:rPr>
                                <w:t xml:space="preserve"> </w:t>
                              </w:r>
                              <w:r w:rsidRPr="00241A1B">
                                <w:rPr>
                                  <w:color w:val="FFFFFF" w:themeColor="background1"/>
                                  <w:spacing w:val="-2"/>
                                  <w:w w:val="85"/>
                                </w:rPr>
                                <w:t>Street</w:t>
                              </w:r>
                            </w:p>
                            <w:p w14:paraId="6291B289" w14:textId="5310D7DF" w:rsidR="00A840EE" w:rsidRPr="00241A1B" w:rsidRDefault="00A840EE" w:rsidP="00A3439E">
                              <w:pPr>
                                <w:pStyle w:val="BodyText"/>
                                <w:spacing w:before="0" w:after="0"/>
                                <w:ind w:firstLine="709"/>
                                <w:rPr>
                                  <w:color w:val="FFFFFF" w:themeColor="background1"/>
                                </w:rPr>
                              </w:pPr>
                              <w:r w:rsidRPr="00241A1B">
                                <w:rPr>
                                  <w:color w:val="FFFFFF" w:themeColor="background1"/>
                                  <w:w w:val="90"/>
                                </w:rPr>
                                <w:t>Naarm</w:t>
                              </w:r>
                              <w:r w:rsidRPr="00241A1B">
                                <w:rPr>
                                  <w:color w:val="FFFFFF" w:themeColor="background1"/>
                                  <w:spacing w:val="-8"/>
                                  <w:w w:val="90"/>
                                </w:rPr>
                                <w:t xml:space="preserve"> </w:t>
                              </w:r>
                              <w:r w:rsidRPr="00241A1B">
                                <w:rPr>
                                  <w:color w:val="FFFFFF" w:themeColor="background1"/>
                                  <w:w w:val="90"/>
                                </w:rPr>
                                <w:t>/</w:t>
                              </w:r>
                              <w:r w:rsidRPr="00241A1B">
                                <w:rPr>
                                  <w:color w:val="FFFFFF" w:themeColor="background1"/>
                                  <w:spacing w:val="-7"/>
                                  <w:w w:val="90"/>
                                </w:rPr>
                                <w:t xml:space="preserve"> </w:t>
                              </w:r>
                              <w:r w:rsidRPr="00241A1B">
                                <w:rPr>
                                  <w:color w:val="FFFFFF" w:themeColor="background1"/>
                                  <w:w w:val="90"/>
                                </w:rPr>
                                <w:t>Melbourne,</w:t>
                              </w:r>
                              <w:r w:rsidRPr="00241A1B">
                                <w:rPr>
                                  <w:color w:val="FFFFFF" w:themeColor="background1"/>
                                  <w:spacing w:val="-8"/>
                                  <w:w w:val="90"/>
                                </w:rPr>
                                <w:t xml:space="preserve"> </w:t>
                              </w:r>
                              <w:r w:rsidRPr="00241A1B">
                                <w:rPr>
                                  <w:color w:val="FFFFFF" w:themeColor="background1"/>
                                  <w:w w:val="90"/>
                                </w:rPr>
                                <w:t>Victoria</w:t>
                              </w:r>
                              <w:r w:rsidRPr="00241A1B">
                                <w:rPr>
                                  <w:color w:val="FFFFFF" w:themeColor="background1"/>
                                  <w:spacing w:val="-7"/>
                                  <w:w w:val="90"/>
                                </w:rPr>
                                <w:t xml:space="preserve"> </w:t>
                              </w:r>
                              <w:r w:rsidRPr="00241A1B">
                                <w:rPr>
                                  <w:color w:val="FFFFFF" w:themeColor="background1"/>
                                  <w:spacing w:val="-4"/>
                                  <w:w w:val="90"/>
                                </w:rPr>
                                <w:t>3000</w:t>
                              </w:r>
                            </w:p>
                            <w:p w14:paraId="0A7B125B" w14:textId="4087F968" w:rsidR="00A840EE" w:rsidRPr="00C60AFA" w:rsidRDefault="00E1134C" w:rsidP="00C60AFA">
                              <w:pPr>
                                <w:pStyle w:val="BodyText"/>
                                <w:spacing w:after="0" w:line="0" w:lineRule="atLeast"/>
                                <w:ind w:firstLine="142"/>
                                <w:rPr>
                                  <w:b/>
                                  <w:bCs/>
                                  <w:color w:val="FFFFFF" w:themeColor="background1"/>
                                  <w:spacing w:val="-2"/>
                                  <w:w w:val="95"/>
                                </w:rPr>
                              </w:pPr>
                              <w:r w:rsidRPr="00C60AFA">
                                <w:rPr>
                                  <w:b/>
                                  <w:bCs/>
                                  <w:color w:val="FFFFFF" w:themeColor="background1"/>
                                  <w:spacing w:val="-2"/>
                                  <w:w w:val="95"/>
                                </w:rPr>
                                <w:tab/>
                              </w:r>
                              <w:r w:rsidR="00A840EE" w:rsidRPr="00C60AFA">
                                <w:rPr>
                                  <w:b/>
                                  <w:bCs/>
                                  <w:color w:val="FFFFFF" w:themeColor="background1"/>
                                  <w:spacing w:val="-2"/>
                                  <w:w w:val="95"/>
                                </w:rPr>
                                <w:t>Phone</w:t>
                              </w:r>
                            </w:p>
                            <w:p w14:paraId="62281084" w14:textId="48366F10" w:rsidR="00A840EE" w:rsidRPr="00241A1B" w:rsidRDefault="00A840EE" w:rsidP="00A3439E">
                              <w:pPr>
                                <w:pStyle w:val="BodyText"/>
                                <w:spacing w:before="0" w:after="0"/>
                                <w:ind w:firstLine="709"/>
                                <w:rPr>
                                  <w:color w:val="FFFFFF" w:themeColor="background1"/>
                                  <w:w w:val="85"/>
                                </w:rPr>
                              </w:pPr>
                              <w:r w:rsidRPr="00241A1B">
                                <w:rPr>
                                  <w:color w:val="FFFFFF" w:themeColor="background1"/>
                                  <w:w w:val="85"/>
                                </w:rPr>
                                <w:t>1800 246 054 (free call from landlines)</w:t>
                              </w:r>
                            </w:p>
                            <w:p w14:paraId="360E87E6" w14:textId="3B77F076"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spacing w:val="-4"/>
                                  <w:w w:val="90"/>
                                </w:rPr>
                                <w:tab/>
                              </w:r>
                              <w:r w:rsidR="00A840EE" w:rsidRPr="00C60AFA">
                                <w:rPr>
                                  <w:b/>
                                  <w:bCs/>
                                  <w:color w:val="FFFFFF" w:themeColor="background1"/>
                                  <w:spacing w:val="-2"/>
                                  <w:w w:val="95"/>
                                </w:rPr>
                                <w:t>Email</w:t>
                              </w:r>
                            </w:p>
                            <w:p w14:paraId="66804444" w14:textId="77777777" w:rsidR="00A840EE" w:rsidRPr="00241A1B" w:rsidRDefault="00A840EE" w:rsidP="00241A1B">
                              <w:pPr>
                                <w:pStyle w:val="BodyText"/>
                                <w:spacing w:before="0" w:after="0"/>
                                <w:ind w:firstLine="709"/>
                                <w:rPr>
                                  <w:color w:val="FFFFFF" w:themeColor="background1"/>
                                  <w:w w:val="85"/>
                                </w:rPr>
                              </w:pPr>
                              <w:r w:rsidRPr="00241A1B">
                                <w:rPr>
                                  <w:color w:val="FFFFFF" w:themeColor="background1"/>
                                  <w:w w:val="85"/>
                                </w:rPr>
                                <w:t xml:space="preserve">Complaints: </w:t>
                              </w:r>
                              <w:hyperlink r:id="rId15">
                                <w:r w:rsidRPr="00241A1B">
                                  <w:rPr>
                                    <w:color w:val="FFFFFF" w:themeColor="background1"/>
                                    <w:w w:val="85"/>
                                  </w:rPr>
                                  <w:t>help@mhwc.vic.gov.au</w:t>
                                </w:r>
                              </w:hyperlink>
                              <w:r w:rsidRPr="00241A1B">
                                <w:rPr>
                                  <w:color w:val="FFFFFF" w:themeColor="background1"/>
                                  <w:w w:val="85"/>
                                </w:rPr>
                                <w:t xml:space="preserve"> </w:t>
                              </w:r>
                            </w:p>
                            <w:p w14:paraId="489D7862" w14:textId="6B4F859D" w:rsidR="00A840EE" w:rsidRPr="00241A1B" w:rsidRDefault="00A840EE" w:rsidP="00A3439E">
                              <w:pPr>
                                <w:pStyle w:val="BodyText"/>
                                <w:spacing w:before="0" w:after="0"/>
                                <w:ind w:firstLine="709"/>
                                <w:rPr>
                                  <w:color w:val="FFFFFF" w:themeColor="background1"/>
                                  <w:w w:val="85"/>
                                </w:rPr>
                              </w:pPr>
                              <w:r w:rsidRPr="00241A1B">
                                <w:rPr>
                                  <w:color w:val="FFFFFF" w:themeColor="background1"/>
                                  <w:w w:val="85"/>
                                </w:rPr>
                                <w:t xml:space="preserve">General enquiries: </w:t>
                              </w:r>
                              <w:hyperlink r:id="rId16">
                                <w:r w:rsidRPr="00241A1B">
                                  <w:rPr>
                                    <w:color w:val="FFFFFF" w:themeColor="background1"/>
                                    <w:w w:val="85"/>
                                  </w:rPr>
                                  <w:t>info@mhwc.vic.gov.au</w:t>
                                </w:r>
                              </w:hyperlink>
                            </w:p>
                            <w:p w14:paraId="5C201048" w14:textId="0350A501"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spacing w:val="-2"/>
                                  <w:w w:val="95"/>
                                </w:rPr>
                                <w:tab/>
                              </w:r>
                              <w:r w:rsidR="00A840EE" w:rsidRPr="00C60AFA">
                                <w:rPr>
                                  <w:b/>
                                  <w:bCs/>
                                  <w:color w:val="FFFFFF" w:themeColor="background1"/>
                                  <w:spacing w:val="-2"/>
                                  <w:w w:val="95"/>
                                </w:rPr>
                                <w:t>Website</w:t>
                              </w:r>
                            </w:p>
                            <w:p w14:paraId="671182A2" w14:textId="64C5B8D7" w:rsidR="00A840EE" w:rsidRPr="00241A1B" w:rsidRDefault="00A840EE" w:rsidP="00A3439E">
                              <w:pPr>
                                <w:pStyle w:val="BodyText"/>
                                <w:spacing w:before="0" w:after="0"/>
                                <w:ind w:firstLine="709"/>
                                <w:rPr>
                                  <w:color w:val="FFFFFF" w:themeColor="background1"/>
                                  <w:w w:val="85"/>
                                </w:rPr>
                              </w:pPr>
                              <w:hyperlink r:id="rId17">
                                <w:r w:rsidRPr="00241A1B">
                                  <w:rPr>
                                    <w:color w:val="FFFFFF" w:themeColor="background1"/>
                                    <w:w w:val="85"/>
                                  </w:rPr>
                                  <w:t>mhwc.vic.gov.au</w:t>
                                </w:r>
                              </w:hyperlink>
                            </w:p>
                            <w:p w14:paraId="25CD6C60" w14:textId="47D6CB70"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rPr>
                                <w:tab/>
                              </w:r>
                              <w:hyperlink r:id="rId18">
                                <w:r w:rsidR="00A840EE" w:rsidRPr="00C60AFA">
                                  <w:rPr>
                                    <w:b/>
                                    <w:bCs/>
                                    <w:color w:val="FFFFFF" w:themeColor="background1"/>
                                    <w:spacing w:val="-2"/>
                                    <w:w w:val="95"/>
                                  </w:rPr>
                                  <w:t>Instagram</w:t>
                                </w:r>
                              </w:hyperlink>
                            </w:p>
                            <w:p w14:paraId="67FE0D0A" w14:textId="10510406" w:rsidR="00A840EE" w:rsidRPr="00241A1B" w:rsidRDefault="00A840EE" w:rsidP="00A3439E">
                              <w:pPr>
                                <w:pStyle w:val="BodyText"/>
                                <w:spacing w:before="0" w:after="0"/>
                                <w:ind w:firstLine="709"/>
                                <w:rPr>
                                  <w:color w:val="FFFFFF" w:themeColor="background1"/>
                                  <w:w w:val="85"/>
                                </w:rPr>
                              </w:pPr>
                              <w:hyperlink r:id="rId19">
                                <w:r w:rsidRPr="00241A1B">
                                  <w:rPr>
                                    <w:color w:val="FFFFFF" w:themeColor="background1"/>
                                    <w:w w:val="85"/>
                                  </w:rPr>
                                  <w:t>instagram.com/mhwc_vic</w:t>
                                </w:r>
                              </w:hyperlink>
                            </w:p>
                            <w:p w14:paraId="184738EA" w14:textId="16476ABF"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spacing w:val="-2"/>
                                  <w:w w:val="95"/>
                                </w:rPr>
                                <w:tab/>
                              </w:r>
                              <w:r w:rsidR="00A840EE" w:rsidRPr="00C60AFA">
                                <w:rPr>
                                  <w:b/>
                                  <w:bCs/>
                                  <w:color w:val="FFFFFF" w:themeColor="background1"/>
                                  <w:spacing w:val="-2"/>
                                  <w:w w:val="95"/>
                                </w:rPr>
                                <w:t>LinkedIn</w:t>
                              </w:r>
                            </w:p>
                            <w:p w14:paraId="7F5F1B48" w14:textId="77777777" w:rsidR="00A840EE" w:rsidRPr="00241A1B" w:rsidRDefault="00A840EE" w:rsidP="00241A1B">
                              <w:pPr>
                                <w:pStyle w:val="BodyText"/>
                                <w:spacing w:before="0" w:after="0"/>
                                <w:ind w:firstLine="709"/>
                                <w:rPr>
                                  <w:color w:val="FFFFFF" w:themeColor="background1"/>
                                  <w:w w:val="85"/>
                                </w:rPr>
                              </w:pPr>
                              <w:hyperlink r:id="rId20">
                                <w:r w:rsidRPr="00241A1B">
                                  <w:rPr>
                                    <w:color w:val="FFFFFF" w:themeColor="background1"/>
                                    <w:w w:val="85"/>
                                  </w:rPr>
                                  <w:t>linkedin.com/company/mental-</w:t>
                                </w:r>
                              </w:hyperlink>
                            </w:p>
                            <w:p w14:paraId="7EA694C9" w14:textId="77777777" w:rsidR="00A840EE" w:rsidRPr="00241A1B" w:rsidRDefault="00A840EE" w:rsidP="00241A1B">
                              <w:pPr>
                                <w:pStyle w:val="BodyText"/>
                                <w:spacing w:before="0" w:after="0"/>
                                <w:ind w:firstLine="709"/>
                                <w:rPr>
                                  <w:color w:val="FFFFFF" w:themeColor="background1"/>
                                  <w:w w:val="85"/>
                                </w:rPr>
                              </w:pPr>
                              <w:hyperlink r:id="rId21">
                                <w:r w:rsidRPr="00241A1B">
                                  <w:rPr>
                                    <w:color w:val="FFFFFF" w:themeColor="background1"/>
                                    <w:w w:val="85"/>
                                  </w:rPr>
                                  <w:t>health-and-wellbeing-commission-vic</w:t>
                                </w:r>
                              </w:hyperlink>
                            </w:p>
                            <w:p w14:paraId="40038E6D" w14:textId="77777777" w:rsidR="00A840EE" w:rsidRPr="00241A1B" w:rsidRDefault="00A840EE" w:rsidP="00241A1B">
                              <w:pPr>
                                <w:pStyle w:val="BodyText"/>
                                <w:spacing w:before="0" w:after="0"/>
                                <w:ind w:firstLine="709"/>
                                <w:rPr>
                                  <w:color w:val="FFFFFF" w:themeColor="background1"/>
                                  <w:w w:val="85"/>
                                </w:rPr>
                              </w:pPr>
                            </w:p>
                          </w:txbxContent>
                        </wps:txbx>
                        <wps:bodyPr rot="0" spcFirstLastPara="0" vertOverflow="overflow" horzOverflow="overflow" vert="horz" wrap="square" lIns="144000" tIns="3600" rIns="144000" bIns="36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6C0A2C26" id="_x0000_s1033" editas="canvas" alt="&quot;&quot;" style="position:absolute;left:0;text-align:left;margin-left:0;margin-top:0;width:841.85pt;height:595.25pt;z-index:-251625472;mso-position-horizontal-relative:page;mso-position-vertical-relative:page" coordsize="106914,7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of0MwYAAJMTAAAOAAAAZHJzL2Uyb0RvYy54bWy8WNtu2zgQfV9g/0HQ&#10;e2tdKdGoU6Qpul0gbYM2izzTMh0LlUQtSV/Sr99DUrSVtLGNbtEHiyNzNBzODM/M8NXrXdsEGy5V&#10;LbpZGL+MwoB3lVjU3f0s/Of23YsyDJRm3YI1ouOz8IGr8PXFn3+82vZTnoiVaBZcBhDSqem2n4Ur&#10;rfvpZKKqFW+Zeil63mFyKWTLNF7l/WQh2RbS22aSRBGZbIVc9FJUXCn8+9ZNhhdW/nLJK/1puVRc&#10;B80shG7aPqV9zs1zcvGKTe8l61d1NajBfkKLltUdFt2Less0C9ay/k5UW1dSKLHULyvRTsRyWVfc&#10;7gG7iaMnu7li3YYpu5kK1vEKgvqFcuf3Rm8lmnrxrm4a+2Ksz68aGWwY7Da/T4ydJo+4JtBiar41&#10;4xZ+5GDZ9vCi6vf+VP9Pzy8r1nO7fTWtPm5uZFAvEGRFSoo0LnMSBh1rEVRvWPX1Xop1tzB6GiXA&#10;/aW/kcObAmn2tVvK1owwe7CbhQklSZGEwcMsTJM4STMXDXyngwrTlJYJQiwMKjCQMqV5mQ928IKq&#10;tdJ/cWGFss210lgQMbDwFFt5qtp1npQIShOOjQ1HHQYIRxkGCMe5U6Bn2nxnRBky2I50WRlVsgiK&#10;2XBrxYbfCsupzZYojZIiw5mDyja44bQDT9ONeQsaZdkjTj/vx97KzMqkSC0fgZUGC3gWPzrWJI2H&#10;xUHl6VFeCINtoaeRT4+yOj6nLyyMPfll/eiWd3ykIHGUeld5Dj86zv3ipKBxGcVHlz/sipQxoQk5&#10;yj0yV5mmJSmOch+cYNwald5pXl0/OrXH7j2PP03z2DkZEXxSG4oYJyl1zj5jr5QWeV7Gjv8MS+JI&#10;xQUdgukMN435T7t/rM3poBrv9XS0Ujqy5KljMHbTU4dWjVAGKhHE5nDvCXvg8ecYUo6Bst75ozji&#10;AiirqUM7Q83F4gGguUV6m4Xq3zWTPAyavzvAMo6K9oT0xNwTUjdXwmZMo+mA6r8N3ouUJmmUIkwc&#10;vLs0AE3ORnZiEcDBQV7kaQwYx/ds6rE9i5BAzMEw2B7nSZpk3lG/HduzqCzjBIcO2J5k2HxOf4jt&#10;KU4Dzd2mvLLPYXtJI4DaOAt4IPGjA5Q8S/PcHV9Kbf57FlwTEhHHaqjjgE1wXKxUyCdeV7+yH8eY&#10;7fR1x8LP+3HMl6Rllp+A6/3iSRbTOPPHxIvzoxM72lWWFVl6nPtgriQjJI+OY/vBCcateXRc9ti9&#10;5/AjhNOcOiefo00WkbgsXbmTnLFXhGVE88K68RxLgr+g+SD/DDeN+U+7f6zN6aB6tNeT0Tq2JILn&#10;+DEYu+lpZP8qbH+u4B5ju97Nd7YctlXWCbQnNLaVrIP8tCxLU9eejft9XU3xG8p6UN+V9af7NHyl&#10;1yb/uF6vPUtGy+TXdf8CrRJyZT2vm1o/2LYPAGmU6jY3dWVqe/Ny6BCyJM/jnBDgu8sgH97fXYXB&#10;gqsKtfYH3mnWBO85a1BcozUN7njTzDnax+BKtG2NTlJ0Jl94qWaNoJd8yeVn3kCTDf/MVf0NrYcr&#10;w8F4LaqvygDY+KPh9ZGa86bufaNl6MEgUOx07+v6xbeiWrfYhGuApdVIdGpV9wpOnfJ2ztEmyb8X&#10;AIcKzbeGnr2sO+1yoJLVZ7QgNh8qLbmuVl7vg25mF8+0TUWUJfGQh0hEAW32HBySa4IS2QaYTa4x&#10;QMGlX6QWn1x76RonWFWhJzctkc15voky1dHAMtjQKWOtC91+Uy2CijzDFtFMDIF0awqIN2IXHGZg&#10;u1FdEugdplFTGFub/58xIsnLKBsq8zgtYvK0QkHdHpEECxsjpllG831L81NGZNNOmLCzbm8601QS&#10;5CRr9f2MTf5DxXcoI/dQY5FxBDVSuPsU1Vfvarjrmil9wyQuUIAuuBTSn/BYNgJroU+1FKocIb/9&#10;6H/DjzOA2fCHFWucweaQO2CYMdiAYH7Gla8oODDTrVtbweIIQLuhmA0OdW2wlKK9w93RpVkVH7Cu&#10;wtqzUHvySuMNE7h7qvjlpaUdEF13X8wNTGxtZ8L0dnfHZD/EskaIfBT+6oJNn4S04zW1qOov1xo+&#10;MSfR1tiuXB9ecI1iKXvxA+rR1dL43XId7tIu/gMAAP//AwBQSwMECgAAAAAAAAAhAMgPRoGlugAA&#10;pboAABQAAABkcnMvbWVkaWEvaW1hZ2UxLnBuZ4lQTkcNChoKAAAADUlIRFIAAAKhAAABEwgGAAAA&#10;BkjfvQAAAAFzUkdCAK7OHOkAAAAEZ0FNQQAAsY8L/GEFAAAACXBIWXMAACHVAAAh1QEEnLSdAAC6&#10;OklEQVR4Xu2dBbhc13XvT15emVNO06Zt0MySQczMV8wMFlts6QosZrQsg8xsx3aogTZNkxjEMiVt&#10;05TT5rVpLLCTNk3O+35r731mz7pn4Er3SlfS+n/f+mbmzD7nzJwZ6f5mYZKY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znSifv/eJlp+75TM2pXS/MPrXxmdnvbHhq2qntL7Q9sfP539RrTSaTyWQymUymeuu9h77Y&#10;+t39X3rg3Ye+8G/vPvTF9N37/0zs9L2fS0/vfCE9tfnZ9NTm59JTW59LT+15KT29+6X0xPonf3Rq&#10;23Mvnd7xQvc0Sd6nj2kymUwmk8lkMtXR9+/79JWn93/ujfce/nL63kNfTt974ivpuw98IX33vs9n&#10;EHpq2/Pp6V0vpqe2PJee2vVienorj19IT9/96fTkuicckO79jFuz/blvndzx0if1eUwmk8lkMplM&#10;puSHOz818fTez/xQ4PPhL6Xv3v2ZVO4/8ZX0vcf/IoPQUxufEQ+oACae0C3Ppaf3fjo9DZje//n0&#10;3Qe/kJ6+5zPp6X2fTU/vYfun0tP3fT49ueul946sfWCoPq/JZDKZTCaT6RLUqS3PDTu15dl3BTLx&#10;eD74xfTd/V9I373nc+m7wCfez/1uG55OAVEfhj9NaB7gvPvT6el7PivwGkw8oXd/xsHp3s8KiJ7e&#10;8UJ6avun3jux7omu+nWYTCaTyWQymS4BvbP5qQ+c3vvp74m3cu9nBEDxfAqAAqIP/JnzgN79mfTd&#10;fZ9zuaDcx6u57sn09L7PudxQ4HLvp4sBFDDd/ZJA5+ntnxKvqVh4vPX59NTmp7+Zrnv61/TrMplM&#10;JpPJZDJdpHp3z0v9xXvpczzF8IICmoDitucdjOIdxYt5z2dTCpOCR/PklmfTk4ThAdA9n3b7sl48&#10;oy4Mf2r9U+mpzc+44wGk2M4XJTx/avun0lObnpXc0ne2vNBBvz6TyWQymUwm00Wm0xue+SIQKNXu&#10;gKOHRwFIIBFo3PWiC8HjEeW5+z7vvZxfdqH37Z9KT659wuV9PvhFl0P6gA/N3/u59NT25x10Aqf3&#10;ft7tg7eVc9znPKoCoh5GT2999i/16zSZTCaTyWQyXSQ6sf7pNygsOr3rpfTdfZ8XQKSwCMiUAiIP&#10;oOL5DAAa8kQf/GJ6+oE/S0/t+FR6asOzDizJEfUQCpBKtfzGp+T+u/d8Nj1JPqiE5T/lvKObnnG2&#10;8dkChLKG2z0v/rN+vSaTyWQymUymC1zfW/3YP+O9FM8jnlAKj7zhwXyX/E7yQ8nZvNdVwp/c/KyD&#10;0Ie+5CCUPFBfnPTuA18Uj6cULN3/+fQUEEt1PB7R3Q5QT+940R1z5wvuVkAUUH3GwefOF2W/U+ue&#10;Sk9tAUxfeC/dv//n9Ws3mUwmk8lkMl2AOr3npbfxPp5c8YhAoHg8d76YvrsbKPRtlra7bfIchUh4&#10;PQFOH4bHW3qKfqBs2/9FF1Yn1E74XSrg2f6F9F1C9ITlpeAJGP1Mlicqdv8X0lO7HZyeolqeZvdA&#10;KPC744X0xPqnfqJfv8lkMplMJpPpAtOJXS/9uYCgB86Tqx93bZOATSlC+pTr+wko7v1M1gNUQvSY&#10;5HN+1sGkb9ckrZkAVe776nopQgo5phKO/4yY7McxCMvjYX2AyvsvCLi6Vk/OMxtC89L8fteL39fv&#10;w2QymUwmk8l0gejUrhcHCgTu+XR6MuRj4vmkxycAGtozYYTaCY8zghNIFa8lhUSFwiJ5DEDueEFA&#10;Ujyhu15yBmD63FEJ7W9/wUEo0Cl9Rh18Crj64ibJIcULG4CYc5IesPez6aldL3xTvx+TyWQymUwm&#10;UxPXO3se+w0HiK5H58k1T4oXNIS9xbY8L/mZp3e/6CCU8PjGp53XEngl5M4xfMsm2cZjcj7xjuJd&#10;3fVSemrL8wUAZd2el9KT658qeENZG8LxjPfkNWB4YQFR7wmVYql9nxcQlRzTvZ/fot+XyWQymUwm&#10;k6kJ68TOF78b5rdLvmcAT39fCoQ2PJOeWs8YTu+NpPXSJt/bEwgEOPd8xhUWAZ6Y93pKTueWZzMg&#10;ffc+QvVfcN5OwBOL80wBUqYtST4qeacOOCmMykLzeGBD+B/v7Z6XfvqDjU/9iX5vJpPJZDKZTKYm&#10;qJN3f2aqq1BnbOanXK9OwE6A1HsggU8gFG/o+mfSk2toLv9sehLPaABWD6aucMl7UIFK8Ya+5ICS&#10;c+ylsp4Kew+ioaXT3X5qknhWgVg/b957PU8R/sfICwVk2UbFvQdUCqFObX3utH5/JpPJZDKZTKYm&#10;qBNbnvmRtF66+7MCgTJ2E0+ltwwwpT3SM+mptU+lJ2sf8cVBn3LeTbylwCewyfYwL96DaQDFd+9x&#10;JvAY8kJDf1EJx382fZcWTrtedNAL5OJF5THH9dOUBDrJBd34dAFCAVRyS3d+epZ+jyaTyWQymUym&#10;JqRTW55bRU6lQChQJ55KqtWjvqB+fKZ4N4FAbgmRe/CU8DgFSkAgOZ94JNkeINR7N91c+c+7PqIA&#10;qFTMe09omMREy6YH/ix9dw+g6ZrYC4RyDsLvvKaQC0rrJslPLeSGErY/tefTqX6fJpPJZDKZTKYm&#10;ojRJ3vfO+qd+4vp5fsZNN5Ienj5n857PuRZNfoQmHsqiUL3kirq+oQ46n5XxnIBo1r5J+nuy9kXn&#10;BY09ogE841Gg+1xOqQBogFDAl+Nw6yFUwvVAp3+OAqbgOeW1nNj6nHlDTSaTyWQymZqiTu95vmvw&#10;JhZ5GoG7PZ+W3p8Ch3guAyQyUhPPKJXu659y5icaSQiekDxQCNQCqnL7kgCi7Lf3s1IJL4VG0Sz6&#10;rNeoTEvyXlCxQkFSkXcW6MQj6/uVihcXiGY7eavbnrfeoSaTyWQymUxNUSd3vfCfp3e/4OAtns1O&#10;4RB5nHhA8YhSNEQvT5nr7vtzkqMJTIbG9nf7vE3fUF68luG50Fh+w9MCpExXClDrQvAOKgOMSrif&#10;iUr3AZwh7I7H88X0PYCYnqPAJkBMC6fd7Pt550XlMc+tezpNa5/+Zf2eTSaTyWQymUznUf80+6lf&#10;AA5Prn6yAKDBKE4i5E5Y/CFXOCRtlqQ46XlpSC9e0nspYHL38Ui6Svbn3bx5wuWAqfQSpTXTi646&#10;3sNmbOJ9JUfUHy/kkAKc7z34RQeePP+Qv88aYJNqekAVA0J3unNJ9f6yh9MT65/co9+3yWQymUwm&#10;k+k86vvbn51yaucL6cnVTwiIniRcTmV7CMtTSERuKPCnoNGBIwVDIVeUXE4fFseTudO3aSLXVIDS&#10;h/zJ2ZTennhIaYz/QpRvSiU+ofeQC/oZB6HYA18owCiwed/nXF9R1t37ufTkuifT0/d/LusperL2&#10;4fTkXa7Rvn7fJpPJZDKZTKbzqJM7nn+V9kpiFBSteyrL5Qwh9JNLHxLPZqFtkytMevdu2ig5EK0D&#10;pzL20wPn1k8VmsszApR8T2nD5PM68ZYCon78ZhF8htZNVNTvcdukjZOHVTmOhPFf9KM8XQ/Rkyt8&#10;6yhs07NpWvP0+/V7N5lMJpPJZDKdJ50EPgHNJfsdiGLS7P15yaeUfqC+Qb3MiN/yXPou/UCBUSyC&#10;QSkkChCKl5KQewBNgFY8qz4UTyFSVPzEvu7WFRe9R/ifNYTmgd09bPMeUQ+iAqiSV4qX1tnJrc+l&#10;JxfeJ0VPWaHU9ufT9zY++2H93k0mk8lkMplM50kn1z6ZnrzrsZTbDEJpswR80nZp/TPpiYX3y61U&#10;teP1DL1EQ54nrZjwblLEBISSRyqeVNoxOdDMCpW2Pye9RCXEH6rc/fpTeGEFcD/r4BLvJyZjPQtT&#10;lUI+aAyfAqDbnk9Prn7MeVsxIFRun07f2/7Mrfq9m0wmk8lkMpnOg3606dlP0kg+g8/1T6enNjyb&#10;nlzzZHpy+aPOEypAikf0aR82DzPdXQ7myVWPibdRqucJ0fv57eLZ5D6wKcVNtH96zoEtHlGgleeA&#10;VjyqoSgJuCQ/NMyTZ83+P0vfe+TL6XuP/HmhndP+L3iPqPOEArzAtFTecw5m2XMeCqQ2PpOe3PBU&#10;X/3+TSaTyWQymUznQe+uf2byyQ1PpSeBzy3Py/z3kwAcU4/wWm6i6fyTzrsYCovwhoaJSKwJU5AE&#10;QH1Vu3g2P+tC4RwLj2kAT4z8za3PSeGStFmSvqPPu1v6kgKfATb9NKXTGJ7VCELxnspoz3s/m55c&#10;+7g0w5feoH5mvQC094qe2PrcDP3+TSaTyWQymUznQd9f8cguPJlSGQ9sEpIHSAFHbMMz6ck1Tzhb&#10;96SEtd14Tp836pvVSzge6Nv4jBQP8bzLA2V0px/nibE/MAqEhsp7IBQwDeNAQ6g+gCZ9SdmOEaYP&#10;2/G24gG957PpyRWPOo8sLaEAUSY0+aIkABo7cdcjNjnJZDKZTCaTqSnoxIannju5yXk/BUZpZ7Tu&#10;qfTUWkLaz6QnNz6dnlxH66Yn0pOEuQFRPItSzMREIp8PKuD3nANSX1EvXko8ojzGa0pYfLPzSgqE&#10;7gBUP+v6isqMeY7lvK0CoeyPVzUPQO/9XHqKyvsAy1uek6p+GTvKa5HX9py8Zhkfuv359OSW53vr&#10;928ymS5ZfTBJkt8vYTxnurj1Gzmfe2wf0Ds0kv4g59z2PTRdGjq17qlnJa9z3VPpycUPpCeXPeS8&#10;odJWyc+AF08o8Pl0enLJAwKmmTfUj+eUmfDBKxpAFDiNoFRAk/V4RGkmL1XrvoWSf068mwFCQy4p&#10;fUdpQh+H4e/7XHpy5SMOOsUrS2j/hfTkXY+6x/Ka/HQmf753tz15k37/pvOuO5IkmV3GhuodGlC/&#10;XuH8PGdtvS5e0Tu4nDWG5uR8z2Ibr3eoh5gKV+n4f6J3uoT1qZzPPLbP6h0aSfq82uz/INPFq1Ob&#10;n3pOPIbrgdD96cmVj7l2TEwawou4+nF3C4hyf/XjDk7xhgJ6oeJd4PJTxRBKHigeUA+jhO6dFxUw&#10;dL07Qw9PCc37QiYBz+BJpTWTQOfn01N7XnKe2VDNj2eW1xBsx6ccIHvAdXmnHkIlFeC539Hv33Te&#10;pf/DzbP36Z0aSPfnnEvbz+mdTBeN9GetrTH0Ts55YntD71AP/WHO8bR10ztdwjIINZnOt06vfHSn&#10;hOGXPyImALrtU+nJO/enJ5c+KPDpKs1pYv+k94j6tkcCkm4sZuYRBQKZ4w50cl+KkvxjwBJv6d7P&#10;pKeYmsRxNzOdyRcqUZhEVXwA0T2ur2iA3JMcH6gkrC/h+whA5Tl362bGk3MajR/d9Az/mE1NT/o/&#10;3DzrqndqIP1vzrm0GYRevNKftbbGkEFo05FBqMl0vvXv8++ddHLxgw5CyancAvA9572NjzvwxOOI&#10;p3TN4679EWsAO6mel9ZH3uPot9GGidutVM4zf/5T0tLp5OZn0pPrn3RwyTE2ubxTN6PewyKtnmj9&#10;RMW+9nR6k/ZQofJdPyfV9y7f9BQgGnqFbn72r/V7NzUJ6f9w8+zv9U4NoA4558kzg9CLV/qz1tYY&#10;MghtOjIINZnOt749Y9vHTi55MD1Z+6iHSN+kfi3ThkKLJlcdL55LYC94F4OFhvAeSKUafeNTmcdS&#10;oNGbrJe59Ozr+ncWHWvXS67XJ57PVY+mJ4OHNQv5uzxSOZYHT8lnBZqBaGkDRWGSzwf1tye2vvAJ&#10;/d5NTUL6P9xSRr5bQ+q7OefIM4PQi1f6s9bWGDIIbToyCDWZmoIcRDoPqICdzwkNECq3W5+Xop8M&#10;7vwUogwes/ZLn3LeU+BwiwdYwDCGUNomkdPpJxvhvSSPU7Ytfch5OQHalY+mJ5j/HjymHJ/1ygsK&#10;qEqFPwVV3ht6kvxQ2jbxWrY/f1q/Z1OTkf4Pt5Q9rHc8C/1KzvFLmUFoeR3NuWaxLdI7NCHp16qt&#10;MWQQ2nTUEBD6bs5+sbXTO+RI76PNINR0cevExmfey8LpGkDxivo58gJ0tDsKwCkw6ACQba4d0lOu&#10;n+i259KTwCYeSgnNOxAtQKgHWvF+vujSAQBO8Xx6L6i0jHos84SeJsQevK5xGJ5iJSY8ST9Sf3xC&#10;/ysB3cfT76y6b4J+z6YmI/0fbin7H73jWWhvzvFLmUFoeR3JuWaxGYQWyyC06ehcQGgrvUOO9D7a&#10;DEJNF7dOb/3UUwJzABzwiQGDwCjjOnkcqtnDNCXJEX3CjcMk/A5sAoLY6iezfNEiWAy5pAKJz6an&#10;dnmP5ZL96cnlDzvA5Hi0iQIs73osPbFofyE3dcWjzkMqzfUfd/CL4QkNuascf+tzru/ppmfSd9Y9&#10;9k/6/ZqalPR/uOWsoVps6eOWM4PQ8jIIrZ8MQpuODEJNpqagd9Y+fYOEzQE/Rl6GaUj0CpX7fq68&#10;t5MULq181DW2B/ZWuMr6DEKlwb2fKR8AlPZNISSP1xRvKTBa+7CDUMCT6Ux4Uxfvd57W9QCte13y&#10;ePMz6QlC9h5GnUeWRvshncDnj0b23dVP/bZ+v6YmJf0fbjl7T+98BuqRc9xyZhBaXgah9ZNBaNOR&#10;QajJ1FT076se/qmAKOHvEJqXXE/GXj7uwuM8F7yhkcm8eSASGF3tRn9SBS/V9D6ULrmcAKiE1aOw&#10;/ML7pRXUiYX3pyfm3+uAlGr7UOgkuaNPpKcoeFrjt3Of/E9p3+TBldZRwC/g7AuoTmx6/uP6fZqa&#10;nPR/uOXsp0mS/KY+QD31dznHLWcGoeVlEFo/GYQ2HRmEmkxNRf+5+pHLBSgJfYfqdHqFAoErQxj8&#10;URfyJmy+/ulsVrt4RWsfco3sAzzS3D60WApheV9YJEaOKcejst17UE8sfiA9MW+f9B2V5vnrn3It&#10;obwnVOAWyJUcUFIBnHdUjrHqcdfXFBgGSNc9c4V+j6YmKf0fbiXbpg9QD1Fhr49XyQxCy8sgtH4y&#10;CG06Mgg1mZqSTmx4+vGTix5w4IlXFAgF6jxsZp5PnieMTqicdWufTE/cca+bOS8tmp5wEAmcEnYP&#10;8BmAVCD0ufTEkv3piTsdNBbySZ9wxw6POQaeTkDTA6uMD+U5ADW0hfJ9TU+sfvKfflr7yK/q92Zq&#10;stL/4VZjZ6oHc45VyQxCy8sgtH4yCG06Mgg1mZqaTiza/+cOMB93EMotYfbg9QT2woQlblc8mp5Y&#10;9Vh6Ai8k+2GAKwaIsp6Keplw5IuVpJjoGQnBFwEox6OiPX7MeQBTX/AkHtPVT6Qnah/xcMr2x9N3&#10;Vj76o1OrHhum34+pyUv/h1uNddYHqVJU2OtjVbKzgdBfTJLk8iRJliRJ8lSSJC8nSfJkkiTLkyS5&#10;0beKOlfCC0xh18YkSV5IkuTzSZLs8E37z+ZH2+Gcaxbb2ULoz3u4mpwkyb0eDL6cJMkjSZLcniTJ&#10;HydJ8rN6pyqlX6u2xtCFDKH8W2D2PDPo+T5/3d+uSZKkTZIkv6F3aCBx3BZJkqxMkuQxf17+Ha1P&#10;kqRLkiQf0DtUqYaAUNr/6f1ia6l3yJHeR5uG0P+bJMkfJUmy0F+Hr/kf2KOSJLEaCNOFrxPLHl4h&#10;8OnD4VL9zmM8oBg5oNwKhAKjjzv4pC8n0Ij3UoqHQnj/camGP+1zODnmiTv2ue1FVfXMp/fACYxy&#10;PIzjRbB6YulD6Tsz9rg1qx77x3dqH+IPuunClP4Ptxo7pg9ShW7IOU41diYQSvHTf+QcK89OJEmy&#10;Qh+ggnhN3yOVu4TNiNb+VpWN+f9fkiQfjPbL06s556oE9idz9olfXyn19O+RPGB9TG2soQtGfXPA&#10;9XG0NYYuRAi9MkmSf63ys6B48FF9gDMQoMUPpR/mnCPPfpQkyeP6IBVUXwhlcpv+Lle6Jv+Vs89Y&#10;dVy9j7YAoe+roi8vhnd2ijqHyXRh6d3aRz50YtH9b9I8XiYq0SoJEMXI91z7ZPrO4gektZKAKAVF&#10;dz7ooDGAJ3mjMm/+CTcjXqrin0pPAKw8L2DL8SIQDR5P8cB6CF3+SPpO7UPvnVjzxNGTKx598MSy&#10;R0b958onLtOv2XRBSv8HWq39H32gCvp+zjGqsfpA6Mc8dOljVGP8MRuqD1hCeP70/rF9y6+r9Ec2&#10;z/arc8X6m5z1Z2LlvKN4a0/l7FOtkR5QrfS+2hpDFxKE4j0HvPQxqrVl+oBVisEU+lj1sfH6gCVU&#10;6d+HhtCz+V7GNlUdVz+vjf/r6HWtt1eyxhh3bDKdW32v9ulfPrHogXtOLLz/X6SZvFSrPy4g+YMp&#10;O9IfjNmU/mDClvSd2Xen70zfJROOAli6vp+uOAkAPbH4wXdPLHno306ueuyvT9z12LF35t/39ZMr&#10;H3npnTVP3ndy09O1J9c+PfH04oc6n1z9yOXvrH2ssUI7pqYl/R9ntfaQPlAZ4Q3U+1dr1UIof1j0&#10;vmdiz+sD56gShGKfydlWrZUC0caG0Jk5a8/E8IpV87np/bQ1hipB6Ot6h3roQznH01YthBJe1/ue&#10;ifGdqVakXvw45xhnYvfog+foQoHQwTnb6mM6nG8yXdg6tfKpq74/YsOEH4xev/0HYzbt/K+xmz93&#10;YsauHSdm7Nr1zvS900/UPtrjZO1jn0xrauzLb6ok/R9mtQZoVCsq6vX+1Vo1MHNXzn5nY6/pEyhV&#10;A6Fna9frkzYyhOK90uvOxoCZStL7aGsMVYLQxrZqIJQ8Yb3f2Vo10vucrQ3RJ1C6UCD0bI18UZPJ&#10;ZDLlSP+HWR8jV60a6f3qY5UgtFnOPg1h4/SJIp0LCP2BPmkjQ6he0xC2RZ9ESa/X1hhq6hD6Bzn7&#10;NITt0ydSIrKh92kI+wV9okiXCoRiZ1N8aDKZTBet9H+WsZEn+ZOc7cHI86yk7jn7xYZHVW+LrRyE&#10;8lylwpyzsVLV8+cCQrHfUedtLAj9as4abUDxX/hq7M/5gg+9Js8ocCklvVZbY6ipQ+i/5ezTUPYR&#10;fbJIeq02/i8gVeHZJEmeTpLkYBVFQdj9+kSRLiUIrfSDzGQymS5J6f8steFB0dtiq9Se5Zs5+wT7&#10;7yRJ/iFne2zlIHRdznptVLPSTiXWnyZJ8nbOWm0PqP2C6guh/LEG2qiALwf12nar8zYGhFLx+785&#10;a4L9i88VzBNeOz5DvU9s5TzKeq22xlBThtBOOeu1fdt7/2Pxb/ArOWu10c4rT3fmrI2NllCl9Omc&#10;9dpK6UKFUF4HVfaVfkDHxnqTyWQyKen/LLUBcHpbbPTcLCe9PjZaI+lt2spBqF6rrbXeQalrzj7a&#10;8lQfCKV37s9E+5KnPTFnXZ4BrLHwKmo7kLNfbPRI1fvEnQ0Il+p9gtGDEUgtJ/ow6v1iO6R3iKTX&#10;amsMNWUIrVQUVMmb9smcfbTlqdwPxWo6RlSq4P9dvYNXfSFUf4+xavqE6n10Zw+9TymjZZVOL+D/&#10;x2o8wpjJZDpfGvbIq7867t6XPzD0vu98ePQjx68fvffg9SMf/FbXMXe/1nfsw98cPXH/oWkjH3x7&#10;waj7jy8Zsf/tbaMffXPrpAcOPjLuwTefwMbvP/zZsQ9/80uD973xpWH3vvGlYfve+FL/La99re/m&#10;l7/RddPBl/vtOvZyv+1HX67Z8eo3um898krvbUe/1HProYeH3//GlHH3vl7qP0FT3f8otbWt4DXE&#10;i1ZK9A3U62P7vZxt2kpBKE2y9drYaCBdjQgt631jo0pZq1oILRf+pJepXp9nlXS2E5No5q/3CbZJ&#10;Ly4hvV9s5QqU9FptjaGmCqH0iNVrYwO2qtHinH1jy2vbRD9YvQ7jR1D8A6qURufsG9tcvYNXfSE0&#10;T+diYhJGi6ZSAkyriXCYTKZqVVP75s8OuPfND0zd9ecfHnvfsetG3ne07dj73ug/5uG3p4176I11&#10;Yx98+76x+19/YfT+N18e+9AbfzPqobf+39gHv5mOe/ib6bhHCjYWe+jtdNSDbxdtH/PQ2+noB52N&#10;9fvox3k2+sG30uH3vpkOveeNtM/2Y2m/HcfSgXteTwfvfUOs386jae8dR9O2q15LO68/lI568E13&#10;rv1v/u/A3cfnJ7Wp/hV8qUv/R6kNr93AnO2xddQH9SrX6BoYQHq7tlIQyqQSvTY2nU9ZSvTF1PvG&#10;9oTeoUoIXa13ytF/5uynrZLOFkJpxXZrCeNHQjXS59RWSnqdtsZQU4VQJlLptbHxeVSjX8/ZN7Z/&#10;1jt4b6H+7LFqAA61yzlPbM/pHbwuFAjl32klVYJ/7Df1TibTJaMb7jn0MxPvOfSLvbce/fV+Ww78&#10;ac2uQwMH7j68smb30RcG7jnynYF3v54O3HM87bnlSFqz9+10xANvpmMf+mY6av9b6fD73pBbHpe1&#10;hwv3C9BYgE1gsBgoi6FzTLQfxnaej9eP3P9mOnzfm+mo/W+nfbYdFQgNANp/J/dfT2v2vJ722308&#10;HXLPG3LOYDwetOd42nHjsV/S1+cSlv6PUhvh3Err8nLNrshZF1t7v05v11YKQssBHOExRosOqMIq&#10;9QAMjedjVQOhv6Z3ylGlUDZWSWcLoeXEvxMasI/0+bfAxN/WI/wYrJT0Om2NoUoQynuj2O1MTR9P&#10;WykIZaSsXhsbbZv0dzfPeuXsGxvQVq3wgvIjhWjAnCRJ9voIQ7XTyIJ9Qx/Y60KB0L56hxLS+2mr&#10;9oexyXRhavjdR64Zfu/RiTU7j+3tu/3I8a7rD/7TwD3Hf1Cz59iPgC88hlivHcfS3tuPpX23H0sH&#10;3f16ZgPvdhDK/ZEPvJmOuP/NdNDeN8S4D4gCinlAGjyg4fEYvKLe44mNfbgYQMNzAUT1cwE6A7wG&#10;IOV1Ddv3ptwvgOhRec28H96fe50F+MR4/axrv+q1tMemI/yxMDnp/yi13efXVQqta5X740CINvSw&#10;1c9pKwWhel1jGWM9taqB0GrERBy9n7ZKamgIpQiJ2eDlvNj1tVLS67Q1hipB6PlqVl+uOKwhjbAx&#10;eZHlNKbKUbPVWqkpVBcKhFbKiw7S+2kzCDVduLp588u/0Gfn4Vv6bTs4rt/mA/f22Xbs6323H/73&#10;ml3H0hH3vZmOeuAtMTyBAGf3TYfEem91UCmQ6SG0385jaR8PojGEYjGEDtn3Rjr4njfkFvDDk8g5&#10;xgCHAqJvZx7Q4LkERsW7qbya2kqBZ2ziWfXHK2UA54BdzhuKV9SB6PF02L1vyOsdug9v6Ftpt42H&#10;0h6bDxds02FaoZjq/kep7V6/jopy/VxseEmC+M9WPx8bLYGC9HPazjeE6uIg1FAQiqdR76etkhoS&#10;Qr+cs39DWCnpddoaQ5UgtBQwVaOzGdup1zWm/aI+uRcez2pyG+trpa7phQKh1Urvp80g1NS0VfP0&#10;0+/vt/EbH+639bVWfbceWNtt44Hj3Tcd/Emvrc7TV7P79XTAruMZbIVbbMg9r6dDCEXvPu6B83ja&#10;YzMgejiC0OMCoL135EDoHrcfBsgCoXhAgVCs/+5j6SDu73VASl4mt4BoETx6cNRAmWd4R0OIPvaW&#10;jn/0W3XWYsH7icVeTkCU940BnVwXwJT72OB7Xpfr0HPLYbkNIHrdvK9TDHCpS/9HqS1AKCoXhn0v&#10;8hhszXk+tjgdQj+n7XxDKKZ1sUEonrGTOfs2lJWSXqetMWQQmg+hk3LWNZSVuqYGoSbT+VSfna/9&#10;5ugHjq8due/Yfw7b//ZPht/35k9r7n49HbD7uEBfj02H015bDgtU9dh0KK0BBD0oEobuuuGQPBdD&#10;abjPmv47j4o3NISrgU7gMxiP++9yYXru10QgCoQGAOU1kG8JeGrDM+og0kHl6P11LYCmtgChsU14&#10;7K/F9NrYJj1WCPMHbyjXA3jGAxrgs/vGQ2nr2lcEOPttd/mjXIsWS19O26x4NW2x7OVa/ZlcgtL/&#10;UWqLIbRSa6FQDV4OVskni6Wf12YQWl4NAaEUq+j9GtJKSa/T1hgyCK0LoZXasJ2tlbqmBqEm07nS&#10;yAePXjHuoTe3TX78b46NffCt98Y98nY68v630pEPFBueTiC0746jUunNfcAJAwQJMWPdNh5OO9x1&#10;QLybUpTjPaQBQvEE8lzwjDoIPSrw2X/XMTmuwO6ugmcUG7THrWU/IBj47bPtiHsdu46nw/a9kQEo&#10;nlDeB+kAPA7h+gCfeEkzEK0q/F6AUCx4RANwTn7iW+mUJ/9aLIbQEf46Dud13Ee+6FsCo62WvpL2&#10;zeCzYK1qX03brz6Qtqr9xnf053QJSv9HqS2GUPI49fOx/WsVrYfmR8dD+nltZwKhNFCn0INCmuer&#10;MJrC7yphe/SJLzIIrVRApo183n/0ra1o4UR7nkpe1FLS67Q1hpoqhJbrd0mInIIgoEx/d/OMARP6&#10;exx/n/n+xqpv/ieT0piY9Kj/fs3MWRNbqWtqEGoyNYamb/+bnxv3wOvdxj341v5xj7x9GlALoAVA&#10;CYA+8GYRfAJyhIvJyQT4+mw/kvbaeiTtsx0v5nEBwQCYePxcFTgV4K8LiIXQefCIxl5T4BXjGN03&#10;Hs4ANFg/BaIAbc/Nh9Kemw+LAcRhLefUAIpJqH/HsQxCg/dTQDSnMj7PAnjGIOryQh3ETnjM3Z/0&#10;+LfkuMXe0OIq/J5cux1H0jbLX027rD8k17LzesLxR9Jumw6nXYH4NQeAlUtd+j9KbTGEIiYQ6TWx&#10;MdFFb4tNt8jSz2srBaGAkF4bW2PqYoLQUj0iY6NNVbl2TZXArpT0Om2NoUqvtRQwVaOzgdBK/Wob&#10;S/z70ufSBugxdKGUKrU5K3VNDUJNpoZR+r4e6w790cBtB3cN3H28CKyGiYfwdYGp4MXDozfp8W8W&#10;QWjIWQwQCvjxmFCy8366EDyevfGPumNT8e0KbxyEDtrrKsQBTiksuucNV4gEWO48luVExp5QDaN9&#10;dx6TvNFrZv6lAGiPjYe8x9R5QunPGXtCw3226zC8hOcfKA2fGkzzckHjUP1oFbrn+Qns87C7neDz&#10;RntvOyJe3y4bDqYta19NW694Je2+2YFnsC4bDqU9Nx1i7NqlLv0fpTYNodfnrKnWXlHHQnqNtlIQ&#10;ildHr40ND1+1IjwJQOSZHvmJLiYI1eu1xQVnpVTOi4eVkl6nrTHUVCG0d87a2MpBoBa52Xxv9Xc5&#10;fJ/jH4LVtAn7lWh9nlrk7BNbqWtqEGoynY36bnm1XZ/tR/6x3/ajP8YTCBQSBo4hSgqG7nk9nfTE&#10;txw8AmZRdTcQiScREAUS8dgBiXgwCS2H8HswDWkB1IBQen0CobwG8a7e744bQyhQi5c1A09fKY/F&#10;9wHQXtvwJjowHbC7kBMK2LqCHw+k972ZDr33zXR0FIqvlA+qARPTBU06Z9QB59vpeIDVA2hsEx/9&#10;prSZAkCDkcYA0Et6wZYjAqDtVr3mbte8xizvS136P0ptGkKr2aeU4THR0mu0lYLQa3LWxsYowWpF&#10;GoHeP9jFXh2v12sDXCpJ76OtlPQ6bY2hpgqh9JXVa2OrT9Tmz3P2j402XEFMM9LPa6ukHTn7xFbq&#10;mhqEmkz1Vb/tB3qOvP+NgwAheZdxriHQF9oKBXAiXxNgI08RD6jkTe5/SyxUoA/d52CRUDeeUDx5&#10;gB1rHMS6qnS2aZDDWNefpu33uMpwPKZAMcfkNoTjadcUKsOZKhQXKQXw7LT2gMBnCMWLbTmS9gVk&#10;vUe0D03hfdFSbNISCRjd7/I0Qy7o2Edc8VDh9boepBQzac8mFjyi3Do4dQBaysY/8i25NrxGgDMA&#10;aK/tR33OK/m1pCgcTzuuOZB2WndQPKGdNrxWzX9yF7v0f5Ta8iB0Q866aixPeo22UhCKKrWTYdZz&#10;Jb2Qs19scTupoEsJQkfpHZQqXT+slPQ6bY2hpgqhiB/Fen1szHivpEqdKfT0H5rQ6zXayqma73Cp&#10;a2oQajJVo147D3+wz9ZDD3ddH0LjzopbGr0VTf4p9uABYJLH+LCDUvZ1YXgHocFzyXG6rD8o0Mo+&#10;bHcg6prFa/jkfNIX1OeHxhXyoSAJUA4QKgVOUjF/OCtSEljbciTtudUBZ7cNB50XlG1Sne+8obGX&#10;FM8obY84rwZRaeFECgLgHfI0aavkw/LOO+sAGxjV10oDqdyPoJ5tGkLxfgKgvEags98uB6G8J0CU&#10;+y4EfzjtsfWI3GK9Nh+t0Z/1JSj9H6W2PAj9QM66SrZRH8RLr9NWDkI75azPM859W5Ikn0iS5Co/&#10;TYnm++Wq+INdq096iUEoltfKjBAtkK/X5lkp6XXaGkNNGUJ/NWd9nu1PkqR1kiSXJUlyub+/0xeN&#10;6bXaxqtzNs9Zoy0MrNBitCceWr1eW6lrahBqMpVTl+1/86GaPW+cpsilw+qDUiAUABTPW5zTGSA0&#10;QCcFRRQH4QHF8AwCjAEoATEavg+8OwCpg9JQiBRGUQYvaAFw3TQggHboPgfBXdYdSgHkgXtcVXyo&#10;jo+LkjCgllvyI8UbGgCUfFTXwL3IA0pqQIDVGET77cS7ejwdsPN4US/R4A3VIfkBu46mI/17zrNi&#10;YC/9HFYMoN+UFlTD97lxnIAocAyQ4829ZfHXM88u0NmbYi/vIcU6bzn4+/ozvwSl/6PUlgehqNzY&#10;TG3Anq7IDdJrtZWDUFQJKs7GSnVPuJgglKENep9Shqfu33O2V7JS0uu0NYYqfV9KAVM1OlsIRUyr&#10;0vs0lDEFS6uawqRg9AL+uzOYplXqmhqEmkx56r72a9d033L434EqPGud1hxMu6w76GeTx55MF1YH&#10;MrkPJIbtwTOHhW2AKwBKiJ2wMetl8tDDb2eA6ELFB+Vx8JxiwfMJzGIAGaF2vJGD9r2edl1/SPpi&#10;kqMpjdrxVGZTkugFSrsmB6LdfRN7PIVZKH7T4bTPtghCed4XS8Uhe16jtJGKjHMMuttBKMcHtsXz&#10;utPlY3ItHFi7SUYxZHLtYsjUgMrzEppXeaCs5dg05Hfe3UMZhEoIfjvPOZDmRwTvt/vmI1J8JYVf&#10;u47WJ8fqYpb+j1JbKQitpqAhWCmYQ3qttkoQynxrvU9DWan57xcThJ5NoVm1Vkp6nbbGUFOHUFSN&#10;d/FMDK9pniqlAZytlbqmBqEmU6zOW776+x3ueuVbHVcfFPDkln6cndceTHtvdQ3bg3cOOAozygOE&#10;yuSePQCma/weWhoVvHweRiUfshByDrAZwumd1h8UjyfbOHaYJMQ+ADDhbrZJ/849xwREAUEX9na5&#10;mAFAg8dWCqC8NzIU6/B+Qi9Q8kVdPukR2U4Vfh8q9L13lBC8FCh58GSNg9LjUhAVPKExfAeTQqs9&#10;rvdoAcwJybvrgDc1XMdgAUjDNQI8wy15poA81yGcz/VVddc95IbymGIkKVCS5/CSvi7vq9+O47Qa&#10;MtX9j1JbKQhlyk61864Jm5eSXqutEoSi+va6rGR4bgl1ltLFBKGIvo96v/oY89b1tthKSa/T1hi6&#10;ECD0TNJdKtlQfZJIHXPW18cqedNLXVODUJMpqOe2Y0vpHxkANFgIU/fb4SANoMuAaX+oQKdC/A0J&#10;pQfIAkAZcznKA1UA0OAxjSGUbUBVF9/Dk0KgEIaP13GfbXg18fAxMWkIM9LvdfmpwKDkqfqG8xjH&#10;5fXhBcVDisfQeSmdVxMAZbKSyxk9lg7cC2QCcS6HtPc2V1nOOZmqRD9RIDTLD2UfD6Gcj+P22uqu&#10;GdfDeUHdawle0RGRp3PE/bSWctcpBu58eztLLQCqef9tVrwm54tBlNuOqw+Ih7TrxkNp5/UH5Jai&#10;JLfmeNpl3asf0t+BS1T6P0ptpSAUUbSj12sDVMtJr9dWDYQi+lhW+oNUjdFu6Lf0wZUuNgilRVWl&#10;Iq9S9pUkScbkbI+tlPQ6bY2hCwFCEd+xM0l90PY/SZJcpw+eo6dz9q3WPp6zLbZS19Qg1GRCPXcc&#10;e0/aI207UgSgeEDjPEmX0+nyOmUspMwhPyQQSZg5QJADIeeV017QUCUe4JIKcY7r+loeyiYgSdGP&#10;h9Cw1oW6mZZ0yAPo6xmEDt73etp57YEsJ1SAEm/sruMSpncwfci9Hz+GM0BomMbUbdOR7Jh4Pcmb&#10;7LrhoHgyAdE4LB9DqPOCvl6UV8ptuB6h5RSvZ8g9VO0XIBQABeC5dV7mQhV9bMAp74n3EwCa69Bh&#10;9QE3mnTnsbTt8tfEy9ljy+G067oDWe4naQcd1xyUNARC8723HuU/LpOT/o9SWzkIpd+gXq/tMb2T&#10;kl6vrVoIRfRHrKZau5TRlF0308/TxQah6Ldz9q1kTKRClZqVl5Jep60xdKFAaNDynGNUa0w1ImJR&#10;rR7MOUYlCy286LmsnwtW6poahJoubfVa//Vf6b31yLtSoKPaEpEDigUQdaMznTcxzCYHSLkFDl1L&#10;pEK+J1AErLqwsguH472MIRQLvUDFw3k3048cqA5gAtHOo9k6zsG5WUsYGyjLvJ7A8b2uPZPkifqC&#10;pAB+IR80BsQAocHCFCEpRPIQC2Ti/eQc0n9TFSgFCA0hcUL3HJsWUwHG47GhhRxV550FPmNvKI/x&#10;LIf+pu7avSHTm3iNAGgGtv74/BCg+Cic08H8QQfW/BDAayvvyVXJU5TVa9uRdfq7cAnrn3xPzVLG&#10;aMZyejtnn2Acu5LHmYk9er94//pAaBBVxsty/gjkGbPsx9XzjzUQWu668Z6q0S9UOM5/6R1y9OWc&#10;/WKbqncoI8ay0rKnUprFi0mSfDjaj/Axox/1uTF6sJZSqX0wvICNob/NOVdsf6V3qIcodPyHnGPG&#10;1lbvVIX4vlHVXmk8KgaULU6S5Df0QarUx5IkOZxz3NhOMYla7fdAznsN9hdqbRA/cPXa2B7SO+So&#10;3L8fjOr/SqLIUu8XrNz3V6vc/2X/XEWExXQpqWbXV365Zvfr/wNA9dp2VABRQsjbuMVj6LyHHde8&#10;Jt7A4C2MITQYcOWq2l1ldvCEkp8ZPKB47Sgoikd48pwrVHIQGhrYZ03qpSip0LTeFfocETgbet+b&#10;rk1SHIL3YXheY6iOj+GPlAK8ogUwdKH/ME2ICvIAmZg0q/fvi7VhewyhrCHvMkAorzGsiUPxGGDr&#10;KvePC3C6gqbQ4qpQtEXVf7jtsPo1MXJUg1e3zUrn8Wx/12tSyNXhrgNpz20uJE/YHY8y1nn9obTT&#10;+kNFRVR4RvV3wXTRi7ZM/f2cc0LH7bznz1RagA/AxPXCupQp1DKdW30UH4r/PmNdq/ixdybiPP38&#10;OZjYRBEb0QaTyXQ2qql5+v3BO4kBOMFDGApsmBAEiLZdCYS6wp2QN4lxXwCOqmuBL1cgxL6Sm+lb&#10;F4WiG6CrkPMYvKBvSAW35I/e7XqCBhDl9YX7AGrHDQczzyvjK4fT8glvrHhhfVh+n7sfjh3g0zXL&#10;5zgFT6TA6m7yN92MejyhwLhAqMDi0bTbev++JJ/TeRnjlANAMHhQAdgYUoOFmfJcLwBUe0axAJzh&#10;dfGYWyDTQegBueVx100H01bLXk07rzsgTeh7bT+S9mBMJ/mrO1xKA/Dpbg8yH15AOiuo2nGU6R4m&#10;k8lkMplM515D9x1/VkZNegildRDAWbOreBJQqAzHgCAdwsY72mvLYQExQAsIZD/aADFdqAChLrQc&#10;9/7E68f9AIiueXsoeirYMHl9LvQPJFIoBIQ6eyvLBw0QijeUY4SwPBafA28s753wNRANgALRfbdT&#10;eOUA04Xh3f1wDAnr7z6e9pJJS0clZxTo67kN8KN6vgCnsbFOquKjVAGMbe4ass31HQ3P8ToATgCT&#10;c3TdiLfztZRioy7rAdIDUmTEa+H5HjSl9/elOb2H0+5bDst5Yk/o5bVvlupXaTKZTCaTydR4GrD5&#10;5Q8AZS4fsVCxTs5j5r2kPyhQBeB4EAWKuC0AqA950xPTF+4MBQg9wFIc02XTIQmZCwTudy2XAoTG&#10;VvB+vikTi3psPJTNlR+05410MD049/Kajrsq8gxC3xYAZTvnAURpW4QBnHgWgd0YajG8nMEDGiy8&#10;rzgcH9pBCRz6vNLgcQREHYS6RvAaPmMIZX+uFRAaT3XSRg4nc90B/k7e0xmAsveOIwKhXNcAmzWk&#10;QfjWS30pyNrp1sfWfvVrztss40aPVspvNJlMJpPJZGocDbn76GPAXahoxysI/ABKIZTOLdXxvbe6&#10;MD09QmnkznQhgTW8ngKcrmAH+HQA6vIeeb7rpsNpt81AqG/ifl/oL0qRkW8o73t3hjA82wMoOnh8&#10;0wGot6EAawSghPddc3bnSeQ1DfXFPTF0jpLxme4ceFQDcPbmPdHMPbwvgA5Y9B7JALQCkXhBZeKQ&#10;LwDykMf7BBCl96YCUKCVW+CT1xdgU4qXfF9SAWI8slsOp62WvSIeTiC0xdJXBHB7AZ9r6Nd6yJ/T&#10;TT0K56eACwuPC+tIFSAs7+bEd9t08L+T2rSaymeTyWQymUymhtfw+9/6fgjFA39AUAiti1dT5qK7&#10;SnbGYXZeS4FSAdKCFxRPqXgAdxxNB959LANRwEt6eEorpCMZhHI+ILQGb+O2o+IRFNikwOhu5/HE&#10;Qlg+84De7fJGuSX8XgSh3hMq8+FplRTaNfmZ84An0Mn5MAeD0fuQnp5AaOzhdYVIAUAxQNd5Ho+n&#10;/SNvKMY16A5E+hC9O6YbCxrC8GF+PaAJ1NNxAOu05oDctlv1alaAhMf5tjtfFggFSCk86rzuoFTA&#10;99npPK9tlr8intJWtS9LYVQAU4qTCvmghQIlcno7bTpEYr3JZDKZTCbT+VEYnRkmCblbdz8AqQOm&#10;IzIKExANRUnFIIrXzRXkkE8pnk3fJqkb3tNtR1yTd+9VHLHvzXQsrZbucU3taR0k3ljC/xFwBhhl&#10;X/IyBxNq3nk0Hbn/zToAKufbfSxtv4p81aNSqDTIz053oOwseGBDhT+3zHOnUImcUzysISTPLWH8&#10;GEJDwRAh+dgLiQGBcbES5q4bHQUKRU4BQPGCBgjFWi59Jb3tTmctl72Stl5eeNx6+auZZ7T9Xa8K&#10;fLZZ8UraduWraZsVrwq8BmNdgE5tnTccZN6xyWQymUwm0/lTAM9QHBS8gwAZ3koNm9okdCzTigpV&#10;4Xj9HNy5NQAoxT7cx7satnM7+G5X4CNV4hF8YnhFQ8sm8ShuOyqFRjwHDA7f50B0JL1ECcX76vhh&#10;978heZEDdh535otwANJhPjxPSyfXmP5YOmzfmzJjPhjXIM4PFS8mVfRSOEUBVXFFfQyhmA7D00YJ&#10;CAU+8fjG/VcxPKAONJ3Hk/utah1gAqFsw/CKYkAm4FnKeJ7czzrwuf6QvJd2d738B/p7YDKZTCaT&#10;yXROFQqRQmV86KkZIBMvIcDXj+pwaVBf8I4CcJ3XO/DEANEQlsfoScljboGgGExjk6k93nuKRxQo&#10;jT2heCeBSDyhPE+/0OAhBSBH+PnzsVcUGA2V4ORfCozudnmimJx382EB3OE02Jd2TsfTofe8LtAc&#10;wvKhDRTrmERE3mzwiLqc0GIAbbf6NQmTB28oYXm6BeBBBkLFQ7nuQBGEsi14O/FwBtjE8Iy2WPpy&#10;RQCVAibC+QwVyPF+BgjtsuFQrf4OmEwmk8lkMp1zAVUSIpb54w64gklRDpOP7n8rs1H3v5UO2+fa&#10;BglUypx1B6fkfQqMbjyctiUkvPqAC+mTJyrjNwtFQLGxL/mifaj6jvqP6pA8YfLYYxk8mNJDVIXm&#10;8YzidQVCyRMd8YADWQCUUDhhcDyhnA+vphsV6jyXFBUBoBRZBeDEEyoFVf4xoX8NoDJpSm8jRL/D&#10;pTIEi0efOs/nywKg3G++8BuZ5/O2Ja/INeV60uNTQ6h4PGVbAVo1eDr4PCifRYf1B5iHbTKZTCaT&#10;yXT+FfI+B+09LuHuAKCEmtmOdxL4HHFfAUSDAWwFkCz2ioY8RY7Pc3gXw8hMHkseKCF4H54v1SKJ&#10;52LgjA1YpBIeT6iE5aMWU3hGJSd0X2hW/6YAqMvDdBOgSCUIvThpK5WN5czmuhdyQelHyvShogIl&#10;oNqH48k7pb8nECrV7jvwAB9wIzR9rmiXCESlzyeFRhQkrT0ovT4Bz6tnfrUAoXe+It5LIJTCIw2h&#10;sccU67jW5YGyTwDS9qvd50B4/ubNLzMW0WQymUwmk+n8q8/WY/9DnmIIO+cZAEp+JiAH/LFNvIO7&#10;872aeEaBNkZ+hu1x2yOM5+JG+EAg3kcAVBc+hfB88ITSYF68svvfdp5QKt+9B5T7wWjPBHhShESD&#10;fHJCe+L9BIijCUWu0byH0B2uVVToCRq8oDLOdOuRIgiNjYb8wQtK3qWrUj8qqQY85n7XdYek2Kj5&#10;gq+lN83/WgaghNBdEdKrchsXJgGgLtf2kFTGA5exFzQPQtv5HwBsCwDaeePhyfqzN5lMJpPJZDpv&#10;6rPt8FE8gngsY/AUD992N++cvpMaTAndO3h1+ZXAZ6iwj0dThuckxzLYFme0OgLQwmOa44epRUUQ&#10;uuf1Ig8ohUXBuxm8pAE8R4URnw+9LR5SIFRSBna5XqZFFsEm7xUAjeEztgG76YFaXCWPuVZMR90E&#10;Jw+hBfA84sL+mw+n3ejNueGQwGezBV/3sPmNDEIDkMbG9gCheDc7rikAZ15uqACoh9TYOq078AX9&#10;uZtMJpPJZDKdV/XZevRO4KjnFnIaXfU6Hkfu4xkkzAx0Anzkj3KfxvXAVYDOojD4ffTidBXmWT9M&#10;FWp3RT9UzB+ScLU0cPfz5YM3lNfBNvI3yeWkcCiE5KUYyVfH85j8Tzk/3lEflhcY3e8gVGA2B0LJ&#10;6+R1ApNhhCbh/RgyB1L85L2hA++meb+bRw+UAu49N/r8zo1hcpF7b1k+KOH5zYfTG+b9VXrr4pel&#10;0AgIbb7w62mzBV+TMHwuhLJtTQFCWXfrkm9I1XwMocEzGnqIAqJ4P2MITWqefr/+3E0mk8lkMpnO&#10;q3rc86+/CGDV7HZTgPAGilcwAGnk/YxHe0qY/v5iCAVKBdCocPe3TFfqRgP3jYelTVMA0BhI8VQC&#10;oBivxUGoe0xoHsgbuNvlhmKE07ttPChgCnQWipHelhZMLl3AvVYZ48mc9rsLlfGY9miS34kXlBZM&#10;YRvHATalRRQQi+eUPFPW4i3edVzaL8k4Ux9yx4DrcJ857q1rX5HpR0DkjfO+Jv09AVCq3uvApzfJ&#10;H/UAihFqZ39aNgVvaIBMCpNCcVIcqm+78tUf37r+m7+iP3OTqRF1eZIk68vYFr2Dqcmod87nFdsE&#10;vUOkDTnrK33m70uSZHPO+th+We90kYp8/ZokSSYlSXKjftJkuqg1YNfrbwiI7nEV4nhAsYF7C2F4&#10;vImE3+Pm9uMe+WY69uFCQRAeTcL3YSY8cAZ8Ok+rC7vTVxO4JFwfvJ60MwrQqY1zhkr2AKJSTb/1&#10;sOSpSiie8xOOf+AteW3SI3Q3c+LfcqMyGUPqZ8kXvKAF0JS81L2uQt5tc6M5KZziWGEufLhGzmvr&#10;zhG2YRQuUQkfALTLxoNp62WvpG2Wvyoges2sr6bXzv6r9JbF30g7rXOV6xo+Mwilsn09jeUJw5Pr&#10;eVi8pxpA8ywC0mv0Z20yNbL6JkmSVrCG0CeSJPmXCvaY3qlKHck5lrZ/1ztVqVtzjqVtrN7pHGl3&#10;zmcV2xf1DpH0Wm15YmwwHTv02th+T+90EerhnPf90yRJflsvNJkuSvXf9vrVUnyz83gGoKFSPBQs&#10;BQgF0gDQsQ+/lY57xAEouZ1S4ONBrQChx8QL6gDP9e3kdtDdb0jhTgDTOCc0NryzPTcfElANIMox&#10;pBhJpQEEG3G/81YCiDwOaQG8ltCiScZ5+uIq1sU29mEH1oz5ZA3vh1B+X3qYetjkmjBVCs8wrzFs&#10;5/1Lf9S1BwUcXXEQAPpq2qb2lfTK6V9Nr5rxVdmeQeY6D6I+lB4AlPnwUt2+6rW07QoKjdxkpODp&#10;DPc5FiF6DaC3LX35dv05m0znQOcKQv9vznG18Ye8vsI79785x8qzD+qdq9CLOcfRdr5kEHru9UjO&#10;ew5mLfVMl4767Tr27RhAYxCVUPY9rhCJync8jAFAsT6+v6bzhLpZ68Am8Eoo2xX7EB4n7O0gFKil&#10;gj5MXMKDKm2OPID223k8a6U0AM/mntclJE4luwbP2GhKL2NBVaqAa7R/LB1y3xseNL8pVfMAJ2sl&#10;JH9P4TkMb2cATF4/t2xzY03Zx4Er71/6ozKCc/1BCb0TPtfeTW1x5bu0YRIA9ZXwHkZj+HSjOYuL&#10;kgBQKunjXqGtV7y8S3++JtM50rmCUPSdnGNr+0O9UwX9Ts4xStmn9c5V6Mc5x4nt/+kdzqEMQs+t&#10;fj7n/Wrbr3cymS5Ktd7/lZ/vtePIT2L4DC2LgLoQlgdGgTcNf2wn1E6xD4/DuE2AM14nuaQPECY/&#10;Lp7Q/nuYhOSqyYHPAJwBOmWuu79Pbmh/PKFAoxRKvenuA5D73HlcAZUDUPF4iufz9XTQPYztPC7b&#10;YtDExjwEkL5VtI3jhHA7t8PvdxDt4NYZ75nnu28+4iHygITfuXakC+DN1OCJAariMV3H/ULuJ7Pj&#10;u3goZV+XC3owA1H2DaDJ/PhblxTaOfG8hOBXvfp1/dmaTOdQ5xJCF+UcW9t9eqcKejLnGKXsR3rn&#10;CvqtnGNoO5/QYRB6bjUs5/1qIz3DZLo01Hblq7O7baSoxuVtZr0zt+OldBOVAEsHYXW9kNoAUEx7&#10;JQFRtvcjBO6Bsz+hd3JGae+063jab/dx2Rae7xkmHNF7dLerpI+f77/Hhd9jw2MrEEreZ2R4PzWE&#10;xo+d59O9Zo5NyD2AJ6DJtRj5AN5cRoIek7xTvJ9AJb0+CbOTR8raW+/8Rtp25WsZgGaeTnJCo8Ij&#10;vKjXzfmqwCUeT8L5wCoV8jHAsh0jzE+bJ0A0VMO3v+uVb+nP1GQ6xzqXEIr0sbXVN3dT71/OCPf/&#10;qj5AGT2ecwxtv693OocyCD23mpvzfrV9T+9kMl3U6rjqlb8EPIFEaZHkK+UDjBIOp+0QnklyPTVg&#10;Su9O37qJW47jwDWGQ/c8+ZsBJOmt6byAriemjBC9Bzg9Lh5QenECqDwGUMUrizG1KAJZ8lPD8WlW&#10;j+eTCnkHnq56PsBmgGEXli9AKPmg7E94XnqN4mUVz+7xtM3KV+X1kF+KEeInZ7PTmgMCnsGTTNul&#10;mxd/I22+xPUCxbNJu6ngMQUkmYrU7q4DhQp4n0daCL+/UseLSiieNXEzeta2Xv7Kt/VnaTKdB51r&#10;CD2Rc3xt1eo3cvatZJ30QcqIULveX9v5lEHouRXFdfr9antL72QyXfQasPuN78YFQsCYa910VDx9&#10;Pbe6/Eop9GGKUdS6CQ+i2xZA0084yvGUynrC3j7vsjsh+bvdjHnXHul42mvr4bQXE4joF4qH8r43&#10;XNGQtFNyRp4mIIrxWnnNHDtrx3Q/hVQOMAVO8YjudXAcQJrn4tcZ7vO6gGW8oDLPnnPtdABKSgHw&#10;SfU7EB3n0sq89jVuHGeXDQfTHltccVVXP88dT6h4TekcQJHWtqO+Cv6QHDP2egYAjfND4wr5Nstf&#10;/m5Sm/Ifusl0vnWuIfTunONrG693KqFBOftWsq/qg5RQNYVUz+idzrEMQs+9Kv0w+SO9g8l00aum&#10;9s2f7bH9yHuh2XqYBy/FN95bCWgBYhKS9vfxXgJvNKzX4AmUAnAaQjHxYKqepHgVgUtC8HhdJS90&#10;9+sCoFhYJ5X35GbSaF48oYVRoJxz6H2h4p2w+9tZoVSo4OdYeV5QvKOMBR16b/CsYm5SFFAKkN62&#10;9GXp9YnX001+ctclthhOyR3tsKbg+SwUJjHm0xU1xXmkISyvPaHO8/myr4Z/5T8MQE1NSOcaQq/O&#10;Ob62U3qnEqI1k963GqtG43L209ZW73SOZRB67kX6RalrsEYvNpkuKXXdevhkz23FAEovTO4HTyhV&#10;7HhIAcJ+Owphcm7xkDJVyM2Td0VGIZ/UVaTTBN6F0gcqCKVSntB7yPnss92NxgwFT/FaIJTUATyh&#10;3AYIxSMKTLJPwfNZyFHlMWAa54Ryn20BWuNCpGBAaLvVrwl0cj0A0Nik5ZSHT1pRhVnyrG+76rW0&#10;Gx5RBaEUMmE8F7yghO1DuJ3HeFW55fG1c76atqp99R/0Z2YynWedawhF+vjayN38Gb1TjvR+1Vo1&#10;Ffh6nzw73zIIPX96NEmS/06S5H98iglFbCbTpa70fZ03HPw72i712HxEKrXx/gFNtGty3s9iIMQI&#10;LeNB7bzhYAaOQCuGJ9HlirriIkAQeNTHwANKj1DXJ5TRmIek3yd9P8OaMEY0hNUJ5XffeFDC+EAo&#10;wAiExp5PjG3atCcUT64L3xcDKB0A2vsRmUyAiuGTdIL4MeAsPU6BUH8r23ccKwJQ7RnF2vsCJT2C&#10;M3hCr57z1YP60zKZmoDOB4T+Rc45tDXTOyldlbNPtXaHPphSNa14mkIVtEGoyWRqeuqx+ciLhNzb&#10;ry6EkqWS3YfgXZW46yUKFHbfclg8hVivrfQVda2NwihNwuwAKGtDPmgMoIP3km95TPJABUL9LdvI&#10;w4zzULmN9+U8ATxDOynAkhZMwSNKmB3AdBOfCqH64AUNntAYQtmXc3ENOqxx4XcBzwhEA2jHIMp1&#10;ckVdbrQn3s4Qnuc69tp2NLumeEApyiKHtO1K1/sT7ye5oOSPtlzmKuJbLX3lTPoTmkznQucDQlvk&#10;nENbpdzNe3L2qdbe0AdT6p6zj7b6FDg1lgxCTSZT01SXjUfGdd5w8CehsTpz04G+UKQT8kOB0rZ3&#10;vZZ2XHdQIJQwPLAYIDGE0snvjOERDyMheDkmOaDegje07/YjAqB4UPGGEu4O+aEuRO/aR8Xhd7yZ&#10;sbfT5aU6DykAOuGxv07HP4r3s9grCoQG76jzjLp80ADe5IB23XDQzb2XdAM3rtSlHngI3eRmyUtI&#10;fusRmSfPdhr04zEFSnkuhOZdY3rfkD5q6RR7QXnulju/sUd/NiZTE9L5gNCf8yF3fR5t5VSpQKSS&#10;ldOrOetj47X/kt7pPMgg1GQyNV21rv37n++w7rWf9N7qYKyOUc2+nbnpR9Je24+kQ6iu31PIwwxV&#10;89x3AHs0HbLvdfEGBgNAOQb3axiVyfz2yMI62jcFCOWYfbYdFXikOp91HB+4jAETGHb7uO08Bhx1&#10;aD54Ul2F/5vpqP1vikeyh6QE+Mp4AHnLkQw8BT7JEd1wKPOOhpZNocVV2A6AhvA82wnJc3xAkzzQ&#10;AKAh/zNYqxWvdNWfiemciSpVGpn/IEmSd32jcvK3fugLX15LkqSd3qmRxB9mgIDzcv7wOv4rSZId&#10;/o97Q+lDSZK85PPU4nNx7j/zz8c6HxCKyKfT59F2rd4pkl5bX/tTfcBIeq22/9Q7VND0JEn+3n8P&#10;+Sx479ye9KkJN+odqtSFAqF3qe8jU6j498i29XpxA4h0Cn78c/z3/PXmfNxn20P17Bd7PsQ42mX+&#10;uxbeA9fvtP+RRLuohhI/Cp/2/0dwnfh8wv8b3/dN+k2mM1fndQdXAKKS67jliHj8AMe+u9wtNhj4&#10;vNtZgEIKkwitc7/31qNZfqeA57ajAmdi/j6gJt7GnUeLIBTvKoAYIBQABQK5JVdVPJPbaadU1xvK&#10;+Qjrsz/HwduqAZQ1pAvQIxSwpQVT1/X0+XSvh1xPQBTojCG0AI9RY/m1B+U166p5jP3xinbdcDgb&#10;ycl+tF8K1fEBQFvUHij3R87UOOI/0xfqMUs82Jf9f/rVSu8fWzzGcYj/A6LX5NnRer4GLWCWPxz6&#10;uHnGH5kpfr/zBaGTcs6jrdQ42zNpzaSNwpI83ZqzVhtQVUm3JElCL2C9bynDu/oFD1DVqilD6Ad8&#10;z0z9fCk7lCTJr6nz1Vfk+lb77w3j/4kt+iAVRDN6fZzY+G7m6eGctbFd59dRkMe10M/nGWDK/zFn&#10;qj7+h7A+bimL/z3q52L752idyeTUYd3f/Vr3jQffJuzcawfeTwefg/a8ng7x8BkMjyHhaJ4bsPOY&#10;eEeBUGlIn+WBEmanOT4e0OPiRSzkUbpQfIBQIDIAKGF4V3lfMBm36XNHOXaAS0L5PM/6UK0PjMYA&#10;OspX7nN/xANvOtD24fS2K15Lu6w/KKF3IBTQ5bXxPJOc8IJmALr2QNrd54MGD2ghP7SQNwpoUmEf&#10;FyG1X0VR0iuSztBm1St/l9Q8/X59/U2Nrttz/jOsr/XTBy0hvV9s/JHm88frqJ+rZOz7SX2yCro8&#10;5zjVGi2OuuVs19ZY0ufRhtcqT5Xgjuv4tZztsZWazPR8zlpt5X4s/GySJAdy9qmPVSqcCmqqEMrr&#10;19urtRp90irED/5qhiCUMn683aAPWkL/lrN/bAP0Dl6VIHR+lbnSeUbEp746lnOcaiwU5OntsRmE&#10;mkqr6/rXbuy+6fAPBUJ3AIivp918kQ4ACnjSmgjgi8FUgHQXjemjvp3R88HTGGDNeS0LTeIpEnI5&#10;osfFAwokynO+0AngDD1BmYoEsOL1LACoA9kiAN3/dtpn+xFJE+A1S7id9+VBk3NQqR9eC7ehAh5z&#10;uaKE4w/JZKnM46kKlULbphZLv5E2W/B1gc8ujPFU1mHNgfrOvTY1jPB+6v8Iz9ToD1lJeh9tZwKg&#10;sf2yPmEJ4W3T+9bXKkEF1lj6j5xzactLVagUymfc5tSc7dryfiwSMtfrYiMcWkp44vX6MzUgupKa&#10;IoQuztlWXxujT1xGZ/MjTBsFaZXUWBDKCGe9rT62TZ+whKoZwlDJvpuzLTaDUFNl9dh6eBAgyvQf&#10;5qBj5IYG4IwBs5yxFk8j3kK8jHgRMQCyjwc7pjf12+luJTwuEHo4A1ANocEEjPc6L6kG0GB9th2R&#10;Xp4xhMrrIaS+/YjkbOINdUBMXijFRvQAdSAKYNI4nxGjvAe8oYTlgU6BUw+lzRZ8TYym853WcUxX&#10;uNR57aG085oDP22/9iAtY0znXuRN6f8Ez9Y+qk+ipNc3tP21PmGOfqfK4p6GsMbSYznn0gbUxPrd&#10;nDXabvK5r3q7Nv1vlmIjvUYbMFFKlQC2vlapQ0BThNCGML7Xf6JPniNyhvW+Z2tt9EmUGgtCz9a4&#10;ZjrfO0/v5Ozb0GYQaqpevXYcndBr+9EfU5gkeZ3bj8isdXJINXBi/XYdL4JUKuxD9TvQFryJrhgI&#10;r+eRtMcWtz2bae89ocAnsEnbJw2gwduqoRMLbZloHQWAMs+danUAFMB0eaAOSLttPCRFRAE86Z9K&#10;QRYWclnD62K8KdDqipqcJ5QQO90DAFCmLcVeUoHQ1Qcr/aEwNZ5oEK3/A2wIKxWqDdLrG8M+pk8a&#10;qSG8GfWxxhLvUZ9L29+pfdblrNHG9UF6u7ZvqGNX0/bpGrVP0Hdy1jaE9dQninSxQigGVJXTL+Ts&#10;01BWLi+3qUIoRi5pOT2Ys09jmEGoqf7qse1w/24bDnwXTyEgCiBqAMX6+gb0cSGTg1HaFx2SoiSg&#10;DiMfFFCTx94LKnmW5JHmeD/xkIbcUKwwjpMZ9xREHZd8TMAz5HHSJJ5zcOy+VPlHOZ9AqExD2kKL&#10;KuAXACUH1aUJSJGWb71UKD4iTO8glHMBofQade+jUCXffePh/+m+4UgHfR1N51SV/mOnAIc/xBNJ&#10;i+Y3l59dThWoXqvtw/pkkfTaxrByP27uzVnfmNaY0ufKszgkr5/TRmFKEIU++nltsahE1s9ry1OP&#10;nHV5RhoBU9OolK/mXMFK5aBezBCK3alfQKRKbbSC4fkL15xUCv18npHTW0pNGUKxvBQTRIqPXttY&#10;ZhBqOnPVPJ2+v/vWw98hVC/FSXe/IWH14PWU/pnMXN95THJKA4QCdoBo6P9JD9Fe21xFOV5SPKiA&#10;J+sEcPe+IVCnPZ99tnGMMCf+bQFIoK+DH7tJWJ8QeQa03vMZG8/zHEDMLQBagFCKqLxH1gOoFFT5&#10;YiRC9x3XOLBtTe7nhgMuhO/X8l56bj78FX3dTOdF5cLR5SAOUY2u94ntX/UOkfTaSoaH4n7/n7N+&#10;rpSVyz3Ua8sZ557lc12rKbrJs8bUl3LOp+2Dfi0QpJ/TRoFaUDVz6n/br/3FCt8nrBTU6XV5RrV4&#10;nqpJSYjfU6wLBUL50USbn6VVVJfHVs4bqtdqKzeQgH/ber22UjpXEMq///1Jknw+57lyVqot4Ddz&#10;1uYZ13ya2ndmzrpyZhBqOntdXvvmz3bZ8FpN922H/1tyOyMvIHmkso2iIYqV8JDSZsnngIbiJQzw&#10;Y59uG12PTQei5IG6HMxBewueT4xUgJC7KV5ZBZiFvE9ncaGRXgewcp/bEIKXMHwEoUBlAFDxcKrR&#10;nryGAK29dhz9dof1h8MfRNP5Fa1M9H9+wWi9UklUMZf7g4oXtZT02lKWl1+GV4uqdL02z/JEFa1e&#10;l2cz9I6RaAfD+9P7lLLGVDXV+c/5te1zntMWQvGIsGolsAzhbqqj9XPaOL9WpYpmeoGW8k4FAWh6&#10;v9jitl+xmjKE4oH8A30AL/7tVuOlxq7UOydJcjhnXWzAWyVVKh4s1cKrsSGUH4r836TVOWdtnuW1&#10;nOLfRDWf23a9oxKeab1PnhmEmhpWrWu/8svdNx5e233Twf8XAygG4BGeJ/RO2BqwYw581q4pgrs4&#10;7F0AQef5pDVTtw2H0k5r3GSjcgbwct4AmaUsAGuATyCZffpL66gIPmlbxXpfWBVDqKzbeuSfem5+&#10;9WZ9XUznVTSj1//5BStXPBKrUiFJqSp1vS7PrtA7KVX6Y4blqZoq2mpaTfGHqdq+oo2pcj8m9Gug&#10;+4TeHhvgo1VpshKN/VElKMGoftd6OWddbL+vdyghWt/ofWPLU1OFUELf1QjQ0/tq0yOPeQ2VuiOU&#10;Sl+IVcnzzTnyVOnf7dlAKN+lchqVs482fb1QNbnXNKuvRo/k7KvNINTUuOqx9fCSfjuOfpfwewZ2&#10;3oBKIJTtwZPIrc69DEZuplS4L39F8jyBwJ5baK2UD5UBPoNRXJRVurtQubRlAixd+N5BKB5bfW5y&#10;QmVcpy9MclDs4Jm0g547jn6329bDl+n3b7pgBfAAlhQ04aWpBKF/qA/gpddp+1u9Q46q8WzktSfS&#10;a7RV09oniDxZvX+eNbaqaTDOtaBgTG+PLS9Nhib+ep02pLdpY5JMnvS62GgEXq3m5uwfG3mnWk0V&#10;QssV9mhxXfX+sf2TWk8fUr0mthfV+nKq9L0DVLUaE0KrUaXXnJeGVE3KRzXgHlQpimIQajo3urz2&#10;6Z/tuum1j/fZceyz0stzp5snH9odZbDncy4lLzP2hm4/mnbZcFAKgABHQvfkZN6y5BvSw9OBp/dI&#10;+lQAjBB8AUSLw/H066RtUhdaJ609JIAKqMa5oPKaoqlIDlJdqkC/ncfTHtuOHuy0+eVSOVympq/B&#10;PtwHtAACFCLh2ajmD2hspRrH63Xayo2bDOI/fb2fNmBZS6/RVuo1l5LeP88aWxNyzqntIznbtOWN&#10;v6ymIKOaz2K8PnAVfUH5zvEdrMYqtc4BJLSaIoTy764+mp1zjNh0ag3FhXpNbPSe1de2lFV6L3mt&#10;2hoLQhnAUI0qpTHkQWilfrzlCrHyhLdVHyM2g1DT+VHHjV/4pT7bj3bqve3wvs7rD7/TafUBCa93&#10;XH1AckKpTKf6XcLo245Kz802y1+RUZhsw/vYbtWrMgaTSUQBQGOPKp7SAKBxY3pt0r9zbcGjGntD&#10;O9x1IG238tUMhPHa9t915K/7bj8yoHXtV+KcMtOFI5LpK/1nW18rBXR6nTb6TVYjvZ82DaHV9L6s&#10;r57NOYa2xtav55xT28icbdpKqVLaQTW5pnjRtZjfrdc1ljHhRqspQmgnvVMFVfPjIo4IMDJVP99Y&#10;Rr9ZrcaC0L/UO5TQmpx9Y8uDUL1GW32GA6BKPxoNQk1NRx33fON3em87PrXX9iOf7r/r6LcH7D72&#10;445rX0tbL38l7bz+oPT3BCiB1G4bD8o89vZ3vZreuuQb4h0NECkhfV/khOUBKKCKB5WwPmF5vKJs&#10;J3eVPFIB0NWvCYC2W/nyv7VZ/sqnu248Uqqa0HRh6FeSJPlBzn+EDWFNDUKrKZ6pr4B3fQxt50IU&#10;8OjzxlbpB0a5amj+wOv19Tl2qcKgauC1oSwvxaMpQmh905eqyQmOHQPkLurnG8v6R+cNaiwIzYPH&#10;PK3O2bfScfQabdfrHSqI0ar6GLEZhJqavj486is/33Hdka59th+6r8f2w9/qtO7AqbYrXv1Ru1Wv&#10;/W+7la/8NLRk6rHZjdXkFpAMhUPcusb0BVAl9M4kI6zn5kM/7b3j2I97bj/6Xs9th3/Qa9uR5/rs&#10;ONYvSWrz8uxMF6bI2dL/ATakNTUIraaSvL6anHMMbedCZwsXpdoYIdpT6fX1MVoM5ckgtK7hHa6P&#10;qhm8EEPoUznPN5blFfhdjBBKwVN9NDbnGLEZhJoubLWu/fufv7n25Q/02nn4gy1XvfonnVce+ESb&#10;Fa8077HpcPtuG492x9rfdbB7t40Hu7dZ8Wr37psPNuuy4ZWrO20+/NEBm4/+Qfs1r/1m69qv1Cc5&#10;3nRhinxP/R9gQ1pTg9DG8IRW+uN4Jsc8E5GDrc9bH9PXKhYtb/T6+tiv6QN6VdOHtKHsQoHQvLZk&#10;5UTxnz6GthhCd+Y831h2qUBofXNCaZmmjxGbQajJZLrodVvOf36ljHw6msXf4f+w3OJbPFVqi9PU&#10;IBQY0mu0fVztU0kUfuhjaDtXqlR1W84qqVJVcSkjn7SUSAXR62N7zfcAJeUHL3Yl43t5awnjB4hW&#10;U4TQ+lSno2rSQeLK7eE5z8eG1xsQ1Nc2z+gOoa9zbHnFqRcihNIxQ6/TVp9aiEr/lgxCTSbTRa9q&#10;+jpO0TspVZqc0tQgtJp9Pqd3KKNqQf5c6S9yzl2NPaEPlCMacev9qjEKt8pJr4+Nnq6NqaYIoVh9&#10;olCVRmmSKxyL1mp6TWxU2zemLkQI5TXpddru0TuV0MqcfbUZhJpMpotezIPW//nF9ozeIUeV/gA2&#10;RQitxluY5zXLUzVeUOxcqZo/lnlW6nOKVU0qQ5611gdSqvQ9rI8INQMreUYupFZThdC39I4ldHfO&#10;vtreVvvgsSvXZL7cqM88PZ5zrYMN0YsvUAitpk0ZRq/acupS4doHMwg1mUwXvSr1VVyod1DCW1Pp&#10;D2opuNHrtDUmhH49Z502/lBM0jtG+l3fO1XvV8rOlarp16mNz7CaUCIApfetxiqJCmq9T2zVAhnf&#10;Nb1vbHlw0VQhFPubEm2tgp7M2SfPaAek9Z2cdZX2yVOldkd5VeMXIoSi7+WszTO8923Vvs19SpNe&#10;W8oMQk0m00WvSuMYX9E7KFWTJ9UUIbRdzrpS9sMkSbYlSdI3SZLefvZzpTzYPDuXqu/rq89Uokpt&#10;oLSVa/sUVE11Nz8cSo2ARZVmx2MUQWk1ZQgNRtELnQu6e88inke9ppzliSbyep02vuulxJCBSl7Y&#10;Uj9uLlQIJQdWr20sMwg1XSSqrf0/Pe6p/cVOm2s/0HnL4t/vtbf2xj77Vg7sd9/K2j73rryvz30r&#10;n+x9/8pX+t674mt99tZ+p/c9S/+u9wMr/67v/ate7nf/ylf6PbDy0e5b563ttm3h1B6bFrVvu37e&#10;J7psX/TbXbbX/uoN90ws9yvd1PTFHzf9n582/kjHQIj3kznKlRLrgzVFCEWVZmc3tJ1Lkcerz1/O&#10;aDFVrUbk7F/OGK1ajZbl7JtneJ9pRQVIPOT/WOs1ecb3NU8XAoSejTGnvJSYMKTX59nf+XxHrvln&#10;/A8zvSbPSjWPv1AhFNX3B96ZmkGo6cJTpwdW/WGvvcvm9dlb+1d99tX+S599K070uXfFj/vsW572&#10;3n2nWC9s151p33tXpP0fuKvI2Ba297t/Vdr//lXyuNeuJWnPbYsKtnVh2mdvbdp7z7Kf9tmz9N0+&#10;e2r/vefuJUc7bZ6/ut+mRaWgw9T0VJvzn18pI4+y0tScPCv1fdDrtDU2hOJV0msb086lKs0G11af&#10;mdeVxmzGRkpDOe+l1vdzjtFQRi5eni52CKW1VilVM2XrbKyULmQIrdTNoaHMINTUdNW6duov97l7&#10;+ZCe99z5ZO99tX/Te/fSn/a5pzbFAkhq63P3Mgeie5ZmBpD2vWd5LogG63X3MoHOAJ9Y77uXCYRi&#10;vXYsTnttX5R23zI/7bZlftpz1xK57bx+1k+6rJ7xZuc1s/Z1WT2DhtT1+UNnOjf6hZz//BramiqE&#10;oiM56xvLzrX0+UsZecH1VbUheTxm9dFv5ByjIYzcyVK6mCG0mvGfQ3P2awijdVMpXcgQimgDpvdp&#10;aDMINTUddd208OM9diye2nPHorfxSma2584MPHvvXZb22rm4LIjKOmA0AlEx7yXVa7Ge2xcLgPa+&#10;e2m2LQAox+q1dYFAaDCOA5B237og7brpjrTLmlmZdVw74yfd1s7Z12fz/GZJTc379fs0nRedadud&#10;YJV6FDZlCOWHUaU/iNXYvJxt2s61aLmkX0Oe1bcnJXo55zh5Roi9viLVQx/nbOygPoFSU4TQT+ds&#10;q6+t1ycuo1k5+5+NVWrrVunfXFOHUPThJEl+lLNvtbY4Z1tsBqGm86iamvd32zJ/YLetC0/32LYo&#10;xXruXFyAz50RiO5a4rya4fHuO1PC7xomxfatKPaGhvu7l5aE1z6A6JaFsq5ouwdR8YZuW+ggdJsL&#10;0wcIja3b1gVpl9UORnnca9siPKb/3XPLHb3JW9WXwHROVU3Lojz7rM8R1dtja8oQGlSpUric0RLo&#10;N3O2azvXqnYcazO9YxVqlXOcPDtTEUI+mz/wGKkAVG5XUlOEUEQept5ejfG+R6pzVqPrqmwdVM54&#10;Xx/UB87RxQChQfwgq891I/KAA8Zmx5ualrpsn/+h7lsWPt11y6L/CuAZW0/C3h40+5Ljec8yF073&#10;+Z5FYLpzsYfO5XWgtLfkci4Vz2YfgVIHpKzVAKqNkL6A590FAO3N+bZ5T+i2RWmfvXhalwlo9vBw&#10;msHolgKU8lyA026b5qXdNs/7+66b51fbFsTU8Lov5z/CcjYw2lc/F9uFAKGI6ne9byVr6fcFmir9&#10;ITofqqb46kylj6PtB3qHM9DonONWYxTc/bY+WAk1VQhF1XjYY/vHenzf80R6zpnOlV/h4aoaXUwQ&#10;isgTnVkhp5kiuj+N9jEINZ1/dd0y70YHngv/V0OnNvGE7lwi4CfAqA1P5j21AqCAqAAiQEhOZ4DS&#10;AJOx13Pf8lwvqJyH2xhOWQt8kn+KB3TXneL9DOH83jzm/AE+t8yX+9orGqwIUAOccrttwdd7bFvS&#10;Ql8vU6OLEXv7ysyTP+xH+un8Xv5Yzilh5PnlaXnO2mCMBs1r7ZKncsehcXR9Js+gXn7qUJ4nDtCk&#10;LRXAqrUo5/zBFujF50ikSujXEhvPn6n4o6uPF9tgvcNZiAp7qrJL9WUl95TPhb6u+rtZSbTr0q89&#10;tvjHlla57z3h1jzx+vg+6PXBuK5atEoq5RkFVrb6vrUNKTomHCoDzP+RJMnzfpxqfTU1533HRkpG&#10;njiXXhtbXmP8PDHlTO8bG3myZysiEeWgvBKE/rXewWRqEHVYP++D3bYseKD71oV1QLOSZR5LD45S&#10;9b53WR0YDSCqDS+ohs1SFofbs20ePjPDM7qnUKQkaQGc2+eHClBuXZD2VCAavKAxhIb7PCfQ7a3r&#10;tgVzW9eOqi9ImEwmk8nUUGLU6e+XsfqmlFVqo/YVvYPJdFbqtnXBvG5bFrwLYHXbPD/tumGuGCFq&#10;toXbkkZbJAqBfAi+zz3LHfDh5dReUZ7fh6cyyiGliCnAq/dqavDMbF8xhDrgLH4McOo1IS+U257K&#10;yxkXL8UWAyr3MYFQINa/957bF/+0x85Fh6yYyWQymUznQRoStTHIoj76cs4xYtuodzCZ6q2Od828&#10;tvO62V/vvnnBTzVQdl0/JwPR+H5FD+nWRRlohjxQ8jCzoiQ8oQE8I4+o82K6Cvpe212bJYATOMWb&#10;KmCqPKB5loGmL0Iqes63a8qDSw2fGkTj9XXeszfeU89tC18jf1Zfa5PJZDKZGkn/mgOKsfF8fVQp&#10;hzzkm5tM9VNNTc37O62aNqbHloU/6rppnkBl13VznEWQSTFOBqEb5qZd1s9Ju3ggpS2SBrDYgEZA&#10;tgcQF4AzJ/xe8IQuFi8o8NlrxyJn3FePCddrsNQmIfcAlVsXFO2TB5dSeERuaJ3nnGWPo+28x3Bb&#10;yrpvWfBWzx1z/0Rff5PJZDKZGljkyGpQ1NZG71RC1UyqMpnqp5tnz/6FTndNf7xHBJCAJY8FQNcD&#10;mM4EooDTyBMq1e87l6Rd1s2uA1ylrKhtUznbuVhgUW5Do/oAnzGE5oTYtbk+oy4tQABSKu2XFcBU&#10;mQ7H6/cQWzVrioy1OxZ+++bNs6nqNJlMJpOpMUShUSXvJVauPRZV9NVMnaMA1GSqTreuH/srndfP&#10;fqPTqhk/BToltL5+jsBkp7tmpB1X3F4EoZknlLxQH4YnH9SFz50BpHWAy1u3La6lEfe7brgj7bLh&#10;jtIwunOx80LS1ol+n8EDqgE0bCdsHyrgS5hA6E5Gf/pwv4Tm68JnbPo95FnwhFa7PhjXi9uuWxdS&#10;qWkymUwmU2PoH3KAMc8Azb9NkuQx35rpL5Mk+V7OulJ2pT6xyVRHndbM/min9bOOAJEdV01PO6yY&#10;lnZaM0ugstOamWm7JRPT9ksnp+3unFTwgq5zHs8Qbs+8oevnCJQGCJUw+w4HV7GxRuB14x1pZ6YQ&#10;rZ2ddlk3x3kaNYB6o0IdyAxFRyUhVHlEuS/Q6ts9STsmXpeE/v39cFvB9PsQeIxC79iZQmhs3bcs&#10;+p8eWxfRpsVkMplMpoYUtQgaGBva/lOf1GQqUof18z7WacPsfy7K51w7O+0EiK6cJo871E5NOyyf&#10;Jl7QDnhCPYQCjEUez+0uBN9987yi7YBmuQIlPK4CoZJj6ot5PDAGkxnu0gh+ftrT53/SoL4OdJaw&#10;zPO5JwLNKryeeaZff2MZ4O6u4aITHXbOq2Zyh8lkMplM1erBHHBsKPtffTKTqSAKju6a9oPOd00v&#10;VLTHFe4xlK6bk3ZaNUOs8+pZmRdUJgjtXJJSsERIXYfhBUx3LM48nhgFSKwr2rZtcdoTT6lvCC8g&#10;yrEyCF3szhH22TTfeznrwmaubXftoLIwvOR8esjdHRUm+Sr5ctAZCpCCaXBsLBO437Zwv/4YTSaT&#10;yWQ6C+Gt1ADZENZJn8hkSlrXTv3lzuvmHO28dlbaefWMtPOamd77OUvuB4shtOOqmWmnldMdiK6c&#10;IRDabcMdGWjGgJjB584lcnygUjyYASAVgDqoLHhOi3pxqlA829xITAeiPXdUCMXHRkV91A+UiUhx&#10;XmgGqffUZnCpATQDwhKA2hgGxONFDtenx/bF73Tbdcfv6c/VZDKZTKYzENPcmFSlIfJsLG8Km+lS&#10;1uW1tT/bac3MJyguItQOhBZ7O2cXQWjndbOLnncAOj3tHBUlAYJimXey4BXlGICt2JqZxWtzLHhV&#10;g/dUQvK+uEgboXqOhVe1DmyWM99TNMAnoCwV6b6hvNhW1/fU9T51sC3nitecYy8olqU6+ClMnTfO&#10;vUt/xiaTyWQynaHW5cBkfe20n8ZkMmV6X6c1sxcIaK6fk3ZaPVNyL8nB1GH3YHgwpTI+htCVM9JO&#10;d83MPJcOQgteSW67by9UyWcA6iFU8jpVaD4cK9wXyKL6XYqFckxD5Rla791LHWjmwB6mW1BheV5P&#10;B6d1tzeabV+Udt10h7e5abdtC39g7ZxMJpPJ1IBixCb5nBowy9k7SZKM1wcyXeJqd9e06zutuv2H&#10;eDm7bHBtljqvnpnld7ocz+LQewjTazBl/26bC8BIRTstlbgfeoJ29TAKdBZB6Ia5abeNDi7D2jiU&#10;Hz+Wdk6SG7og7b6tEJKn2jxr3cRtDlxq67qZRvnF3tLg5awDeJE5kC4AKDmxzltbd+1ZWQ7YlrOu&#10;G+dGEOpAtMuGuT/tsn52a/3Zm0wmk8l0hmJ2/J8mSbIzSZJTOdCJ/U2SJFOTJPlNvbPpElfHjXN/&#10;p9O6WW9JX89V08X7KWH42Nju75fzima23lXCA4kScle5nTzHbfdtiwqheN+0PpjLafRtkcpYnBca&#10;YLQoVzQHOIvhc27adfMdafetpAgUIFRDXZ7h3XT9UQttqPSaBjF/HbLrop+PrOvmeQo+vfntXYDR&#10;TXMe0N8Dk8lkMplMpnOl93VcNXMTUAl4tls+NW2/YppYDJ+Zd3O9a0CPybrl01wLpjB2U1fMbwTs&#10;FjrvJ5OTolA6/TsDWOFx7e7BFMjqsnGueDKDJ09AMvZ6ZjPWi/NCs+clH7MyhHbbMg8YE+Mx5wTi&#10;xItahdex+9ZF0p5KpkIBoBvuqLPmTC32APOeuH7ZOFMeS7/VyGMb7cs15xqGx8ETXbxmQdp18/z/&#10;vLy25mf1l8JkMplMJpOp0dR+zbSPd1k/twg8tWUgCqTeNcPNdvdGH1AAFOP5AKQxlIqX0k84cuFp&#10;N+9dckR9WD2AYwAr4Em8dVEome1ZKyZtbI+8pYBZJS8oIXfA03lAnQGkGgTLGkVOu++UqnnJGfXb&#10;aB9VKXxfyUJRUWa+HZVeh8XwXGyF1xBaXOF1lh8FW4BSB6ncb7111K/r74eprN6XJMnPJUnyG366&#10;R3t/y1g6g3qTqVj8ezGZTCanDiunv0zYvb0C0A4rb5dwfAyhbGu3bLIYHsuikPvGAoy2WThebjuv&#10;dWtCaB0YCl478dwBisBR8IJunOuAM5gOIXtPaCWLvYZhm87vdB5DPIAAKOHpAoSyvi7IVTBAdJeD&#10;0NjYlnkt62khVSG8F/28BtzYE5oHo3hrC9dybtot2l/AdMsCyRPtvHVxZ/09MdXRxiRJ/ilJkp/k&#10;5DvF9t9JknwzSZLB+gAmk9fVSZL8R5IkP06S5BX95EWiP06S5Lv+38tf6ydNJtMlppYLxw3qsHL6&#10;/wYPp+R/etDEinJAfSiecZzta6fkQmh7JiPh/QRElxe8oJmtdyM1AVIXIs9pq0QFPJ65HPhku4ZN&#10;beJt9fedR9Ptw/3g7QTSum+dVwSd2oA1DXB5VmqSU/Be9gZAc0aOVrJshKkH+DAMIFvD81Thr6NH&#10;q8tBdfuF89cNy4fn9XV1sF8AfgrIWNt589x5+jtjSn43SZKXc0CzPrZFH9R0SQsPuv6OfFsvugjE&#10;DPH4PTJ73GQyXWqiLU+bxRPeaL1wfNp6wbgMPrklHB8ea2u/bHIGoO2XTUk7hWlJkUkLJ18R3nVD&#10;IR9URmvS3H41kDtNio8yqIzgEjDNg1ANm6wJVti+MO2zZ6mC0HnZ+uDxLA+hDlTz4FJvE1DcDFjX&#10;hb18i0LiTH4q4W3FG1kH3n3rqti7SRFU143zitIKsDrHk3O57RSEZcBZwtMcP9d5/Zx9+vtzCev+&#10;HFg4U8MbdL0+gemS1Kic78dPkyR5v154Aeu6nPeImUymS0k9182+ucNdt/8EoIy9n8BleFyU/6ms&#10;w/KpEmLvSOGSh1LaNOnm9QKefpu0bYob2XvrxESkHG+meOP8rdhmB5Kx0XAe4CQHU2B08/y0964l&#10;sq2nQGaA1cK+rAsewtIQGnJBi2GO4xSeC3C3SLyrGk7zTAOrg103ulSv1deR3E08n+TgFqcSFKcW&#10;xN0GBDy3OMgNYfbwOsLrdfmg/jrTMotiKg2jm+5IO22c83X9PboERRNl/Qc0tof455UkyQeSJPnt&#10;JEmuTZJkhm9DotfGtkefyHTJqUPO94IfKReT+Heh3yNmMpkuFbVbMunVdndOStvfOTltf+ckB593&#10;TpLwOdvbLZmYdvSV7ho+CcXj3SQc70Lxc2T6Ebc8DveDATQCm3g/sxGfbsxnNu6zhIczBqCi5zyM&#10;cht6iXbbdEfaxxcE0QMUKIy9oxoyeR5vod6OOdAEemlb5ELfsQdVw6KDSdY7oCy3TsLgResKhUB1&#10;1tJWKoLGsD0GzjyLIVQbhV91zrONqU51G+vXsY1z044b5xzX36dLRBRplWq8vDhJkl/SO5TQjUmS&#10;/FvOMbBH9WLTJScdqr4YG3cfUu9xg15gMpkuQrWrnXJ1+yUTf9x+6eS0yJZNEQiV+wKnk9IOtVPr&#10;AChgGgNmBw+kAqJrZqUdV81I2y2d5ELxtFfyAIjnLjzGs0nfzRgyNYDGsBnWhZC77LPeFQwRvpcW&#10;UIDoBlfwlK0Tb6ODWV3xjuEJdbBZF0LLmXttxV5Ljt95Ha9hdtp5w2y/1p2zkCpQ19MZrHB89pld&#10;fOwNhZZK5SyG0J6kMkRTpALIxiYV8VTHb5yXO9mpYO65MDCA699lw5x/vMQqW38xBxixL/lmzGei&#10;XiUKmZbrhaZLTjTu3p4kyUf1ExeRBiVJsiNJkpv0EyaT6SJU89sHr2gxe1TabomHzRLW0RcUdbyr&#10;OB+U8Dyhd0CT1ksUwQCf3BcApSXT6lkCr4T4xUvq1+B9y8ASKJQ80QJ8dgNKt9YtNoqbqwOccl9y&#10;I+d6z948F6Yu2qdQ3R48od22OK8m8Kuh8sys4Ml04fW5aecNs9J2y8iTnZJ2WDM9Z5+oP2cEpvIe&#10;PbA672mcL1o3/zQY168rHQeYwrTB5YP22E7bq8jrGUBy3ZwMRClgCp9n8GyXg1CZkhVPrcI2zk27&#10;bZj7n0lt7ZkC2IWmvFB6QxRr0c7pRznH/iO90GQymUymC1KtF4z5zs1TBqc3Tx0i4XYNnm2XTCyG&#10;02VT0o4rfZHSyul1bcXt3vzjbN3tDkyZnrR2dsFrKjA620EjxTW0/5HtAI6zzsFTGuV9OkBzj0Nh&#10;TrgVbydFMwpCi0GTdXhT46KkunBYH3PHcnmdhWMXwvpdNs7O9bw6YPUAWec597wDz5Az6m5LhfVd&#10;Rbyzbhvmpj13BO+nh09fMR97NHkunnCVpVcAsxpA+XzwMsvnpCDUp0B0XDOdNisXuwi1a0icqBed&#10;hQjj6zD/e3qRyWQymUwXlFrfMer32iyecKrtnZNSMWBT7rvbNosmpFIZv3B82mrBOAeod04qAs4i&#10;T2gEoW2X+HUBSMN6vKQqL7SOxYDqQ+vcEqoP2zvTbkiF6rMKce5HQBqvoaVUFw91dUGvIawYCuPc&#10;zsrmwLXudnfcGGYLx3QgynsrBaFcBwnDk+PqwTzkf8YgynWP4RMPNte6DoBmIFr4kSBQSiuuzEPq&#10;4LT7mlnfS2rPOCTd1MX7ol9jDIgUHjW0Ls8B3S56kclkMplMF4RaLhnfLgBm6wXjPXxOktvwGPCU&#10;5xeNr+MdzYAzhk/u+7xQvJ6d7iL300Fl5hVd4byhGEDK4+AVBXq4H0y8oxTf+JC83G4mXF/sRRXw&#10;kbzSaPRn1rZIe0Lj0HwB8AjJO89lvje087pZkldKXmenldPltrRHkzxTPLd+HnudNcUGFHdYPqXO&#10;9rqmR2j6NlXZ80Csy48lHC8V7QAixihU3x2Aa1KnICmCSyC0DnCWMPF8lgDV4BntuPr2izVHdGcO&#10;HDaWvqrO83d6gclkMplMTV6tF42b0mbJROn9CWiKl3PppLTt4oniDQ2gGSBV8hiXT3PbvTeUcZux&#10;RzT2glIBL160yKNJPmjwiHbAIu9oANOOd80seE1XAHoubzOALCAqM9eBMNoeqXOUg9BiWPMh/W0L&#10;5HXEYJoHoV02zkk7kesKYG+ZWwhZE6rOBdHGsoJXldzQ2MNaeB1uTcgplbZNeEa5fgE6fUGSgKoC&#10;0GqMHxt54CmfIc9FntBgnVbPeF1/Dy8CaQC9QS9oQP1CzvlMJpPJZLpw1Hbp+HsBL7yeLeePTdst&#10;m+o8ngtcyL3N4gkCm+IR9RAKsAp4+lzQMOu9DoBGEAqMtFkywXlXl03NPJ0dl1OgRL/Q2d4TWoBQ&#10;6SsaPKbhWFE+qICozJIveAPx9pWF0CwnFCgDMF1hUqc1M920JvFqFkL2AewoJKLJvlicJ6lyJvGQ&#10;1oXFxjNySjtRha62835ceoLzjgqAcj/ydBZ5PwnFs83fVjQPnXxmfH4hrSJeI9dmzazscQyhtN/q&#10;tHbmF/T38QJWSwWEJ/SCRtC/qHMO1wtMJpPJZGqSard0/B4ZtekhMjY8m1jI/QRKYwilNyi3QGod&#10;8IyMEDzgyHlaL54g6wFRPIlFxUh4RwnVepjtvGZ2wVu6ihzT4vWEk7tQMe+ruAO0hgr7UgAaTJre&#10;ryxUpdMqqdAuKZgDVAG9IvD0xv21ANhMv2162nm9PkbjWvtVt6ftavND9y5lgKlTNP4nv3NmnbB7&#10;BqVUz+d4MvW2AlDOllQLuS78iABGo6Kl8Hno/eJju+EDM2i7cjHoiwoId+sFTVA0AmeO/f/L8aoG&#10;+3ySJB31jlWqlS/Uwiar5z6eJMnn/IQffc4fJEmyVK3P07gkSb6Tsz/G9jPpmbnSv95lSZL8fLSd&#10;9JE5SZL8e865sD9PkuSqaH2ePpwkyZM5+waj7+sf6J0qqE10jau5ZkEMRXgxJ4c52D8nSTLrDKcv&#10;3ea/N3ktxbC/9W2lqhURhfAesd/TC6rU2CRJDue8nmBvJkly+xm2Ufvl6PXltU3jOt5R5vtz0reg&#10;or+wyXTxq83C8VtazBqZtpgxIm2fA6ESbo8q4zMIpTjJw2SAUB4z/70NsLp4Ql2vaMj7JHSbs10K&#10;mXK2lzUJx/sJPr4/ppuVXhc4BTpX0xpqtng5O60sgCT9OgE2V5xUbMEbKl67yPOp150PA3ZJC8gN&#10;/2/CCxlXtLvXjTdaw2c5zyfr9bZyhse7yCusINQVLflqeV8oJmNZ18ykB+aFLv1HhT9KTVW/6v/g&#10;6tdczoBFoLI+AujC/kyOQsDcyznHzzPO2VwdE/1pztpyVh+wi/cL6RRX5ByzlB1NkuT/qmPyngE+&#10;vbaUPVuPnOlVat9KorvCv+acs5xV+yOEWfaVJoRp48dIJQGs8T71SXMBKGtzzlvJdtUTRj+k9o81&#10;MOf45exC+AFrMp252iyesKTdnYTYJ6cCorNG1oVQD6LiFfXTkeS+fy4AJ7fAKPAYoLRtFKaPwbIO&#10;bIaipaJ10+t4SEuazwfVeaABcDKjdZC0D3JFRJknE+MxUIr3lZn1Gcy5CvOuW+6Q13WmENp5/Sy5&#10;Dnq7NjyJels5c697eolQfJQmIN5ZH/72EBpyP/MAVOCR8Lp/vx2ZghXD6Lo5kobBDwrux+fRqQl4&#10;SN1+UT5o1KVACrv47NbPSdutnk7F94Wqn8n5Q9JUNaCMh6oae0MfsIxiCMUQaQr6mJVsTHRMoFQ/&#10;X8mA2cuiY5RTvN8U7zHM89aWM52K8fc5ayoZ3uBqVB8I5YeRbu9VrU3TB1PCa3ymx+Y7WU5nCqFA&#10;JO3L9PmqNXry8m+7GmkI5YcSIuVIH7cao9ewyXTxqc3SyZ2BTwmpBxCdOTJtOWd02m7JZAm/l4JR&#10;be3wfnpPKPdpw9TKe0rD88We0WIPKeH2AI7ZtlBBr4zXmRW4KBCN75Mvmgui3mIvqIbRDOQ2FqYn&#10;CdStK3hCxXO6qS4UljMNoUBh/DiDtjUz6uxbtB8g6YFZAC/PCxqdg/zV7BzBM+pD5iEvtMhTGUOl&#10;t5APXIBUcmenujzQGDiVdfYV9aRH8DhAaOaZJnzvPwt+HHRcN4f/8C9UNVN/QOoDaudSGgqDvZYk&#10;SX8/cec3/R/UFn4+fR6wvlNlmFaf7y71+DPey8Z5+aPdPkmSZ3LOhwVvph5TSQj66iRJftu/buap&#10;684BwX5Nvb48xevvVY9PJUkyI0mS6/y5rvHhW0Kp+lxf88d7Wm3HC9zZDxjgWuNlXVDiOtNtoZLq&#10;A6EaEr/tx8Jqj98f53wOgHipoQh8F36o1r/qr4/Wx3zqgn6vfH6ldCYQymetvysYPxAIi/PjgrD+&#10;7/o0ClIPvpeznvd9pT54jjSEMuGJ9mzxNvokA/Ph+/NJ31rt+ZzzYny2JtPFoxYLh/5GmyUTfwqA&#10;tlrkcjtdGyYPo3eMSW+dMSxtNW+sVMrTF7QNOaDcUoxUOy1tu3RyHRjF8Ii2mDs6beVzRjHZ7r2j&#10;YV2RJ9SbQKhvZp8VuoRiJRnp6UL5dQA0x7rizQxgpQF0Nd7AHAD14eoCwNEKqlC0JLbF325ybZlY&#10;02ntDGnaD6R1Wl3Yv8tmxnLOcsVBvlKd0Lkce+0s6TjANQmh9AwQvZWD3MwDCoTmPF/KCK2Lt1Wu&#10;C1Ol6npBC6CpgFJSGWaJh7TDCtcVoR3fg+XTitdyDv+jIANbIJTPWDyxDqBJ3cDk2L5ICeuyfjb5&#10;Uhei8JjFfzye0guagGpy/sgd8VX2lZTXgL8aT52G0GC0kyp3Xrxq/6b2+VaSJAeix4Ssywm4+G91&#10;DKC3kvRrDVYpv/TOnH2AzHCfH1m/o3dS4vXpYxA+L6dqIXSoWkduaiVR6BbvU6oNGLmy8bpNekGO&#10;gL54n6/oBZHqC6F4fDXUA6R5qR1aeMzfVftifJ/KSUMo+b3hPj9eqon05OU3MyXNZLoo9L4Ah9oC&#10;hN4yfagY0Nls8sC02ZRBYs2nDRY4pTVTy3ljBFLbKe+ohOajHFG8oOINXTalAKVRG6cYSIEWAEfD&#10;aVwpX60VQuy0BnLeUIFZwu13hQKi2APqbgWA186U3FAB4uXOewlkSuP+pZNk/GQMTR1X3S6h6ZA7&#10;K8C3Za4AfrgeAa7d+3GN+tvwA2AREOpgFkAE7jgHqQwBitvXTnF9SFfPkNcFtBJ+d4VS4bVPTztv&#10;LBRDybq4RRMtpAjP8964RkDixsI409gykA9e0QgwZcoVnlFeX57n0xcq5R0zXGvJG5b3Pt6Nc105&#10;wxUn+evJa+qybvbd+ot7AUiDwDq94DyLHEX9x+1M8s60J42ipnLKg9D/0ovKqFQYvBqAQjEEBquU&#10;a6nX1yeUnweiGEBUrWhdFu97v16gpL97pUQxUPyeqpX2Kuddv/h5vOTViuKnal57fSFU/4DBw1lf&#10;AdzxMb6vFyhpCA3GD6H6SHtvq/GGm0xNX60XT3ywxdxRApkt542tA6BiSyanbRZNFEC6+fYhAqK3&#10;zBiWNps62LVqApRqp6Qt5oxKmSsvsEnP0BCej+7H2wKUAiHxcwE2mXYErBS1YwrPVTNRyZvkMkY5&#10;n8EDStGSQKiEs+vmhBYAbk7a4a4Ygl0qAp0A2i6a4HIrpYG+z7FcMzPtSMum1TPEMwhUCrgum5pd&#10;XwA2QLfAJMAIIG6am7Zb7q5X+2WMPnUpEqRDBC+hbK/1UMo57sT7eLvAm1xb+czc8QOAdgKmfZ4r&#10;2zlWNvc98liGsHzm/eTahbzOKL+TfXlvwUpBaGjFhMc6bstEMRie1PB6il6LdDwIXtBC+kT7tbMr&#10;VRk3NQHO8R8OvDxNSV9Xr69aiNPCG6T/yMYV5Fp5EFofzw5V1np/rD56Tu3bUy9Q0uf6C72ggoAw&#10;fQyq+KuVBmc6F5RTtRAaryEloFqRLhHve7NeoJ4PaQjVqKval4K5PNUHQvuqtXghz1TsGx+LVIxS&#10;KgWhv68XVpBu9Qaom0wXtlosHP9xaSYv04x8gdBdIZQcQag3cjsxCcMvmpDeNHlg2n4lRUnTMmuz&#10;OPKm0tQ+B0AFsCIQJWQf4DOG0KLCJA2huuiohBXBJR5P7wnNBU8FoRI6Xx15/XTuqrQSijygrJW+&#10;otPSDhKCphVSwRvprk/BMyzHWO3yPYHQeKoU+ZWApgtRT5F0h3bLJsvr4D4gmr0ugWKXe5t9dh5C&#10;s1zR6L2F19Np3cwM/lyrJu+99IVD3Of7Ia+ZwrIlE+pCZhXGsTiOfO5838L5BHD966Kdlfd+uutf&#10;8Ojy2Deyv9BmoTd1CNV/GM9Ga9WxHtMLImkIrQ+goLwxqPVp7YPI54v3f1AvUDrba3VPAxxDV5iX&#10;05lAKDmZ1YqWQQ/764ZVglDablUr8nzDcbFQzKNVHwj9T7X2bH7Q0lIrPha5v6WUB6Ev6UVVSh/H&#10;ZLqwddv88f/EqE1yEaW3o69Sp3enAE0OhAYAxW6bPVJyRNsBTBGIFkGpzwEFOgW+qJrHe1qiqInz&#10;41kL+2n4zKzKcHyAMClO8uBaBzhzjHPQeiqDp6WT07Z3RmNIYxglZYAwOWuj9yVwSruk9bMLaQkZ&#10;oLt82Cw3M7pGrX1XAULx3DoY9ekLHgg5XvbDgZ6gdzrvKHmoeK7dZ+b6rsYm/Uo3zZXm++710m/V&#10;pT4ELycQKo/vwrPq8jvbL8db7e6HHrJyTP+9iT/DIgglh3fd7Dqfc7Yvt6uLc0DFpL9o9Nr92rYr&#10;p5FTdaGIAp74j8ZCveA86gn12vroBWeg+HjlQs0aQitVQedJh2z5Y19fxfv/lX5SKV5bKQSbJ1oO&#10;xcc4k4EMuiCqnKqF0LgrQbnP7EwUn/8/9JMNoGohlFzQeF2pHNb6iCr1+Ji/pRd45UFotZX1WhQ2&#10;xscxmS5c3TJnyCfJUQQu+APfev54acl0y+1D05ZzR6dtFhZgs5S1umNM2lIq6MekreeNK8Dnclcd&#10;zyQkB1vTsop4wtACWiVANIBd8MBp4AtWr3B8mDkfbj3gSAFNDoBiEjr3BVhZM/6F4+u8DnktHpzC&#10;+wPsgL3Om9y55DronFuui88v7bLeNd8vBkx3bK5JDLAAqlynCPRcaoCHUFIbVhZC8gJuiye69xWF&#10;5wMsi/fVw6eAJwAaeUWD8brKAWfutpW3F3lBi9YIfBbyPrlO/Pjgh07YJp8RKQiqc4H+LjdhLVF/&#10;NCrl8Z1LxUUWwIfuYXkm0pXTpULyGkLxLNVX31TH0JXc1Sje/xX9pFK8lsKt+op0g/gYfDfqq8Hq&#10;GOVULYTS9zJeR0V2Q4nrFB8bb3lDqloI3aLWkc5xtvoVdcwv6wVeGkKrKdwrJd3XNC8P12S6MNRy&#10;0fhTVKyTx4lHDei8edoQsVunD09bzR2TNptYkzabNFBu8XoG+GSMp4AZjeqZKX/HGGnn1OZOB0q3&#10;zRmZtqCSfokDVam4jxvZRx69ACXA022zR6S3zhwmYfwYSLURlg69RCUcXg8g1UATjAr/2NrVTqsD&#10;3Zh+XTwGEmNQlBA6EL3EpRmEjgOxifdx4xzpQRrSDmR7zvvFaxngnVB8gLzgIZUCJkC0dkpWmU54&#10;XkLz3qMNiIpXdsPstOMaF2YP117OIy2R/HUKozUjAC0FoYAm28K1iE17hjPzOcBc9ww4ObZ4wafI&#10;ayUPOLx+/Vl1XD7tQqmWx7sY/9H4S73gPAkgiquEK+UXVisd4l6kF3hpCC1XEV9KNH+Pj3Emivev&#10;D4SSS3smio9Rqb9mnnRVejlVC6EapjCKlappFl9JecemwOoP9cIzVLUQqqvLz+T7pgUA6pSQPGkI&#10;PZs2bSPVsc7Uo2oynV/dvHjkHwA0wCZ228wRAqEtZo90sLkArx+PR6U3Tx3iCk/wsi2blLaaP87B&#10;6cQaAVjnER0rHtEAWNLOCUgVCB3rvIMaUDy8FaYyTZOpS5JTSi7p0vzQdwAvyY+MelJWA6JAjgBf&#10;DoTq1AN5HQspsHJFN7JtkfPexq8nBkvxhJJKEAOpX68hVGBx7cys6CoUZ7FeoJZUAIqHJD90mrxu&#10;dx19eNxfB21SEOWviYTmfWEZIXsKqFzFvf8MaqdJH1h+TPBYOgF4D2U4RgadHjYFOKNjCEzmwWkZ&#10;I7Uh80L7dkyFEaf+8/AAGndOiJ9vXTuVfn5NXRQfxH808D42BZFzF7+uMy1I0iJPMD7uMb3AS0Po&#10;L+oFVeh8Qug39JNVKj5GU4FQpH8sxUaLpBFnMRKT96mPifEjiBGeeHcpujoTVQuhuiisoaRHbeZJ&#10;QyjRgjNVN3Usg1DThalWiyY8CQi1JJw+d4wLvQfz4ETREEVFreePEyADxtotnSTeNmAMcHHhagea&#10;jPkUT12YmOQ9h2GmPPBBTiUhbY4LYAFsrHfgRfW9A1CMXNUAHy4H0c2s5zYU7QQgKwWhUojkt4ei&#10;nwBAUmkegyheuBhCfSgeAJXXyGv2JsDmX5u8Vw+fAahpV0X3gAw4/XrOKSFnXxkfW/CmyqQqOgxE&#10;3tPgTeQct04fmt463bXF0gBKGgQFS3GleQhxB1iU6+lf5y23D0ubTx6UtrxjbBEkxgBa1yJgprXS&#10;EpduUS2E8hmG6yjvHfj0BV3i5QywSdU8HmrWSz6q85y678FU8pDr2+LkfCn+o1HqD9W5ls5PpN9n&#10;Q4g/inH7JIpB8mQQ2rQgFNEcn56l8T55xg8LmqpXM5QgiEEBusVQnlGgxo/LasPM1UKobpjfUKJH&#10;bXzcvGuiIXS/XlAPGYSaLg7dNssBo1gMoGLA5UTxhgKgLWePSlvOGi1r6QOK97MlRgN6QvHzxjoo&#10;CBBEPijHDSFsXy3v8kwDuDrAEojh/mLAlzzSiSntom6dOTxtNW+M5GUCJSEvUxqhi8cOAJqSdvCh&#10;aIFQBaChbVDLeaMd9LBv5k0F1px3E/gN+ZMxhIYiLNaF9xKDaIDRAOyAKEDfat44yduU6zV3rAA6&#10;KQkaOrWFcL54h/E6rp7pvar+c/LPN5vQP201f6wUeNWBUCyqmsccgBZgPYZQgUkVLq8LnYVCJG6D&#10;h5bHkue7cJx89tVAaLju4fMQo7UTAMq5BDrdd0g+J38rBVj+x0J4Hmu9eHJeRW5TE0Us8R8OJhCd&#10;b31CvSbCfA0h8jLjnqEGocWKj9HUIBTx+THRJ96vlBGKrqb5fBCANimnWXyeAaxMi6qkaiCU96TP&#10;2VDSecl5UGgQajLFunHKoD+8efrQ9La5IyX8LR5ND6CE2jHusx3AJDeUkC0wKmvYNm+sgKh4OTmG&#10;36/FHMDU9xoNOaCLJqQt5oxJW84ena2PLZvAJCDqvH1A8m0zhxeg1RtV/EAVMNNy7igXfo7CxFJQ&#10;40PJ4jET0PReTML7eNq8BTBqs3iSQKJA6FIfdvfnlWb0Gag7r6i2GCTxLDvP8QS5bu7WXY+wJsBY&#10;eIz3NORnAtdZbqn3jIoXEMj3aQF1oFObrHW30lIq8opKGD0AZY45SA0eRx/+j9bzOrkeGlzdOnce&#10;fczY4usm15Z0gawJP/s68Azez2Cxxzre3m7pJECkqWu++sPREJW5lUQ1MI3Ug+n8PlrexK+pocYA&#10;UogUH5dxhHkyCG2aEBqLz4TeqYSPNcTFxmdc36I2+n7St/PTOYMOYntT76hUDYQiPSe+oaRzTfOK&#10;4wxCTaZYt80YMUogz4MeXsdQDQ948hjjecDSFR85IA1rMguV4zyP13Tu6LTlHaNdKDmCKQ2esd0a&#10;XseMYVJZDxjLa8Lbl7Oe16ChK/PW1U7zYXgHXRn0+DzQUgZ8CphGuYjAK+AkeZVLJzsPYBGAkifr&#10;Q8tR3qJ4QSOvZqsFLq0geA8DZHKf7XgTQ85s5hH13k/uZ1Xw0gLKpSGQFtH2TjzJdSFUgNmnQdBI&#10;3723AvwGb3KehfZZcZGV3M/J6Q0mqRRRPqx+vmgtPwq89zMcP1w79pfUgaXewxvBZgz6MZBy7W6Y&#10;OLGp/0fM7Ov4DwfWEIUR5UT7n/h8tPaJpV8T87wbQuQNxsctNQ7TILTpQ6gWIfIhOZObsMN6cT0F&#10;xI7K8Sxipb5DqFoIpT1UQ16LoGpyTQ1CTaZYt84c9kQGoZEBgeLFWzBeoJCcxoJHsuApBTgFNr3h&#10;/ZTZ8PPHSnger2lzRntOqklvneXaN9UBSWW3zRnlXoOHXzmnXhdaRokn1AFXu1oauE+Rc0uV/oJx&#10;4jWUOfOxN9SDj4Am3sjYIxo9LtqO1y2EjP3+RZ48wGvBOAlHy3njqnmgKwJTugbIecJjIDTyjEoR&#10;VpRmEANgBtT+PQfvrIZPPKXx9crr8+q8vaVBMQuz+/QCLHvOez/pCUuhU7bdt5biterjxRaq+wU8&#10;IwjNQDc89t5fQvxxiofbVtcz2mHl9PX6O94Epb099RlhWF/hjYnPhf1azpr4NZVrtl0f9VPnpaAl&#10;TwahFx6Eamnv6Ef0gjMUlfN6LGupHNFqIVT31+RH2NkKAIyPyb+nPBmEmkyxbp457NsaQAP4AXOM&#10;7uT21hkOCAHMAKFZ/1BC+N77yZobxvWXHE6ArMUdtHYakN40cUB689TBAqXNxvd3vURzwvHBAoBy&#10;yznaLnOwGc6N908AJvb6kXcJgHoIxQMrz4W8SJmz7keChoIYD5VSTBR5LQMACRAqQBUgBZwibyhQ&#10;FUZpAm0tF4yTfcUrGBt5rjNGylpJfVjiRpVyvtjD54CUgqlCU3oJS/uxmK44KiqYimCV+1laQ2R1&#10;INQbr5/rEbycmHhwfXjchcNdb9fs2ixyo0OxtotdL9QMMvPaMCmT4/khBEUQutTlA7etdfmveELl&#10;vDIm1nVJaL+iLnwWwvMXRLsmXY2OtdWLGkivqfP8vV7gBXjG66hsP1v9qzpmKXgwCL3wIfQadfy7&#10;9IKzUGt1bHJJ81QthI5V62bqBWcgUhXiY5bKYTUINZlitZw39r8BN6AT6AMWM6/nrBGS6xkgBgCV&#10;lk0eBEPoXYCU/p/khgaP6OyRcnvNsO7p9SN7pteN6Ckz5m/DG0peqeSWjpH9NCxhsTc0bCvy9HkQ&#10;c3mErmUURljageg4B2p+u0wb8o3YA8gFgOR+yBV11ePkmnrzHkABw8gzesv0IdLD9JYZQ915/PGK&#10;PJ4+vBy3aWo5Y0TachbFXaOkjRXXr8XMEdK+iucl71N5NcVrmHON4uuitwng5awFWHXRFSYQumSi&#10;eDUDEAZvpjS89z0+5bXg6RSvrysiK/asTpFbKTryMOrOTYcD9x7ja8/j2CsKdMr19AVtcus7JAST&#10;3rFLnIcU8JRrDbD6oqsysNOU9Lb6A4KdadubUtJ9BLFSf5iHqnWVxlZWkm5H9T29IJJB6IUPoSg+&#10;fn3GclYSRUzxsUs10K8WQlG8rpTXsj6Kj4eVyos1CDWZYt0ybajAI1BBJTo9QuNQeBYSn01O6FiZ&#10;oHTztMHiGQUqaV6Ph5P7IQwOrNLqJ0APzzWfMkjC8rdMH1aA0LljHJiIFXtF2R7C+vH2AJqsDxAq&#10;4AIAKRjlGC3nAsY00/dg5mGQ4qgWs32lfPCIqhB7Fn72ns8sTO9zQ1vPH5N5UrUXMzMflpf2U0sn&#10;S4ES7atazhrp0h0A05kjXAHXnd7zxzF9SD2DUfG85kAlVirPlvUezsRjmQOf2lx4vzDFqo4H0+ex&#10;4vXmO8B54v3bL/O5rvK6fFeE0GbLt9qSYjJ/zYM3NJzPFce5Cvss7C4dCYpBVGB3uSti4tZdG1c0&#10;1mLhmOb6e95EpcOMtMShSKMhhGdV/2GsNNlHN9s+mzClno5TDrIMQstfn1JqaAi9Q60pNeGqlOJ9&#10;v6iewzNa6fzlFO/7Wf2kV30glPZP8dqzaUtWo45Fc/9SMgg1mWIBeTSaF88WYXcPnTeO7ZfeMLqP&#10;wGMIxWOS34lHE0/nHVS/+yKkOxwsch9PavMpg1MANwAR52k+dVDafMrA9NaZI6T/5Y3j+6c3jOkr&#10;52Qf6aWpQSoy2kG1wIM4291mEBoZYXraIgnMLZssTfJ5bS3nUa3vvK9yS7uk+eMc3HFsOebIzBvK&#10;rfaISig+VHXH7YUIv+PRJW1AmtoDWq7YiLSEAFiEtwFSCpjisH8Mm+S1ynOAtsDleLkPsOaF2CsZ&#10;YAi0ySABn/5QBzyB1Plj3doQFldGWoa8R/9eeHwbQwj8fpiMY13K+/DTpSJoLBStOfCW6+s/M+6H&#10;57N9ZBBAqHrHq1s4lusv64ATCKWjgTxeMFHgte3SyTS9vhCk/3hh5NYRrj8bbcw5LoCbV60ba43a&#10;50x7r27NOX85GYQ2DQjtqNa00gsqKN53t3pOh6uBsWpFDnO872q9wKs+EKqL8bDf1YuqEI319XE+&#10;qBdFMgg1mWLdPHlw2nzSwPSm8QPEe4mnE4D80E1XSqX6DWP7SlGRAOiUQS5X1INE1sJJ8vWK4afg&#10;4Sw8vnJAx/TqQV3keOIdnTwwC/8H03mihPRvmTpEPIV4M/GkhcIVck4JZweYAVCkZZSfyhRvbznH&#10;eUQDYAo00wZq2RQBUHJVAc0YLIOF42Se0BhAfb4i+wN6AvMLxqXNJwxImwe49wVLAnRFOacUM7ke&#10;qfI+/G3Id83eo1xn52XW1zm7vgK+kxwEq+fcvtF1jdYQOueaukKyqJ1WDKB+iAE/ODKYjKAynJdc&#10;V1pv1QFPD5dFj32f1fCe4+3Bi9p2mfMexzArn5kvVBLPrvcYA6YC8h5c9fe8CWtFzh8xjMk09a2a&#10;v8mP3NTHwuP6G3pxCempL1QS10d7c87fTC9SMghtGhBKGku85p/0gjKiIDDeV/fs/S31fCWvfCxS&#10;Q+J9S0UL6gOhaINaT1i+PnPkaaSvowdP60VKBqEmU6yPdGie/nHL69KrB3dLrx/Vx9nIPuk1Q7sL&#10;fODhAq6kVdOs4UVQQZhUJin5PEogEfBqNmFABj9FQLR4YnrjhAHpxzrfll47rLt4RR2MutA9Ffkh&#10;RzRAU7OJA9PmE2rEbp4y2D3nPY3AE3mV5FmK9zHHM4qJt5YQrw83CzR6z60UH8n2Qjjeha1dUU6A&#10;JVcUFMOpb28kzeknZ55ZjoeXGGjPADQyAUtAGlOevxjsJDQd7XfbLLzRwyUtQvZTsB5DXPBu0pKJ&#10;aUrk4cZr5UdEeEwYOwJOgVG8xKQwcO4lrtJdV6zLWgFoP4t+yaS0BZ9FMD7HCEY1hJYyWnFJH1qK&#10;3hR8BgAFTt13b3IGndr097yJa636YxLbtz1sfDjHk0n/T/7Q4vksNYGG0aC/o/YrpzwPERA7K0mS&#10;n9WLIwEdeQAMYFaSQWjTgFCk23n9uV6QIx3GP6UXeP2LWvdUFfnb69Q+5ULd9YVQxPHifTBSCcpF&#10;I8jdfi5nP95fJRmEmkyxmk2o+VEBPns7G9UnvW5kb8nfJE8UyChAwrj0BsLoY/tJ/qiEyLG5zpsI&#10;UAKhtGqKwQd4CgVP3AK114/tl143qk962xzXKJ/tUuA0f6wAJ2uaja9Jm3sQdRObRhdgh7C6L+7R&#10;4KktgyBg1OdnBg8cIMV28bZmHsfxAp14SaUy3XtMM+M9+/sCTTJznep4F1YHGFvc4byjjO3kPbXg&#10;fQqQFYqQCmBXNwQuaxTE3jZzWAFoBSLHpzdPH5beMnN4tk0ANMr/jD8HIE9SK1jvi6EcfDqvdiu8&#10;okx1orm+gOZYl6fp80ClKEn6nY5LW8wcld42Y2QGofKZ+CEEGjyLYNJ7OzHXJcBZ3OpLrhmfSR1Q&#10;9R5lf81oEdUmeI6ja1jFH7empltyvCpna/X1YgYBgbqNVDBe47M+dE+/Ud2gOza8otXIILTpQKge&#10;MBAMDx8V8B/wBuBpDyXGDxZ+MOUJz75u5YQ9kCTJx3xoGyOnm++YXsexS3lB0ZlAKNLjNuPz8T0g&#10;tWCnj07oNcFKTQPTMgg1mWJdN7zH3183ore0VWpGgdHUwQKiQGgoTIoh4IZx/QQeWc/t9WP6CTQ0&#10;m0LR0VC5fzNFSN4bGszt7+6H0PuNE/qnN00Z6BraL6DQpRCOF4+ctwCizcYPkLQBgdfRfdKbpw2R&#10;KvMMNH2ltXg/5xeH5ItAJmquL7mNM4eLJ1QKZ6T4aoi8Bmm15EFTPH0RcNaxeW6SFB5OPHRAKNsc&#10;OA53BV+zAeaCRzQDzei1Zdv8rHjZH+8nkHbH6PTWGUOlOjy7TgvGOQid4dIk3PvzlevqR0AAWDoP&#10;BM92ALeQ2yu9X31uL9v5ccFMeSlg43lGtc4cKQCK99dd58kOHPlBUAca/fuKIFQA1G8LvWSD9zOz&#10;MA6Wa1p0nAI4i0c0ak0V2+VTa/ASXmj6uSRJyGfVf+DOxCqFwCuJ11IOMCtZffIJDUKbDoQiPH15&#10;sFiNlQLQIPIl9T7V2kf1wZTOFEKR/g7Wxx7SBysjg1CTKVaL2WOeo4l886mDi4yioetG9BLoFFDA&#10;kye5gWOlIh4IDSAqeZtUvd9BxbmrsAcYBIrmu1uKhaRSfY6bpy7z3/HMec8n6/Eahip84EdC8VMG&#10;yXYgVAB26pC0+aRBAqTi9dNhd87rYSmGUoEYHwLPzFfy83pDSF7AyPdFDaNJbwWuIwANHQTkPVKw&#10;M9uNMQ3e0Bj+AoBLy6k5IwWiWi0cK/m2Anlc0/muZ2q4DlJMBYDNdccLABlC8doAab1NPrN5Do55&#10;jBdWiqSi18U2qXCPPaEhz9fD3C1Th6Yt5o5Jb5lO31j3HPmhACiWnY9uB9J6qhhExas9Y1h6E/mx&#10;/jMPt/Ie5TulAFSGHrj3H65JsAw08cjGj5XdOm/sr+jv+gWkX0qSZPsZeEaZVNNFH+ws1alEmD3P&#10;ABfmh5dqT1NKunKa919f6ck9Z6J4/0pTo+K1L+snq1R8jNv1k1WI5v/VvmeKeapdG5QXci5lrK22&#10;mp7Plwp3fYxS9qg+QAlxDeP9btQLKoi86fq8rq/6Zvr1UUNCaA91rHLpMiZT09TVg7tMv25otzTY&#10;DaN7S7FQs8mDBEYlzLtwvEDEjeMAzrGZJ1Qg1HtCXX6nKziSwqNJNWnzqUPSm8jnnDw4vY0wulSn&#10;O6gQOFOwhgXvp4DmpIHidRMvZ07xkzvG+PSm8f2997MAUUCzgKj39HHO5pMGpzdPGSKhfjx7ksvq&#10;4TMAKJ5Q8TjShmraIDmGeEQpzFnovHbN8PTSNcDnWjpwGuNAFHD1r40ir/i10sA+eCmD3TpnpBSC&#10;kcaAZzeGt+AdBCjxrOIB5bUFsIwNLyvXPDzH6+azcD8c8MjWzSENvWGz6zbPNZ8PkCePFZzKtcUb&#10;CoTOLEBoZv79cRxAm+8Qr0PC9Xf41+3D9HW8nwpCeU/hB1A4vvxIYF9C/3hifcW+tgscQmPxh2Wc&#10;/yOPt49RhhhTX/DAERb/pN6pEYSXhdw/gOtvkiT5B2/HkyS5P0mSy/UO9RB9IPG8BjsT8frO9hjx&#10;/pW8SvVZW0rxMXS+bzVin2rfc33WajGe88v+e8dn/o9Jkrzlga2/XlxP8d0mzE1IPBybGfEvJEnS&#10;WS+uIP0ezyYlp3uSJC/69xm+6/T2/bMkSQboxfVU/Brr+4Mtln6/JtOFp2vH9LqcNkk3ju0rRUOE&#10;4wVIB3d1ADFlkMvXlPxQV2FOKDz2hLq2Tni1vLfT283Thok386YJAx1E+IIcvG8YnjgHkq4IpwhC&#10;pw0ugtAs5J4DohwLOOI9hKb5t80c6qY9hdxEvKZLJ6XXDu+VXje8l/eyDimCUAFRnx9KPieQJo3s&#10;KVZaNkVgiutA6DvAlbx+wMyH4gE+/fqCSTjet5py8MfrGycAinE/AFyYOAWQiSc0FCbNisLukfFj&#10;oehHw6SB8pghAbxmjh83/gdOeQ0MFcgAM0oT0OAZzLWy8haF31vO9v1YfZoDHmbSK+R1+bZe/LC5&#10;Ga9yGOmaA5/u/Y506QJR667w/RE49226uOZy/fGsKwi9vKbGvAImk8lkMjV1kcsZwvAUCt00aYBA&#10;YNgGiAITNHcHNPBoNp82RAD05ttpPl8AT23kE3Lb6o4AmXgDIw+ehw2XN+lGhYZ1wIaA6BzvDfVF&#10;LbFlIezIS8ct4esWwWMo8OvGckpj+2WTZd3NU4dIo/0YQgMQ4xEFPEMHgGDNbx+a3jSpJr1pim/G&#10;j6n8y1IGDJLeEHquxvm2ArZTBjugi8LR8t7mAYweQn0+aDAXdnfXgJA/nxWgFyAZCKXNlgv7F7oV&#10;uMEEhRC7gC+WA55FEBqF4iX1YeG4zLOMlzuAtHttFDXxukbKdeb94onm88wDz5vGDZC8YtaJtxWQ&#10;DdfIt+Zy633o33ueSQHAYgjV33GTyWQymUxNUM0mD/hrAc4pg9Mr+nZIL+vVLr16cNf0upG9XKjY&#10;A43z9HnA9H03g8k6mZ40pA6IBhP4YWY8uZvSPN55BGOLvXU3MnN+wgDJT3UFMkNdgY7PbQRU4gb3&#10;MSwBPllxUIAiX/lORbW08lkxTeDp2uE9BNakuEgq2d30KGlRFQEovTDD5KM8wCQcLlOeotcYG+Hp&#10;0CGA5wMI8tgB8RB3HacMdmuAM7km7OMgNA5Ny3nmjJJc2PA+Q6rAbcAZ3s6QdxnC8hEwC/zHntDI&#10;rqc/LJ5LnyoglfDApw/F83kClrdg04bIPgLQMhig+DXyAyZ4NYOHMwZQfqjgmW42oUZuWZ/n7RWP&#10;dvQ4AKgr2hpT1G1Af8dNJpPJZDI1QV0/pX+nAJtieDlH0aqpd3obldDe80V49abx/SQ/My404pac&#10;z1tnjEibje8v3stbczykAjjAJ8VLMpc+ePgKEEp4GEgN89UB0ACimY3r5yq4PYTGwOeKilwoHo+b&#10;eN3wJAJywYtI2PlO13MSEL2yf4f0st7tMggOYCiPZwwTD2roGRobr4v8Wd4Xj/Fy3jjOv96xXCf/&#10;mgjvB+D2rZQEQKP3LSFzqv3voM0VObR1vYUt5zrvo9yP8ikD7OGhlfGo8qNhkAAo1zODUG8SdvcQ&#10;z+uRaUh+IpJsmz1a2nCRniFwPGWw5ATzvpiuFSAUo1AMEAU++Wzd98jtI3mhhNOnD5XvROhuILA5&#10;aWBWmHQTnRnYJvnDAyU3FsDFGx/DbPB6C3zyPiKvq7Lv6++4yWQymUympqjWrf9vs8kDf5JB6NTB&#10;ku8ZAyjG4zCyExANUAicBCi5aVw/6RPKrYZQ6SHqcxWvHdVbPIMxiAWjlVPLmR5CPYBSiHLr9OFS&#10;hASwubno5DY6CIvhMIStsdiLqEPZobF5a5klj0fR98RcMjED0QCleXPbWQt0hRnqvG5ACQAFRgmx&#10;y+uJodZDaKiwB9LwoIqncPpQ1wlg8uDiUDWpENz3hT2ubZHztgJy8XuS0ahRGkVIpSgC0SgsL9Du&#10;3yPnCh5LrvsVNZ3k87p52lD57CXPlNzSGXhp3WcqKRqznccWeAU+BVyn8V7GOAjlPQb4xLjvgVQA&#10;NHqO1w2EcttSpmT5HyQUIvlis/ADhe9I8MDG1nL+aApoTCaTyWQyXQi6blzfIwKfY/uk147qKSHS&#10;zAM6nVnvHkbxXs50264d2Su9blRvAa4AJbcCquP6C4yEbbfNGp1e1rO1rAMopTAp5IIqACWkL/mQ&#10;QAfAIf0oR6a3zRghIXMMsMQzmc1aZ5ynAtEMPrmlPZEPkRcBC+kFqmdnMMk/lKp0vJfOgwkcES4G&#10;1jSQauP4mcfRw10Go9Et2/GKAoOkBogXcJobnYrJY2493GVwqvpnBms2xcOn726AZ/SWmSMEPoFB&#10;eooKqPnjyGv13lpeEykPnJN83ytrOotJX9Dox0jwhBKeD5+jsxHp9WP6yOss3g7YOm8o70lex+1D&#10;pU8pz4mXVOC0AKGSQ+rbYInXlx8lwQKEehDV1yCpPaNKY5PJZDKZTOdDH+3S5ecILQcPWgwczSYN&#10;dvfxes1xhSlXDeySXiVz4Aemn+zVxrfUcWvwABKWD0VJ2JX9O6aX922XXt6nXVYNDnASfm0+Ee/a&#10;MIFTCdP6fpMhLxB4JMSLUWQjoLjQ9QjlVvIOpw2V84XCJsLajK3UgJLB2uRBMhmKMLMGUEygjNzE&#10;haHZvIclb1J1nwOfpUzOy/vxvVG5T8FRaNTPGqmej14jnj+AjPflplNF3lEPaMFCqPqmyQOz+yG1&#10;4lbaN3Gd8S7GbZHmFNpJYTfgdQ7mw/F0EODz5vpy7ekXymOgmGMCnjFs3nz7kPSKfu0FIDWIZmum&#10;O9AFkDPP6MQaD+CR+dfPVCa+EzIpKwZQ7yEtumYLxp3U322TyWQymUxNXNeO6Pk6DeoBAyYm4dHS&#10;HrAAo1cO7JxePaiL5CF+snc7KWISyJjl2usQZpWWTT5nlFB6Fo4PEBoZ2/GQSbgXmFzoqrUBC2kn&#10;NHukhOF5HKAOOOO+gNB02j6NKOo9mo2tpKCI1ksB2HwVuIS4ySudPtQVzcxxDeQJxzO+MvPQEo73&#10;IXvAFxgWWKYAx4e0b/OFU5hAZgyfvjWVNOgPMOpNwuE0rq8z1anQrkkGAfhqeebA8zq4zpJCEHk1&#10;BcKYMOUr5EORkrt1IXrxPPIjY64bPUp4W671fPp6jnQAOrEAo+EzB0rJE+U+ofmiXGG8uf6W0D85&#10;uzF0Xj+6T3plTScBS9k2w3mVBbCnD3OwGb4LvHYFo3JNpQLegSdecXJR8yF0zMP6e20ymUwmk6mJ&#10;62MDuv8BHilggDD7tcN6it04pq9rrRMgdOao9Oqh3QVEA2hQRBKDh8AP1eJzRgtIAK7AGyFcPKB1&#10;YJRiJu89yzyOFMGEBufeBFSp/p7hwBMQBVrd/aHF7ZKiWeXtYgj1FeDkOMY9KWWc5azh6VU1ndOr&#10;BjhoojiLMaQBWKlEj1+zvI/wXny4mf2CxxNADtAWPKCZLSwUE7km/25ClMCcr7YHggHMMFaT4xCu&#10;v25kzwxIM8+mn1xVBJ0zhrlxo3NHS/stPle8v5JGAWSG/b2HVPq/ei/oTVTFBwj1UIonNLxPAVLv&#10;GQ2Gx/bW2SOyUDvv5yr/g4XvC3As708Klly1PNOw5JjYRF+YJDY4837yXeAz5la8poApxW6qiv6j&#10;07tY02aTyWQymS5EXT+u/5cAKkLtl/drn17Rt72E0K8d1t3nfroqeCCElj9AFvl+DiALLXiwmyb0&#10;F7jiVqYwTXQFTDS9x4Cua0f0TK+o6SgAct0oNyaUUH/sISV0njUql/6eDvRYC3i08V7GOLQsFetM&#10;/fGFK3hEpTVU1IYoVNrT5D5AkwOnwen1I3tLgdHlfdoLhN8wtl+2v4NhB72E1AFtgU1yV73JsWaQ&#10;++kes48LXTsoFc+lD8kHAA0QGow1RTPXF0/03tn4PK6yPhQhxcVlGGsCoDKIAKh23tGBztt9eyHP&#10;FCANAMprCWBJGJ5rHar/rx/VN71mKG2terkcXu8FBTCvGd49vap/J4H4qwd2kRxeWmBxPAqR+Gxd&#10;GN9da37k8Do4LseiyI1hCKRphBC8/DCKYN8NRvC9UUkBIeWD1lrzxv65/j6bTCaTyWS6QHT18I6/&#10;FPo1cguIAWQYjwEAmopLw3BvQALbw8hOQrJSET25JmUaU4CIItjyQAHYXDuih0DH5X07pFf075Re&#10;0b+jeAhlHcVAwCgeMvpn4rkTj2ChsX2w2COG5/C60b2z0Hu7JZOlz2cMoeJdDDbPVYlfT4slUgOm&#10;D5XXjtcxHCPc5lXKA3ExHErzefIwabsUmsnHAEmxFEDre5fK1CU8p97TKx7RMJ+e1AHaLfkm7w5k&#10;PczOY58RAqA3jieNolcGo9zynuS1zXaN7On/yQ8CIJ7PI3gcORdFTcHjybUOEAqUA+x8HtcM6ZF5&#10;yJk+xTbOz2vBO3vlwE7ygwUAxaMce7vjHyhis0YIzF47tEd6zbCecmweY/KdoYiJXODwfZECpkIn&#10;BulVO8e16ZJBAHOG/Jb+PptMJpPJZLqAdNP4/gNvHNNP+mfStB74xIvFdCS8fhjQgacvgCj9Q8Xb&#10;ifdzEhAzKL1pYv/0BkZ8ju3rQuizRjoP3aRBMqM+eDoJ04bRjux3eb8O6RX9OkjhkPMwFtobCXzS&#10;o9SDXQaI88f5nMPCLHQJn/v7eEKLIBTvqWpwL9X4MaTmmPO8hnB/AUIJD0v7KgDU3xeYxOvHWNGF&#10;eF7puzm0AKIzR6bXj+snleikKgRvJPAOeEuo3IfJQysjbtlOSJ01oe8nns1rhvUQ8Lt2FEMGnCfV&#10;waufdy8TsZzXUeddhiKmGyfViDeULgeEv0l7EA+oh9BrAcUh3cWuHNDJASZpFngsCb0P6CSvIUCo&#10;eDhzIFQ8yTOGC/ACtM2nDXVAOqxnevWgrg7gI/gMXlJphg+A0peUaU3k4ZJjOmPIKv09NplMJpPJ&#10;dAHqyv7t/hGIuG54T9+3coxrvUMuJp4378nEeE48bXgvgdBgTDzyIe8AoQ7ShkmOYLNJeO/6p1fW&#10;dHRtoaQF0oD0GvJNB3RKm00kRItHlBxA8kkdiFJkhAGjMSByvCsGdJRjFsHjvLECoTGUsq8Lc7vq&#10;egHb+eO8V22orBHA9F5PCcH7Qii8sVwT8dRNGyrbgD08igJPtEVixjxhcg/XLnQMeDqvIVAlbYpm&#10;jhDou2GCA0OeD+HxYNI1IOqxScuq0KNVvMQ6DO8BFJNG8eH5Kc7zLOdhStO0IfLDQcaQThroXod/&#10;ntzPUHwkgBl93th1w3sJMAKG5ORKrqg//zVDuqVXDeicXl3TJb1mcLfCfnizyQmNJie5MD69RIeL&#10;t52cVPmuTRvqvKE+B9SNBXXN9MXbHY1+bTFvzKkkSd6nv8Mmk8lkMpkuUN04cdB7wAeAEUMIUCBh&#10;eBnT6QA1GEUwsSdQci7H0+qHwqVCuBoTbx7mjy3FP3NHZx5E4POmzIvqPaI0yqfafTEQGkFlMJ+3&#10;GYqCgJ7gwRRv6JJJDkalKny8VL1T8U6+pbRm8sfU4XZC/wJntw8Tj6rzIDJG1FfrLxgvr1+8cnjn&#10;ptOn1L1PaTMUv29yLmWqUl//PimQKi4QCrfiGQ0Amk0V4lqOkOsK5Os8UExe3/ShUpl+7bBeLj90&#10;titkAnQJy7P/9WP6igG0WV/SyDsawvExgPJ6rx/ZRzzVEo6fTgV8X8k3vRFwBMYZSDC8V9E+wZsa&#10;PJukO/D6eJ3BMxpMGt1Hk5mKTKZhjXaFSlMH/1B/b00mk8lkMl3gunrEoI/H8IFdTjumUb0EIANc&#10;xBB62xyq4CMQAmYoIvLAAagAYcAcXk7gheO45vajZcwk8Amc3cDoUOa6D+2WQeiVAzqmV/TvICF8&#10;ck/xDNI0vwUALKMjxzpQ86ATh+cBUABWmsiLN9UBKCM8BUaBUL82hOrjcDteRQq1PtrxVucV9lDH&#10;65denhFo1jEAXMaVjhKIAh4p2LlqYKdsDdcntDeK9+Uax/00Q4FT8LIK8CsIDYVKIcTNbegzynqp&#10;lOfzGNPXFQJFn1cRiGLR53/DmH4Cn1K45cP00tZrYo2DWo5LDvEoiosizymDDfB0UuSFkabh78v7&#10;Hj+gDohit8loV3Jhx0rTfaYycQ25/jeN6/+TZuP7fkh/b00mk8lkMl0Eumli//YxTHyyW6v0sp5t&#10;BCJkm8wAB24cLDjQcR7RADIAawYfwcQLWDjurd5zSGjWtYlyRSjXDenmci1nDpf8VPpN3jShRib5&#10;cEuYFk8dIAqoAXih5U8I54pnNOSQEoa/U3lRCesHo+hpDmNJXZg+QChFNHh4rx3eM/1o+1vSqwd1&#10;9lONXOhdRlBKzufg9DbgifZD04fK/Vsp/Ll9sDyWsaAyWnSk7CvFVh42OQeQTr/OGEID7Es7KoCM&#10;SvAFjMykKn1EHQANRj5mVkQ0rKdcdwnR++lPHBcALAuhHEt5QTnOTUw3olJdUgtCFwMHtzwf1gOq&#10;0p5Jpi91yuCT82YgOrZfMXySCiB9YYdLqgA/ANx40RFZfjJ245h+f6q/ryaTyWQymS4i3TBpwLgY&#10;RKiOl1C8r5r+ZI+2rjBHZqDjtfKheQqYACUKUKS1T+T9ikAFu2ZoN4EUoIUqcHpNAkEySnI6Texd&#10;ix/WXEG+6CSampMn6ELXhJhD/qCrxq+RwhU3/ci3Zgo5pP625bxxAoIBRjkft+JZlIIiCrHcWEgZ&#10;q+lHWkqLqNtdgVG4xaTvJXmeQCdFUrfnmD+mhMW1t7SECXzOHOEgl/fs+40CanXyQZUBeIDz1UN7&#10;pFf26yiezRgyy3lCyReVz0nSIwa5UZpUws8YIa2TQs6om6xUDKsCrBPxdPeRQiNaM/EjInhBQx4o&#10;FfkUNolneGh3KX4DxgU6Z7vCLVpL8X7lB8p4ILT/6ctran5Zf09NJpPJZDJdhLppwoAlRZAxZVD6&#10;ia6t0090bZVe0bdDVigDRAIXQFPwkAJNePjwfl4zrLsHEQcjgFXwmF0xoIOE23nccv4YAZEWd7gR&#10;laHNE2FgQJRKcNo2UcRES6eiXpI+xzSE2UO/UFeMVKiIB4zZl2NK2Dk0jfcQGh43n+Lm2fN6pFfp&#10;fOf1LZhrvUQeY8hbBERvnuoa9t/i718/pp/cd0AK0A0XaNXQGZv0X/X3g3e52bgB6U1jB6Q3Tx7s&#10;cixDCB4AV1Aqk6DofSqPHVwSGr96SFfZhpeaoq8MPr3nkwIlUg/oUkD6ROYVnTI4vWZ4z2x6ErdX&#10;D+6WfqR9c+mpesMYl1LArdwfT4/YGvkBIg3wAVZ+wHgvpxRwzRguICww68eMhmsdTKB15vD08pqO&#10;f6m/myaTyWQymS5y3Ti5b68YRPGyfaIbINpawETyA0f3Tq8f6+ADkCHsDYQKcE4Y4MKwAUJDUQze&#10;LiDSF88AQoRdGS0pVdzAT+g1OpFWPb6P6cSB6RV9O6Yf69zCNUGnjylV+h50GKWZzYL3ANpmSQFC&#10;ATRC73j8QosomqtLg/Wh3Z0H0BswXAdCfbV7DJ9yn6Ka24c4APPgdcvtAGNNXc+oeEeLc0Axqayn&#10;gGn8AIF3YF1yQlWRkssV9d7fnNzQDFCpjOezwQvpvZx4KPFOZt5dQDMUoE0ZLFDJDwy5Bh5AgXY6&#10;FxBeDz1FP9rxlvTjXVr4tlq9MqNvqNionlLFH743XI/gEacqn/n00iSf4qhprkgpBlBGkTafNuQn&#10;100ZfLX+TppMJpPJZLpE1GzSwGtumjDgJ3i3aL9DqPeyHm3Sy3q3c+2WBnWWhuVXDSL/r6943K4Z&#10;3sMBh5/EIzmi4/qnV/kwbcgRpNdlKEAqzBN3uaEOVB144gWlOKrg9fR9JAnpjuwp0JuF5sUT6Rqz&#10;6x6gVLOTaxpaPwUvHsB222zaUNGLsya9nu0T+8tkKBnzSThaPLRuYhHnlfflcxXp5akhNL4vHtLJ&#10;Nel1Y6guB0zJC607CSkUDmEAvxybAQL0DM0BUa4BBT4h5H0DMF4UmneN6gNYu+lIDv5b3jHOFf/Q&#10;ainA4sSarAANAzwFQvt3zCYriU2sEVi9ZmjXYggd1Su9kulJtPoa1TO9fmRPgV56iNLGSb4TtF/y&#10;uaB4O7EQji9A6KhZ+ntoMplMJpPp0tT/uW5sv+8SWgcmQigeMHEA2llgFMgIj7EARwJRYT68b2J+&#10;48QBAn4BQotC65MGipdNmqMDWgDsYAC2s1SYy2Oaow9yeYfxfkAloIx3k/6eUjhFg3cpQHKeVvGw&#10;jh/gengCpL5X6GW9WqeX924jdsO4vpk3lCInvKwSIqc/6NQhzhtZBIUDZAqQO3ev9EZGl0ZAKi2N&#10;AMyxfaVBvzSEBzCB++HdBfBvGts/g1DsavJmB3ZKr4u2BUDlnMG7GJt0JPADA7jWQF+ARz4vKfzx&#10;ofbMG6pyO3ltgDX7XD+ur/x4yADUG7AJpAqAju4lsHpVTSe5H4MpRUpX13ROrxnc1RWWkRfqq+ev&#10;HtzFTciaMpi84x/dfPvQ+fqLZzKZTCaTyZRcP77v/TKBJ8xg943n8X4CQIAFt1SSA09FcCTTkKiI&#10;HyGPKUxy21wDczylociIyvcQBuZ8MhnIAye3tB/Kwvxj+km1toClD/uSN3ot3lM/65zqeZn2BIgC&#10;oVMHiTcT0AI+pfp8/liZeS8eWRl/Weydw4sKrLKPhMq1Z1JGnvZ35x/WS0ZSSl/PAKEKJGMjL5Zp&#10;VXo70M91BPC5DmzDWwqEMl61CEB5HK6JL+6RZvSRSQ5mTkFS8IJeP7p3ekW/9gKTvB7O6aYpuTnx&#10;MYReO6Jnennv9gKiH+98W/rJnq0lnP8nbW7MPOUComP6CHjTzF46DngPKM36rxrU6UdXj+r2l58Y&#10;3OGD+rtmMplMJpPJVKTLx3X6wNWDu/8QIAKurh7qK6DH9E0v69k288bh5YohKYTlqS7Hk3lZ77ZZ&#10;0RJgiLcPEA12/XhXRITHUxq0TxooACqA5tv94F37SPtbpI8nUEZbIryMjJgUCKUAKXhJJ7r58MHz&#10;Kh5QH5Z3k5VcLmIMnrzWODe0VSiekib1rk3T9SN7pZf3aee9nsVQej2jTfEmAo9ivk+ntwxC+3dI&#10;ryV/M9oma2in5PcJ3s/YQjoA1zDk2XIrxV+RpzPPOK60jJICLXI/O7ixrUO6ChQHcJViIubb0wIq&#10;glCuzTWsrekkwPnHra5PP9bpVukre3mvtullvdoK1HIMIJRqfQC0+e1DfnjzjOG1N9R0+DX93TKZ&#10;TCaTyWSqqGvH9Bly3XhAqbfziPXvlF7t8/4Amaw9DwY0AkkhJD+pJr2sF96ytunVQ7q70P5YB1/u&#10;fr/0hrH9xRN6RT+Xk0h43nn8Qguhgc4L16Wl2BX9affU33lBh7pZ51ToBwi9mVAzjd8jCJUZ6LNc&#10;UUyLebSXKlRpA6Qt5o1Jm0+nxdLIn7SaN/q7re4Y/VrLO0Y93nLGyLta3zFqwvXj+/e4rFfbVlf1&#10;aXvDFX1aXXbryD4fuW5srw9+dFiXX8VuuOGGn0lqk/8jloiFUZPcuu3+uVvH9voV2aem5tc4xhWD&#10;ev/h1SO6fvy6kT2vvnpEr+uuG9mr1c1jBna4adyALteP7Tf6hnED5t84tt/K60b13tZs/MDHbhw/&#10;4C9unND/reYTa/7hpikDv9d8yqB3A3A2Y6JRBKBcT7m2pDsEUM1ycotD+GKA5LDuMkjgij7tBGDZ&#10;RzzhUrTE59QhvZZ0jWHd00/2IKWh3cnrx/X9xo2TBqy8dkyvDleM7v2H6itkMplMJpPJdOa6dmj3&#10;uZf1affuFX3aS+sj1yeyi1gIE8u4zgxAw9Qf5sgXqqal+GiEq6qmghoDMj/S5iZplk8uqnjWxnkI&#10;nTJIQBeQJQzMfbyht7B9SHdXXe8r7AGsj3drJYVImRfUN3CnCftN4wf84MYJA47dPH3os82mD5vV&#10;esGoNp1mj/uAfq8XjWqS93+oU6cPXF7T+veuHNzz6lumDmzVfNKgNs0nDBzcbFLNkOvH9Jp27ZDu&#10;U24Y23/FDWP6L79mVM/l1wzpLnZF37bLL+vRZsYNE/rdfuPEAYMu692m/dWDu1z34W6tf0+fxmQy&#10;mUwmk6nR9dEuLS6/bmSv798wps9PJXzsAZQQukCob2ZOziFhX0K+FBlh2XoJReM1dSF5PGwfad/M&#10;he3D5B3fCohb8kqBUwwIJSc1hkzyQKX90+SB6dXDevy42bQhp5rfPuJbt90+fEWzSQMu1+/BZDKZ&#10;TCaTyXSB6kMDbv6Fq4d363LNiF5/+8nebaVg5ZM9Wol9onur9LLebST/kOIXgPQjHW5O/7RdM7nN&#10;QHRUTzf5hxBwVGktADqip8xf5/61VJV7AL1xfD8Hr7RPmjz4RzdPHfLirTNHTLh59vCPtp456tej&#10;ULjJZDKZTCaT6WLXn/a47Y+uGNBp5Cd6tHniin4d/vbKms4/BUAx8kIB0D9ucX36x61uTK/y3tEY&#10;OiVXdHRvKU66dfpwyTv9eI+Wp6/s3f7YlYO6PHvV4M53XjGoa4/rJ/T5SJIk79fnN5lMJpPJZDKZ&#10;ivRH3Vv8xuUD2l1+xcCOt13ev8OQKwa0H4RdNqD9oKtG9255zdCutzWfMfpjnxjb61f0vi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piai/w9Fc94/xKvX1AAAAABJRU5ErkJgglBLAwQUAAYACAAAACEA&#10;7WnKOt8AAAAHAQAADwAAAGRycy9kb3ducmV2LnhtbEyPzU7DMBCE70i8g7WVuFG7IEob4lSoFeJA&#10;1V+QOLrxNo6I11HsJunb43Khl9WsZjXzbTrrbcVabHzpSMJoKIAh5U6XVEj43L/dT4D5oEiryhFK&#10;OKOHWXZ7k6pEu4622O5CwWII+URJMCHUCec+N2iVH7oaKXpH11gV4toUXDeqi+G24g9CjLlVJcUG&#10;o2qcG8x/dicrYf29Wnx9bNZmI7rlef/e5nw1XUp5N+hfX4AF7MP/MVzwIzpkkengTqQ9qyTER8Lf&#10;vHjjyeMzsENUo6l4Ap6l/Jo/+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Wof0MwYAAJMTAAAOAAAAAAAAAAAAAAAAADoCAABkcnMvZTJvRG9jLnhtbFBLAQIt&#10;AAoAAAAAAAAAIQDID0aBpboAAKW6AAAUAAAAAAAAAAAAAAAAAJkIAABkcnMvbWVkaWEvaW1hZ2Ux&#10;LnBuZ1BLAQItABQABgAIAAAAIQDtaco63wAAAAcBAAAPAAAAAAAAAAAAAAAAAHDDAABkcnMvZG93&#10;bnJldi54bWxQSwECLQAUAAYACAAAACEAqiYOvrwAAAAhAQAAGQAAAAAAAAAAAAAAAAB8xAAAZHJz&#10;L19yZWxzL2Uyb0RvYy54bWwucmVsc1BLBQYAAAAABgAGAHwBAABv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quot;&quot;" style="position:absolute;width:106914;height:75596;visibility:visible;mso-wrap-style:square" filled="t" fillcolor="#f4f1eb [3214]">
                  <v:fill o:detectmouseclick="t"/>
                  <v:path o:connecttype="none"/>
                </v:shape>
                <v:shape id="Background" o:spid="_x0000_s1035" style="position:absolute;left:2962;top:3212;width:99822;height:68396;visibility:visible;mso-wrap-style:square;v-text-anchor:top" coordsize="998220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S7xwAAAOMAAAAPAAAAZHJzL2Rvd25yZXYueG1sRE9La8JA&#10;EL4L/Q/LFHqRulExauoqfVDwqNFDj0N2TIL7CLtTk/77bqHgcb73bHaDNeJGIbbeKZhOMhDkKq9b&#10;Vys4nz6fVyAio9NovCMFPxRht30YbbDQvndHupVcixTiYoEKGuaukDJWDVmME9+RS9zFB4uczlBL&#10;HbBP4dbIWZbl0mLrUkODHb03VF3Lb6tg/DVcmT5MmJWLzrzt+/XhcGalnh6H1xcQTAPfxf/uvU7z&#10;l/N8OZ+uFjn8/ZQAkNtfAAAA//8DAFBLAQItABQABgAIAAAAIQDb4fbL7gAAAIUBAAATAAAAAAAA&#10;AAAAAAAAAAAAAABbQ29udGVudF9UeXBlc10ueG1sUEsBAi0AFAAGAAgAAAAhAFr0LFu/AAAAFQEA&#10;AAsAAAAAAAAAAAAAAAAAHwEAAF9yZWxzLy5yZWxzUEsBAi0AFAAGAAgAAAAhANGnZLvHAAAA4wAA&#10;AA8AAAAAAAAAAAAAAAAABwIAAGRycy9kb3ducmV2LnhtbFBLBQYAAAAAAwADALcAAAD7AgAAAAA=&#10;" path="m9902748,l79044,,48273,6212,23148,23153,6210,48279,,79044,,6761035r6210,30766l23148,6816926r25125,16941l79044,6840080r9823704,l9933514,6833867r25125,-16941l9975581,6791801r6212,-30766l9981793,79044r-6212,-30765l9958639,23153,9933514,6212,9902748,xe" fillcolor="#74a472 [3215]" stroked="f">
                  <v:path arrowok="t"/>
                </v:shape>
                <v:shape id="Shape" o:spid="_x0000_s1036" style="position:absolute;left:66103;top:57531;width:40318;height:15232;visibility:visible;mso-wrap-style:square;v-text-anchor:top" coordsize="4088129,247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8yQAAAOMAAAAPAAAAZHJzL2Rvd25yZXYueG1sRE9fT8Iw&#10;EH838Ts0Z8KbtLJEZFCIQjRGJYEB4fWyntvCeh1rZfPbWxMTH+/3/2aL3tbiQq2vHGu4GyoQxLkz&#10;FRca9rvn2wcQPiAbrB2Thm/ysJhfX80wNa7jLV2yUIgYwj5FDWUITSqlz0uy6IeuIY7cp2sthni2&#10;hTQtdjHc1nKk1L20WHFsKLGhZUn5KfuyGk6k3DabPK0Px4/9+WWzKt7fTKf14KZ/nIII1Id/8Z/7&#10;1cT543EyGSUqSeD3pwiAnP8AAAD//wMAUEsBAi0AFAAGAAgAAAAhANvh9svuAAAAhQEAABMAAAAA&#10;AAAAAAAAAAAAAAAAAFtDb250ZW50X1R5cGVzXS54bWxQSwECLQAUAAYACAAAACEAWvQsW78AAAAV&#10;AQAACwAAAAAAAAAAAAAAAAAfAQAAX3JlbHMvLnJlbHNQSwECLQAUAAYACAAAACEAcDAvvMkAAADj&#10;AAAADwAAAAAAAAAAAAAAAAAHAgAAZHJzL2Rvd25yZXYueG1sUEsFBgAAAAADAAMAtwAAAP0CAAAA&#10;AA==&#10;" adj="-11796480,,5400" path="m3998950,l89001,,54355,6994,26065,26069,6993,54360,,89001,,2384501r6993,34641l26065,2447432r28290,19075l89001,2473502r3909949,l4033591,2466507r28291,-19075l4080957,2419142r6995,-34641l4087952,89001r-6995,-34641l4061882,26069,4033591,6994,3998950,xe" fillcolor="#f4f1eb [3214]" stroked="f">
                  <v:stroke joinstyle="miter"/>
                  <v:formulas/>
                  <v:path arrowok="t" o:connecttype="custom" textboxrect="0,0,4088129,2473959"/>
                  <v:textbox inset="19.2mm,10.8mm,0,0">
                    <w:txbxContent>
                      <w:p w14:paraId="0FAAC2F4" w14:textId="381F7A9A" w:rsidR="00D462D4" w:rsidRDefault="00D462D4" w:rsidP="00D462D4">
                        <w:pPr>
                          <w:pStyle w:val="Subtitle"/>
                        </w:pPr>
                      </w:p>
                    </w:txbxContent>
                  </v:textbox>
                </v:shape>
                <v:shape id="MHWC" o:spid="_x0000_s1037" type="#_x0000_t75" alt="Mental Health and Wellbeing Commission" style="position:absolute;left:70421;top:60947;width:29268;height:11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3AyQAAAOIAAAAPAAAAZHJzL2Rvd25yZXYueG1sRI/BasMw&#10;EETvhfyD2EBvjZwQm+BECSFg6KWFuCHnxVrbaq2Va6m2+/dVodDjMDNvmMNptp0YafDGsYL1KgFB&#10;XDltuFFweyuediB8QNbYOSYF3+ThdFw8HDDXbuIrjWVoRISwz1FBG0KfS+mrliz6leuJo1e7wWKI&#10;cmikHnCKcNvJTZJk0qLhuNBiT5eWqo/yyyoo6msyfb6b0F3M+fb6Uo54L2qlHpfzeQ8i0Bz+w3/t&#10;Z61gu0nTdZplW/i9FO+APP4AAAD//wMAUEsBAi0AFAAGAAgAAAAhANvh9svuAAAAhQEAABMAAAAA&#10;AAAAAAAAAAAAAAAAAFtDb250ZW50X1R5cGVzXS54bWxQSwECLQAUAAYACAAAACEAWvQsW78AAAAV&#10;AQAACwAAAAAAAAAAAAAAAAAfAQAAX3JlbHMvLnJlbHNQSwECLQAUAAYACAAAACEApcJNwMkAAADi&#10;AAAADwAAAAAAAAAAAAAAAAAHAgAAZHJzL2Rvd25yZXYueG1sUEsFBgAAAAADAAMAtwAAAP0CAAAA&#10;AA==&#10;">
                  <v:imagedata r:id="rId22" o:title="Mental Health and Wellbeing Commission"/>
                  <o:lock v:ext="edit" aspectratio="f"/>
                </v:shape>
                <v:shapetype id="_x0000_t202" coordsize="21600,21600" o:spt="202" path="m,l,21600r21600,l21600,xe">
                  <v:stroke joinstyle="miter"/>
                  <v:path gradientshapeok="t" o:connecttype="rect"/>
                </v:shapetype>
                <v:shape id="Text Box 400460935" o:spid="_x0000_s1038" type="#_x0000_t202" style="position:absolute;left:65804;top:13716;width:35106;height:3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KqyQAAAOIAAAAPAAAAZHJzL2Rvd25yZXYueG1sRI/NasMw&#10;EITvhb6D2EJvjZTG+XOjhBJoKbmEuiHnrbWxTayVkdTYefsqUOhxmJlvmNVmsK24kA+NYw3jkQJB&#10;XDrTcKXh8PX2tAARIrLB1jFpuFKAzfr+boW5cT1/0qWIlUgQDjlqqGPscilDWZPFMHIdcfJOzluM&#10;SfpKGo99gttWPis1kxYbTgs1drStqTwXP1bDKWRF28t9sfzeHd+vtpvLaue1fnwYXl9ARBrif/iv&#10;/WE0ZEplM7WcTOF2Kd0Buf4FAAD//wMAUEsBAi0AFAAGAAgAAAAhANvh9svuAAAAhQEAABMAAAAA&#10;AAAAAAAAAAAAAAAAAFtDb250ZW50X1R5cGVzXS54bWxQSwECLQAUAAYACAAAACEAWvQsW78AAAAV&#10;AQAACwAAAAAAAAAAAAAAAAAfAQAAX3JlbHMvLnJlbHNQSwECLQAUAAYACAAAACEAZzzSqskAAADi&#10;AAAADwAAAAAAAAAAAAAAAAAHAgAAZHJzL2Rvd25yZXYueG1sUEsFBgAAAAADAAMAtwAAAP0CAAAA&#10;AA==&#10;" filled="f" stroked="f" strokeweight=".5pt">
                  <v:textbox style="mso-fit-shape-to-text:t" inset="4mm,.1mm,4mm,.1mm">
                    <w:txbxContent>
                      <w:p w14:paraId="0464E1B2" w14:textId="77777777" w:rsidR="00E1134C" w:rsidRDefault="00E1134C" w:rsidP="00241A1B">
                        <w:pPr>
                          <w:pStyle w:val="BodyText"/>
                          <w:spacing w:before="0" w:after="0"/>
                          <w:ind w:firstLine="851"/>
                          <w:rPr>
                            <w:b/>
                            <w:bCs/>
                            <w:noProof/>
                          </w:rPr>
                        </w:pPr>
                      </w:p>
                      <w:p w14:paraId="30DACE5C" w14:textId="5D8C1F9E" w:rsidR="00A840EE" w:rsidRPr="00C60AFA" w:rsidRDefault="00E1134C" w:rsidP="00C60AFA">
                        <w:pPr>
                          <w:pStyle w:val="BodyText"/>
                          <w:spacing w:after="0" w:line="0" w:lineRule="atLeast"/>
                          <w:ind w:firstLine="142"/>
                          <w:rPr>
                            <w:b/>
                            <w:bCs/>
                            <w:color w:val="FFFFFF" w:themeColor="background1"/>
                            <w:spacing w:val="-2"/>
                            <w:w w:val="95"/>
                          </w:rPr>
                        </w:pPr>
                        <w:r>
                          <w:rPr>
                            <w:b/>
                            <w:bCs/>
                            <w:spacing w:val="-2"/>
                            <w:w w:val="95"/>
                          </w:rPr>
                          <w:tab/>
                        </w:r>
                        <w:r w:rsidR="00A840EE" w:rsidRPr="00C60AFA">
                          <w:rPr>
                            <w:b/>
                            <w:bCs/>
                            <w:color w:val="FFFFFF" w:themeColor="background1"/>
                            <w:spacing w:val="-2"/>
                            <w:w w:val="95"/>
                          </w:rPr>
                          <w:t>Address</w:t>
                        </w:r>
                      </w:p>
                      <w:p w14:paraId="552B6D92" w14:textId="66888D8D" w:rsidR="00A840EE" w:rsidRPr="00241A1B" w:rsidRDefault="00A840EE" w:rsidP="00241A1B">
                        <w:pPr>
                          <w:pStyle w:val="BodyText"/>
                          <w:spacing w:before="0" w:after="0"/>
                          <w:ind w:firstLine="709"/>
                          <w:rPr>
                            <w:color w:val="FFFFFF" w:themeColor="background1"/>
                          </w:rPr>
                        </w:pPr>
                        <w:r w:rsidRPr="00241A1B">
                          <w:rPr>
                            <w:color w:val="FFFFFF" w:themeColor="background1"/>
                            <w:w w:val="85"/>
                          </w:rPr>
                          <w:t>Level</w:t>
                        </w:r>
                        <w:r w:rsidRPr="00241A1B">
                          <w:rPr>
                            <w:color w:val="FFFFFF" w:themeColor="background1"/>
                            <w:spacing w:val="-9"/>
                          </w:rPr>
                          <w:t xml:space="preserve"> </w:t>
                        </w:r>
                        <w:r w:rsidRPr="00241A1B">
                          <w:rPr>
                            <w:color w:val="FFFFFF" w:themeColor="background1"/>
                            <w:w w:val="85"/>
                          </w:rPr>
                          <w:t>1</w:t>
                        </w:r>
                        <w:r w:rsidR="00E1134C" w:rsidRPr="00241A1B">
                          <w:rPr>
                            <w:color w:val="FFFFFF" w:themeColor="background1"/>
                            <w:w w:val="85"/>
                          </w:rPr>
                          <w:t>5</w:t>
                        </w:r>
                        <w:r w:rsidRPr="00241A1B">
                          <w:rPr>
                            <w:color w:val="FFFFFF" w:themeColor="background1"/>
                            <w:w w:val="85"/>
                          </w:rPr>
                          <w:t>,</w:t>
                        </w:r>
                        <w:r w:rsidRPr="00241A1B">
                          <w:rPr>
                            <w:color w:val="FFFFFF" w:themeColor="background1"/>
                            <w:spacing w:val="-9"/>
                          </w:rPr>
                          <w:t xml:space="preserve"> </w:t>
                        </w:r>
                        <w:r w:rsidR="00652558">
                          <w:rPr>
                            <w:color w:val="FFFFFF" w:themeColor="background1"/>
                            <w:w w:val="85"/>
                          </w:rPr>
                          <w:t>50</w:t>
                        </w:r>
                        <w:r w:rsidRPr="00241A1B">
                          <w:rPr>
                            <w:color w:val="FFFFFF" w:themeColor="background1"/>
                            <w:spacing w:val="-9"/>
                          </w:rPr>
                          <w:t xml:space="preserve"> </w:t>
                        </w:r>
                        <w:r w:rsidRPr="00241A1B">
                          <w:rPr>
                            <w:color w:val="FFFFFF" w:themeColor="background1"/>
                            <w:w w:val="85"/>
                          </w:rPr>
                          <w:t>Lonsdale</w:t>
                        </w:r>
                        <w:r w:rsidRPr="00241A1B">
                          <w:rPr>
                            <w:color w:val="FFFFFF" w:themeColor="background1"/>
                            <w:spacing w:val="-8"/>
                          </w:rPr>
                          <w:t xml:space="preserve"> </w:t>
                        </w:r>
                        <w:r w:rsidRPr="00241A1B">
                          <w:rPr>
                            <w:color w:val="FFFFFF" w:themeColor="background1"/>
                            <w:spacing w:val="-2"/>
                            <w:w w:val="85"/>
                          </w:rPr>
                          <w:t>Street</w:t>
                        </w:r>
                      </w:p>
                      <w:p w14:paraId="6291B289" w14:textId="5310D7DF" w:rsidR="00A840EE" w:rsidRPr="00241A1B" w:rsidRDefault="00A840EE" w:rsidP="00A3439E">
                        <w:pPr>
                          <w:pStyle w:val="BodyText"/>
                          <w:spacing w:before="0" w:after="0"/>
                          <w:ind w:firstLine="709"/>
                          <w:rPr>
                            <w:color w:val="FFFFFF" w:themeColor="background1"/>
                          </w:rPr>
                        </w:pPr>
                        <w:r w:rsidRPr="00241A1B">
                          <w:rPr>
                            <w:color w:val="FFFFFF" w:themeColor="background1"/>
                            <w:w w:val="90"/>
                          </w:rPr>
                          <w:t>Naarm</w:t>
                        </w:r>
                        <w:r w:rsidRPr="00241A1B">
                          <w:rPr>
                            <w:color w:val="FFFFFF" w:themeColor="background1"/>
                            <w:spacing w:val="-8"/>
                            <w:w w:val="90"/>
                          </w:rPr>
                          <w:t xml:space="preserve"> </w:t>
                        </w:r>
                        <w:r w:rsidRPr="00241A1B">
                          <w:rPr>
                            <w:color w:val="FFFFFF" w:themeColor="background1"/>
                            <w:w w:val="90"/>
                          </w:rPr>
                          <w:t>/</w:t>
                        </w:r>
                        <w:r w:rsidRPr="00241A1B">
                          <w:rPr>
                            <w:color w:val="FFFFFF" w:themeColor="background1"/>
                            <w:spacing w:val="-7"/>
                            <w:w w:val="90"/>
                          </w:rPr>
                          <w:t xml:space="preserve"> </w:t>
                        </w:r>
                        <w:r w:rsidRPr="00241A1B">
                          <w:rPr>
                            <w:color w:val="FFFFFF" w:themeColor="background1"/>
                            <w:w w:val="90"/>
                          </w:rPr>
                          <w:t>Melbourne,</w:t>
                        </w:r>
                        <w:r w:rsidRPr="00241A1B">
                          <w:rPr>
                            <w:color w:val="FFFFFF" w:themeColor="background1"/>
                            <w:spacing w:val="-8"/>
                            <w:w w:val="90"/>
                          </w:rPr>
                          <w:t xml:space="preserve"> </w:t>
                        </w:r>
                        <w:r w:rsidRPr="00241A1B">
                          <w:rPr>
                            <w:color w:val="FFFFFF" w:themeColor="background1"/>
                            <w:w w:val="90"/>
                          </w:rPr>
                          <w:t>Victoria</w:t>
                        </w:r>
                        <w:r w:rsidRPr="00241A1B">
                          <w:rPr>
                            <w:color w:val="FFFFFF" w:themeColor="background1"/>
                            <w:spacing w:val="-7"/>
                            <w:w w:val="90"/>
                          </w:rPr>
                          <w:t xml:space="preserve"> </w:t>
                        </w:r>
                        <w:r w:rsidRPr="00241A1B">
                          <w:rPr>
                            <w:color w:val="FFFFFF" w:themeColor="background1"/>
                            <w:spacing w:val="-4"/>
                            <w:w w:val="90"/>
                          </w:rPr>
                          <w:t>3000</w:t>
                        </w:r>
                      </w:p>
                      <w:p w14:paraId="0A7B125B" w14:textId="4087F968" w:rsidR="00A840EE" w:rsidRPr="00C60AFA" w:rsidRDefault="00E1134C" w:rsidP="00C60AFA">
                        <w:pPr>
                          <w:pStyle w:val="BodyText"/>
                          <w:spacing w:after="0" w:line="0" w:lineRule="atLeast"/>
                          <w:ind w:firstLine="142"/>
                          <w:rPr>
                            <w:b/>
                            <w:bCs/>
                            <w:color w:val="FFFFFF" w:themeColor="background1"/>
                            <w:spacing w:val="-2"/>
                            <w:w w:val="95"/>
                          </w:rPr>
                        </w:pPr>
                        <w:r w:rsidRPr="00C60AFA">
                          <w:rPr>
                            <w:b/>
                            <w:bCs/>
                            <w:color w:val="FFFFFF" w:themeColor="background1"/>
                            <w:spacing w:val="-2"/>
                            <w:w w:val="95"/>
                          </w:rPr>
                          <w:tab/>
                        </w:r>
                        <w:r w:rsidR="00A840EE" w:rsidRPr="00C60AFA">
                          <w:rPr>
                            <w:b/>
                            <w:bCs/>
                            <w:color w:val="FFFFFF" w:themeColor="background1"/>
                            <w:spacing w:val="-2"/>
                            <w:w w:val="95"/>
                          </w:rPr>
                          <w:t>Phone</w:t>
                        </w:r>
                      </w:p>
                      <w:p w14:paraId="62281084" w14:textId="48366F10" w:rsidR="00A840EE" w:rsidRPr="00241A1B" w:rsidRDefault="00A840EE" w:rsidP="00A3439E">
                        <w:pPr>
                          <w:pStyle w:val="BodyText"/>
                          <w:spacing w:before="0" w:after="0"/>
                          <w:ind w:firstLine="709"/>
                          <w:rPr>
                            <w:color w:val="FFFFFF" w:themeColor="background1"/>
                            <w:w w:val="85"/>
                          </w:rPr>
                        </w:pPr>
                        <w:r w:rsidRPr="00241A1B">
                          <w:rPr>
                            <w:color w:val="FFFFFF" w:themeColor="background1"/>
                            <w:w w:val="85"/>
                          </w:rPr>
                          <w:t>1800 246 054 (free call from landlines)</w:t>
                        </w:r>
                      </w:p>
                      <w:p w14:paraId="360E87E6" w14:textId="3B77F076"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spacing w:val="-4"/>
                            <w:w w:val="90"/>
                          </w:rPr>
                          <w:tab/>
                        </w:r>
                        <w:r w:rsidR="00A840EE" w:rsidRPr="00C60AFA">
                          <w:rPr>
                            <w:b/>
                            <w:bCs/>
                            <w:color w:val="FFFFFF" w:themeColor="background1"/>
                            <w:spacing w:val="-2"/>
                            <w:w w:val="95"/>
                          </w:rPr>
                          <w:t>Email</w:t>
                        </w:r>
                      </w:p>
                      <w:p w14:paraId="66804444" w14:textId="77777777" w:rsidR="00A840EE" w:rsidRPr="00241A1B" w:rsidRDefault="00A840EE" w:rsidP="00241A1B">
                        <w:pPr>
                          <w:pStyle w:val="BodyText"/>
                          <w:spacing w:before="0" w:after="0"/>
                          <w:ind w:firstLine="709"/>
                          <w:rPr>
                            <w:color w:val="FFFFFF" w:themeColor="background1"/>
                            <w:w w:val="85"/>
                          </w:rPr>
                        </w:pPr>
                        <w:r w:rsidRPr="00241A1B">
                          <w:rPr>
                            <w:color w:val="FFFFFF" w:themeColor="background1"/>
                            <w:w w:val="85"/>
                          </w:rPr>
                          <w:t xml:space="preserve">Complaints: </w:t>
                        </w:r>
                        <w:hyperlink r:id="rId23">
                          <w:r w:rsidRPr="00241A1B">
                            <w:rPr>
                              <w:color w:val="FFFFFF" w:themeColor="background1"/>
                              <w:w w:val="85"/>
                            </w:rPr>
                            <w:t>help@mhwc.vic.gov.au</w:t>
                          </w:r>
                        </w:hyperlink>
                        <w:r w:rsidRPr="00241A1B">
                          <w:rPr>
                            <w:color w:val="FFFFFF" w:themeColor="background1"/>
                            <w:w w:val="85"/>
                          </w:rPr>
                          <w:t xml:space="preserve"> </w:t>
                        </w:r>
                      </w:p>
                      <w:p w14:paraId="489D7862" w14:textId="6B4F859D" w:rsidR="00A840EE" w:rsidRPr="00241A1B" w:rsidRDefault="00A840EE" w:rsidP="00A3439E">
                        <w:pPr>
                          <w:pStyle w:val="BodyText"/>
                          <w:spacing w:before="0" w:after="0"/>
                          <w:ind w:firstLine="709"/>
                          <w:rPr>
                            <w:color w:val="FFFFFF" w:themeColor="background1"/>
                            <w:w w:val="85"/>
                          </w:rPr>
                        </w:pPr>
                        <w:r w:rsidRPr="00241A1B">
                          <w:rPr>
                            <w:color w:val="FFFFFF" w:themeColor="background1"/>
                            <w:w w:val="85"/>
                          </w:rPr>
                          <w:t xml:space="preserve">General enquiries: </w:t>
                        </w:r>
                        <w:hyperlink r:id="rId24">
                          <w:r w:rsidRPr="00241A1B">
                            <w:rPr>
                              <w:color w:val="FFFFFF" w:themeColor="background1"/>
                              <w:w w:val="85"/>
                            </w:rPr>
                            <w:t>info@mhwc.vic.gov.au</w:t>
                          </w:r>
                        </w:hyperlink>
                      </w:p>
                      <w:p w14:paraId="5C201048" w14:textId="0350A501"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spacing w:val="-2"/>
                            <w:w w:val="95"/>
                          </w:rPr>
                          <w:tab/>
                        </w:r>
                        <w:r w:rsidR="00A840EE" w:rsidRPr="00C60AFA">
                          <w:rPr>
                            <w:b/>
                            <w:bCs/>
                            <w:color w:val="FFFFFF" w:themeColor="background1"/>
                            <w:spacing w:val="-2"/>
                            <w:w w:val="95"/>
                          </w:rPr>
                          <w:t>Website</w:t>
                        </w:r>
                      </w:p>
                      <w:p w14:paraId="671182A2" w14:textId="64C5B8D7" w:rsidR="00A840EE" w:rsidRPr="00241A1B" w:rsidRDefault="00A840EE" w:rsidP="00A3439E">
                        <w:pPr>
                          <w:pStyle w:val="BodyText"/>
                          <w:spacing w:before="0" w:after="0"/>
                          <w:ind w:firstLine="709"/>
                          <w:rPr>
                            <w:color w:val="FFFFFF" w:themeColor="background1"/>
                            <w:w w:val="85"/>
                          </w:rPr>
                        </w:pPr>
                        <w:hyperlink r:id="rId25">
                          <w:r w:rsidRPr="00241A1B">
                            <w:rPr>
                              <w:color w:val="FFFFFF" w:themeColor="background1"/>
                              <w:w w:val="85"/>
                            </w:rPr>
                            <w:t>mhwc.vic.gov.au</w:t>
                          </w:r>
                        </w:hyperlink>
                      </w:p>
                      <w:p w14:paraId="25CD6C60" w14:textId="47D6CB70"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rPr>
                          <w:tab/>
                        </w:r>
                        <w:hyperlink r:id="rId26">
                          <w:r w:rsidR="00A840EE" w:rsidRPr="00C60AFA">
                            <w:rPr>
                              <w:b/>
                              <w:bCs/>
                              <w:color w:val="FFFFFF" w:themeColor="background1"/>
                              <w:spacing w:val="-2"/>
                              <w:w w:val="95"/>
                            </w:rPr>
                            <w:t>Instagram</w:t>
                          </w:r>
                        </w:hyperlink>
                      </w:p>
                      <w:p w14:paraId="67FE0D0A" w14:textId="10510406" w:rsidR="00A840EE" w:rsidRPr="00241A1B" w:rsidRDefault="00A840EE" w:rsidP="00A3439E">
                        <w:pPr>
                          <w:pStyle w:val="BodyText"/>
                          <w:spacing w:before="0" w:after="0"/>
                          <w:ind w:firstLine="709"/>
                          <w:rPr>
                            <w:color w:val="FFFFFF" w:themeColor="background1"/>
                            <w:w w:val="85"/>
                          </w:rPr>
                        </w:pPr>
                        <w:hyperlink r:id="rId27">
                          <w:r w:rsidRPr="00241A1B">
                            <w:rPr>
                              <w:color w:val="FFFFFF" w:themeColor="background1"/>
                              <w:w w:val="85"/>
                            </w:rPr>
                            <w:t>instagram.com/mhwc_vic</w:t>
                          </w:r>
                        </w:hyperlink>
                      </w:p>
                      <w:p w14:paraId="184738EA" w14:textId="16476ABF" w:rsidR="00A840EE" w:rsidRPr="00C60AFA" w:rsidRDefault="00241A1B" w:rsidP="00C60AFA">
                        <w:pPr>
                          <w:pStyle w:val="BodyText"/>
                          <w:spacing w:after="0" w:line="0" w:lineRule="atLeast"/>
                          <w:ind w:firstLine="142"/>
                          <w:rPr>
                            <w:b/>
                            <w:bCs/>
                            <w:color w:val="FFFFFF" w:themeColor="background1"/>
                            <w:spacing w:val="-2"/>
                            <w:w w:val="95"/>
                          </w:rPr>
                        </w:pPr>
                        <w:r w:rsidRPr="00C60AFA">
                          <w:rPr>
                            <w:b/>
                            <w:bCs/>
                            <w:color w:val="FFFFFF" w:themeColor="background1"/>
                            <w:spacing w:val="-2"/>
                            <w:w w:val="95"/>
                          </w:rPr>
                          <w:tab/>
                        </w:r>
                        <w:r w:rsidR="00A840EE" w:rsidRPr="00C60AFA">
                          <w:rPr>
                            <w:b/>
                            <w:bCs/>
                            <w:color w:val="FFFFFF" w:themeColor="background1"/>
                            <w:spacing w:val="-2"/>
                            <w:w w:val="95"/>
                          </w:rPr>
                          <w:t>LinkedIn</w:t>
                        </w:r>
                      </w:p>
                      <w:p w14:paraId="7F5F1B48" w14:textId="77777777" w:rsidR="00A840EE" w:rsidRPr="00241A1B" w:rsidRDefault="00A840EE" w:rsidP="00241A1B">
                        <w:pPr>
                          <w:pStyle w:val="BodyText"/>
                          <w:spacing w:before="0" w:after="0"/>
                          <w:ind w:firstLine="709"/>
                          <w:rPr>
                            <w:color w:val="FFFFFF" w:themeColor="background1"/>
                            <w:w w:val="85"/>
                          </w:rPr>
                        </w:pPr>
                        <w:hyperlink r:id="rId28">
                          <w:r w:rsidRPr="00241A1B">
                            <w:rPr>
                              <w:color w:val="FFFFFF" w:themeColor="background1"/>
                              <w:w w:val="85"/>
                            </w:rPr>
                            <w:t>linkedin.com/company/mental-</w:t>
                          </w:r>
                        </w:hyperlink>
                      </w:p>
                      <w:p w14:paraId="7EA694C9" w14:textId="77777777" w:rsidR="00A840EE" w:rsidRPr="00241A1B" w:rsidRDefault="00A840EE" w:rsidP="00241A1B">
                        <w:pPr>
                          <w:pStyle w:val="BodyText"/>
                          <w:spacing w:before="0" w:after="0"/>
                          <w:ind w:firstLine="709"/>
                          <w:rPr>
                            <w:color w:val="FFFFFF" w:themeColor="background1"/>
                            <w:w w:val="85"/>
                          </w:rPr>
                        </w:pPr>
                        <w:hyperlink r:id="rId29">
                          <w:r w:rsidRPr="00241A1B">
                            <w:rPr>
                              <w:color w:val="FFFFFF" w:themeColor="background1"/>
                              <w:w w:val="85"/>
                            </w:rPr>
                            <w:t>health-and-wellbeing-commission-vic</w:t>
                          </w:r>
                        </w:hyperlink>
                      </w:p>
                      <w:p w14:paraId="40038E6D" w14:textId="77777777" w:rsidR="00A840EE" w:rsidRPr="00241A1B" w:rsidRDefault="00A840EE" w:rsidP="00241A1B">
                        <w:pPr>
                          <w:pStyle w:val="BodyText"/>
                          <w:spacing w:before="0" w:after="0"/>
                          <w:ind w:firstLine="709"/>
                          <w:rPr>
                            <w:color w:val="FFFFFF" w:themeColor="background1"/>
                            <w:w w:val="85"/>
                          </w:rPr>
                        </w:pPr>
                      </w:p>
                    </w:txbxContent>
                  </v:textbox>
                </v:shape>
                <w10:wrap anchorx="page" anchory="page"/>
              </v:group>
            </w:pict>
          </mc:Fallback>
        </mc:AlternateContent>
      </w:r>
    </w:p>
    <w:p w14:paraId="27D57135" w14:textId="0D9283D9" w:rsidR="00917DA1" w:rsidRPr="0079234F" w:rsidRDefault="00C60AFA" w:rsidP="00B302D5">
      <w:pPr>
        <w:pStyle w:val="BodyText"/>
        <w:spacing w:line="252" w:lineRule="auto"/>
        <w:ind w:right="1156"/>
        <w:rPr>
          <w:color w:val="231F20"/>
        </w:rPr>
      </w:pPr>
      <w:r w:rsidRPr="0079234F">
        <w:rPr>
          <w:noProof/>
        </w:rPr>
        <mc:AlternateContent>
          <mc:Choice Requires="wps">
            <w:drawing>
              <wp:anchor distT="0" distB="0" distL="114300" distR="114300" simplePos="0" relativeHeight="251718656" behindDoc="0" locked="0" layoutInCell="1" allowOverlap="1" wp14:anchorId="51D346D3" wp14:editId="6FEF6723">
                <wp:simplePos x="0" y="0"/>
                <wp:positionH relativeFrom="column">
                  <wp:posOffset>6095220</wp:posOffset>
                </wp:positionH>
                <wp:positionV relativeFrom="paragraph">
                  <wp:posOffset>270510</wp:posOffset>
                </wp:positionV>
                <wp:extent cx="668655" cy="3466680"/>
                <wp:effectExtent l="0" t="0" r="0" b="0"/>
                <wp:wrapNone/>
                <wp:docPr id="597213995" name="Text Box 1"/>
                <wp:cNvGraphicFramePr/>
                <a:graphic xmlns:a="http://schemas.openxmlformats.org/drawingml/2006/main">
                  <a:graphicData uri="http://schemas.microsoft.com/office/word/2010/wordprocessingShape">
                    <wps:wsp>
                      <wps:cNvSpPr txBox="1"/>
                      <wps:spPr>
                        <a:xfrm>
                          <a:off x="0" y="0"/>
                          <a:ext cx="668655" cy="3466680"/>
                        </a:xfrm>
                        <a:prstGeom prst="rect">
                          <a:avLst/>
                        </a:prstGeom>
                        <a:noFill/>
                        <a:ln w="6350">
                          <a:noFill/>
                        </a:ln>
                      </wps:spPr>
                      <wps:txbx>
                        <w:txbxContent>
                          <w:p w14:paraId="5514C5AC" w14:textId="77777777" w:rsidR="00C60AFA" w:rsidRDefault="00C60AFA" w:rsidP="00C60AFA">
                            <w:pPr>
                              <w:pStyle w:val="BodyText"/>
                              <w:spacing w:before="0" w:after="0"/>
                              <w:ind w:firstLine="851"/>
                              <w:rPr>
                                <w:b/>
                                <w:bCs/>
                                <w:noProof/>
                              </w:rPr>
                            </w:pPr>
                          </w:p>
                          <w:p w14:paraId="00FF241A" w14:textId="5D1AE085" w:rsidR="00C60AFA" w:rsidRPr="00C60AFA" w:rsidRDefault="00C60AFA" w:rsidP="00C60AFA">
                            <w:pPr>
                              <w:pStyle w:val="BodyText"/>
                              <w:spacing w:before="0" w:after="0" w:line="0" w:lineRule="atLeast"/>
                              <w:ind w:firstLine="142"/>
                              <w:rPr>
                                <w:b/>
                                <w:bCs/>
                                <w:color w:val="FFFFFF" w:themeColor="background1"/>
                                <w:sz w:val="26"/>
                                <w:szCs w:val="26"/>
                              </w:rPr>
                            </w:pPr>
                            <w:r w:rsidRPr="00CF2690">
                              <w:rPr>
                                <w:b/>
                                <w:bCs/>
                                <w:noProof/>
                              </w:rPr>
                              <w:drawing>
                                <wp:inline distT="0" distB="0" distL="0" distR="0" wp14:anchorId="45C61577" wp14:editId="5B325E01">
                                  <wp:extent cx="212725" cy="212725"/>
                                  <wp:effectExtent l="0" t="0" r="0" b="0"/>
                                  <wp:docPr id="976783338" name="Picture 976783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0" cstate="print">
                                            <a:grayscl/>
                                          </a:blip>
                                          <a:stretch>
                                            <a:fillRect/>
                                          </a:stretch>
                                        </pic:blipFill>
                                        <pic:spPr>
                                          <a:xfrm>
                                            <a:off x="0" y="0"/>
                                            <a:ext cx="212725" cy="212725"/>
                                          </a:xfrm>
                                          <a:prstGeom prst="rect">
                                            <a:avLst/>
                                          </a:prstGeom>
                                        </pic:spPr>
                                      </pic:pic>
                                    </a:graphicData>
                                  </a:graphic>
                                </wp:inline>
                              </w:drawing>
                            </w:r>
                            <w:r>
                              <w:rPr>
                                <w:b/>
                                <w:bCs/>
                                <w:spacing w:val="-2"/>
                                <w:w w:val="95"/>
                              </w:rPr>
                              <w:tab/>
                            </w:r>
                          </w:p>
                          <w:p w14:paraId="7556EBE9" w14:textId="77777777" w:rsidR="00C60AFA" w:rsidRPr="00C60AFA" w:rsidRDefault="00C60AFA" w:rsidP="00C60AFA">
                            <w:pPr>
                              <w:pStyle w:val="BodyText"/>
                              <w:spacing w:before="0" w:after="0"/>
                              <w:ind w:firstLine="709"/>
                              <w:rPr>
                                <w:color w:val="FFFFFF" w:themeColor="background1"/>
                                <w:sz w:val="26"/>
                                <w:szCs w:val="26"/>
                              </w:rPr>
                            </w:pPr>
                          </w:p>
                          <w:p w14:paraId="5241579A" w14:textId="7BAE6383" w:rsidR="00C60AFA" w:rsidRPr="008812FC" w:rsidRDefault="00C60AFA" w:rsidP="00C60AFA">
                            <w:pPr>
                              <w:pStyle w:val="BodyText"/>
                              <w:spacing w:before="0" w:after="0"/>
                              <w:ind w:firstLine="142"/>
                              <w:rPr>
                                <w:color w:val="FFFFFF" w:themeColor="background1"/>
                                <w:w w:val="85"/>
                                <w:sz w:val="26"/>
                                <w:szCs w:val="26"/>
                              </w:rPr>
                            </w:pPr>
                            <w:r w:rsidRPr="008812FC">
                              <w:rPr>
                                <w:b/>
                                <w:bCs/>
                                <w:noProof/>
                                <w:color w:val="FFFFFF" w:themeColor="background1"/>
                                <w:sz w:val="20"/>
                                <w:szCs w:val="20"/>
                              </w:rPr>
                              <w:drawing>
                                <wp:inline distT="0" distB="0" distL="0" distR="0" wp14:anchorId="364D3C28" wp14:editId="4C09A4AB">
                                  <wp:extent cx="212725" cy="212725"/>
                                  <wp:effectExtent l="0" t="0" r="0" b="0"/>
                                  <wp:docPr id="1535113155" name="Picture 1535113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grayscl/>
                                          </a:blip>
                                          <a:stretch>
                                            <a:fillRect/>
                                          </a:stretch>
                                        </pic:blipFill>
                                        <pic:spPr>
                                          <a:xfrm>
                                            <a:off x="0" y="0"/>
                                            <a:ext cx="212953" cy="212953"/>
                                          </a:xfrm>
                                          <a:prstGeom prst="rect">
                                            <a:avLst/>
                                          </a:prstGeom>
                                        </pic:spPr>
                                      </pic:pic>
                                    </a:graphicData>
                                  </a:graphic>
                                </wp:inline>
                              </w:drawing>
                            </w:r>
                            <w:r w:rsidRPr="008812FC">
                              <w:rPr>
                                <w:color w:val="FFFFFF" w:themeColor="background1"/>
                                <w:w w:val="85"/>
                                <w:sz w:val="26"/>
                                <w:szCs w:val="26"/>
                              </w:rPr>
                              <w:tab/>
                            </w:r>
                          </w:p>
                          <w:p w14:paraId="60D7DAD1" w14:textId="7BBE4C23" w:rsidR="00C60AFA" w:rsidRPr="008812FC" w:rsidRDefault="00C60AFA" w:rsidP="00C60AFA">
                            <w:pPr>
                              <w:pStyle w:val="BodyText"/>
                              <w:spacing w:before="0" w:after="0"/>
                              <w:ind w:firstLine="142"/>
                              <w:rPr>
                                <w:color w:val="FFFFFF" w:themeColor="background1"/>
                                <w:w w:val="85"/>
                                <w:sz w:val="16"/>
                                <w:szCs w:val="16"/>
                              </w:rPr>
                            </w:pPr>
                            <w:r w:rsidRPr="00241A1B">
                              <w:rPr>
                                <w:b/>
                                <w:bCs/>
                                <w:noProof/>
                                <w:color w:val="FFFFFF" w:themeColor="background1"/>
                              </w:rPr>
                              <w:drawing>
                                <wp:inline distT="0" distB="0" distL="0" distR="0" wp14:anchorId="28FF21AB" wp14:editId="5EBB6606">
                                  <wp:extent cx="212725" cy="212725"/>
                                  <wp:effectExtent l="0" t="0" r="0" b="0"/>
                                  <wp:docPr id="1652026050" name="Picture 1652026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2" cstate="print">
                                            <a:grayscl/>
                                          </a:blip>
                                          <a:stretch>
                                            <a:fillRect/>
                                          </a:stretch>
                                        </pic:blipFill>
                                        <pic:spPr>
                                          <a:xfrm>
                                            <a:off x="0" y="0"/>
                                            <a:ext cx="212953" cy="212953"/>
                                          </a:xfrm>
                                          <a:prstGeom prst="rect">
                                            <a:avLst/>
                                          </a:prstGeom>
                                        </pic:spPr>
                                      </pic:pic>
                                    </a:graphicData>
                                  </a:graphic>
                                </wp:inline>
                              </w:drawing>
                            </w:r>
                            <w:r w:rsidRPr="008812FC">
                              <w:rPr>
                                <w:b/>
                                <w:bCs/>
                                <w:color w:val="FFFFFF" w:themeColor="background1"/>
                                <w:spacing w:val="-4"/>
                                <w:w w:val="90"/>
                                <w:sz w:val="20"/>
                                <w:szCs w:val="20"/>
                              </w:rPr>
                              <w:tab/>
                            </w:r>
                          </w:p>
                          <w:p w14:paraId="17DB0DA6" w14:textId="5B445AAC" w:rsidR="00C60AFA" w:rsidRPr="008812FC" w:rsidRDefault="00C60AFA" w:rsidP="00C60AFA">
                            <w:pPr>
                              <w:pStyle w:val="BodyText"/>
                              <w:spacing w:before="0" w:after="0"/>
                              <w:ind w:firstLine="709"/>
                              <w:rPr>
                                <w:color w:val="FFFFFF" w:themeColor="background1"/>
                                <w:w w:val="85"/>
                                <w:sz w:val="26"/>
                                <w:szCs w:val="26"/>
                              </w:rPr>
                            </w:pPr>
                          </w:p>
                          <w:p w14:paraId="33A955C7" w14:textId="6C2C8ED3" w:rsidR="00C60AFA" w:rsidRPr="008812FC" w:rsidRDefault="00C60AFA" w:rsidP="00C60AFA">
                            <w:pPr>
                              <w:pStyle w:val="BodyText"/>
                              <w:spacing w:before="0" w:after="0"/>
                              <w:ind w:firstLine="142"/>
                              <w:rPr>
                                <w:color w:val="FFFFFF" w:themeColor="background1"/>
                                <w:w w:val="85"/>
                                <w:sz w:val="30"/>
                                <w:szCs w:val="30"/>
                              </w:rPr>
                            </w:pPr>
                            <w:r w:rsidRPr="00241A1B">
                              <w:rPr>
                                <w:b/>
                                <w:bCs/>
                                <w:noProof/>
                                <w:color w:val="FFFFFF" w:themeColor="background1"/>
                              </w:rPr>
                              <w:drawing>
                                <wp:inline distT="0" distB="0" distL="0" distR="0" wp14:anchorId="5645EA44" wp14:editId="533916BB">
                                  <wp:extent cx="212725" cy="212725"/>
                                  <wp:effectExtent l="0" t="0" r="0" b="0"/>
                                  <wp:docPr id="267732413" name="Picture 267732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3" cstate="print">
                                            <a:grayscl/>
                                          </a:blip>
                                          <a:stretch>
                                            <a:fillRect/>
                                          </a:stretch>
                                        </pic:blipFill>
                                        <pic:spPr>
                                          <a:xfrm>
                                            <a:off x="0" y="0"/>
                                            <a:ext cx="212953" cy="212953"/>
                                          </a:xfrm>
                                          <a:prstGeom prst="rect">
                                            <a:avLst/>
                                          </a:prstGeom>
                                        </pic:spPr>
                                      </pic:pic>
                                    </a:graphicData>
                                  </a:graphic>
                                </wp:inline>
                              </w:drawing>
                            </w:r>
                            <w:r w:rsidRPr="008812FC">
                              <w:rPr>
                                <w:b/>
                                <w:bCs/>
                                <w:color w:val="FFFFFF" w:themeColor="background1"/>
                                <w:spacing w:val="-2"/>
                                <w:w w:val="95"/>
                                <w:sz w:val="24"/>
                                <w:szCs w:val="24"/>
                              </w:rPr>
                              <w:tab/>
                            </w:r>
                          </w:p>
                          <w:p w14:paraId="496E1576" w14:textId="047026C6" w:rsidR="00C60AFA" w:rsidRPr="008812FC" w:rsidRDefault="00C60AFA" w:rsidP="00C60AFA">
                            <w:pPr>
                              <w:pStyle w:val="BodyText"/>
                              <w:spacing w:before="0" w:after="0"/>
                              <w:ind w:firstLine="142"/>
                              <w:rPr>
                                <w:color w:val="FFFFFF" w:themeColor="background1"/>
                                <w:w w:val="85"/>
                                <w:sz w:val="26"/>
                                <w:szCs w:val="26"/>
                              </w:rPr>
                            </w:pPr>
                            <w:r w:rsidRPr="00241A1B">
                              <w:rPr>
                                <w:b/>
                                <w:bCs/>
                                <w:noProof/>
                                <w:color w:val="FFFFFF" w:themeColor="background1"/>
                              </w:rPr>
                              <w:drawing>
                                <wp:inline distT="0" distB="0" distL="0" distR="0" wp14:anchorId="5029F094" wp14:editId="73FF4623">
                                  <wp:extent cx="210820" cy="210820"/>
                                  <wp:effectExtent l="0" t="0" r="0" b="0"/>
                                  <wp:docPr id="822211974" name="Picture 82221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4" cstate="print">
                                            <a:grayscl/>
                                          </a:blip>
                                          <a:stretch>
                                            <a:fillRect/>
                                          </a:stretch>
                                        </pic:blipFill>
                                        <pic:spPr>
                                          <a:xfrm>
                                            <a:off x="0" y="0"/>
                                            <a:ext cx="211236" cy="211239"/>
                                          </a:xfrm>
                                          <a:prstGeom prst="rect">
                                            <a:avLst/>
                                          </a:prstGeom>
                                        </pic:spPr>
                                      </pic:pic>
                                    </a:graphicData>
                                  </a:graphic>
                                </wp:inline>
                              </w:drawing>
                            </w:r>
                            <w:r w:rsidRPr="00241A1B">
                              <w:rPr>
                                <w:b/>
                                <w:bCs/>
                                <w:color w:val="FFFFFF" w:themeColor="background1"/>
                              </w:rPr>
                              <w:tab/>
                            </w:r>
                          </w:p>
                          <w:p w14:paraId="1F3A2537" w14:textId="6CF0E60A" w:rsidR="00C60AFA" w:rsidRPr="00241A1B" w:rsidRDefault="00C60AFA" w:rsidP="00C60AFA">
                            <w:pPr>
                              <w:pStyle w:val="BodyText"/>
                              <w:spacing w:before="0" w:after="0"/>
                              <w:ind w:firstLine="142"/>
                              <w:rPr>
                                <w:color w:val="FFFFFF" w:themeColor="background1"/>
                                <w:w w:val="85"/>
                              </w:rPr>
                            </w:pPr>
                            <w:r w:rsidRPr="00241A1B">
                              <w:rPr>
                                <w:b/>
                                <w:bCs/>
                                <w:noProof/>
                                <w:color w:val="FFFFFF" w:themeColor="background1"/>
                              </w:rPr>
                              <w:drawing>
                                <wp:inline distT="0" distB="0" distL="0" distR="0" wp14:anchorId="2332ADE5" wp14:editId="6A45E35C">
                                  <wp:extent cx="210820" cy="210820"/>
                                  <wp:effectExtent l="0" t="0" r="0" b="0"/>
                                  <wp:docPr id="37791968" name="Picture 37791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grayscl/>
                                          </a:blip>
                                          <a:stretch>
                                            <a:fillRect/>
                                          </a:stretch>
                                        </pic:blipFill>
                                        <pic:spPr>
                                          <a:xfrm>
                                            <a:off x="0" y="0"/>
                                            <a:ext cx="211236" cy="211239"/>
                                          </a:xfrm>
                                          <a:prstGeom prst="rect">
                                            <a:avLst/>
                                          </a:prstGeom>
                                        </pic:spPr>
                                      </pic:pic>
                                    </a:graphicData>
                                  </a:graphic>
                                </wp:inline>
                              </w:drawing>
                            </w:r>
                            <w:r w:rsidRPr="00241A1B">
                              <w:rPr>
                                <w:b/>
                                <w:bCs/>
                                <w:color w:val="FFFFFF" w:themeColor="background1"/>
                                <w:spacing w:val="-2"/>
                                <w:w w:val="95"/>
                              </w:rPr>
                              <w:tab/>
                            </w:r>
                          </w:p>
                          <w:p w14:paraId="1D4693D9" w14:textId="4E93A54F" w:rsidR="00C60AFA" w:rsidRPr="00241A1B" w:rsidRDefault="00C60AFA" w:rsidP="00C60AFA">
                            <w:pPr>
                              <w:pStyle w:val="BodyText"/>
                              <w:spacing w:before="0" w:after="0"/>
                              <w:ind w:firstLine="709"/>
                              <w:rPr>
                                <w:color w:val="FFFFFF" w:themeColor="background1"/>
                                <w:w w:val="85"/>
                              </w:rPr>
                            </w:pPr>
                          </w:p>
                          <w:p w14:paraId="37A2A467" w14:textId="77777777" w:rsidR="00C60AFA" w:rsidRPr="00241A1B" w:rsidRDefault="00C60AFA" w:rsidP="00C60AFA">
                            <w:pPr>
                              <w:pStyle w:val="BodyText"/>
                              <w:spacing w:before="0" w:after="0"/>
                              <w:ind w:firstLine="709"/>
                              <w:rPr>
                                <w:color w:val="FFFFFF" w:themeColor="background1"/>
                                <w:w w:val="85"/>
                              </w:rPr>
                            </w:pPr>
                          </w:p>
                        </w:txbxContent>
                      </wps:txbx>
                      <wps:bodyPr rot="0" spcFirstLastPara="0" vertOverflow="overflow" horzOverflow="overflow" vert="horz" wrap="square" lIns="144000" tIns="3600" rIns="144000" bIns="36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346D3" id="Text Box 1" o:spid="_x0000_s1039" type="#_x0000_t202" style="position:absolute;margin-left:479.95pt;margin-top:21.3pt;width:52.65pt;height:27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ahGgIAADMEAAAOAAAAZHJzL2Uyb0RvYy54bWysU01vGyEQvVfqf0Dc613H9ipaeR25iVxV&#10;spJITpQzZsG7EjAUsHfdX9+B9Uea9lT1AgMzzMd7j/ldrxU5COdbMBUdj3JKhOFQt2ZX0deX1Zdb&#10;SnxgpmYKjKjoUXh6t/j8ad7ZUtxAA6oWjmAS48vOVrQJwZZZ5nkjNPMjsMKgU4LTLODR7bLasQ6z&#10;a5Xd5HmRdeBq64AL7/H2YXDSRcovpeDhSUovAlEVxd5CWl1at3HNFnNW7hyzTctPbbB/6EKz1mDR&#10;S6oHFhjZu/aPVLrlDjzIMOKgM5Cy5SLNgNOM8w/TbBpmRZoFwfH2ApP/f2n542Fjnx0J/VfokcAI&#10;SGd96fEyztNLp+OOnRL0I4THC2yiD4TjZVHcFrMZJRxdk2mBx4Rrdn1tnQ/fBGgSjYo6pCWhxQ5r&#10;H7Aihp5DYjEDq1apRI0ypMMKk1meHlw8+EIZfHjtNVqh3/akrSs6O8+xhfqI4zkYmPeWr1rsYc18&#10;eGYOqcaJUL7hCRepAGvByaKkAffzb/cxHhlALyUdSqei/seeOUGJ+m6Qm/F0mudRbOk0KaLtfvNs&#10;33nMXt8DqnOMH8XyZMb4oM6mdKDfUOXLWBVdzHCsXdFwNu/DIGj8JVwslykI1WVZWJuN5TF1RDUi&#10;/NK/MWdPNAQk8BHOImPlBzaG2PjS2+U+ICeJqojzgOoJflRmYvD0i6L0359T1PWvL34BAAD//wMA&#10;UEsDBBQABgAIAAAAIQBkBGiR3wAAAAsBAAAPAAAAZHJzL2Rvd25yZXYueG1sTI9BT4QwEIXvJv6H&#10;Zky8uUWyICDDxpjoYS9G1ngutAvEdkra7sL+e7snPU7el/e+qXer0eysnJ8sITxuEmCKeisnGhC+&#10;Dm8PBTAfBEmhLSmEi/Kwa25valFJu9CnOrdhYLGEfCUQxhDminPfj8oIv7GzopgdrTMixNMNXDqx&#10;xHKjeZokOTdiorgwilm9jqr/aU8G4ei3rV74R1t2++/3i5mf+LB3iPd368szsKDW8AfDVT+qQxOd&#10;Onsi6ZlGKLOyjCjCNs2BXYEkz1JgHUJWFBnwpub/f2h+AQAA//8DAFBLAQItABQABgAIAAAAIQC2&#10;gziS/gAAAOEBAAATAAAAAAAAAAAAAAAAAAAAAABbQ29udGVudF9UeXBlc10ueG1sUEsBAi0AFAAG&#10;AAgAAAAhADj9If/WAAAAlAEAAAsAAAAAAAAAAAAAAAAALwEAAF9yZWxzLy5yZWxzUEsBAi0AFAAG&#10;AAgAAAAhAIgvlqEaAgAAMwQAAA4AAAAAAAAAAAAAAAAALgIAAGRycy9lMm9Eb2MueG1sUEsBAi0A&#10;FAAGAAgAAAAhAGQEaJHfAAAACwEAAA8AAAAAAAAAAAAAAAAAdAQAAGRycy9kb3ducmV2LnhtbFBL&#10;BQYAAAAABAAEAPMAAACABQAAAAA=&#10;" filled="f" stroked="f" strokeweight=".5pt">
                <v:textbox style="mso-fit-shape-to-text:t" inset="4mm,.1mm,4mm,.1mm">
                  <w:txbxContent>
                    <w:p w14:paraId="5514C5AC" w14:textId="77777777" w:rsidR="00C60AFA" w:rsidRDefault="00C60AFA" w:rsidP="00C60AFA">
                      <w:pPr>
                        <w:pStyle w:val="BodyText"/>
                        <w:spacing w:before="0" w:after="0"/>
                        <w:ind w:firstLine="851"/>
                        <w:rPr>
                          <w:b/>
                          <w:bCs/>
                          <w:noProof/>
                        </w:rPr>
                      </w:pPr>
                    </w:p>
                    <w:p w14:paraId="00FF241A" w14:textId="5D1AE085" w:rsidR="00C60AFA" w:rsidRPr="00C60AFA" w:rsidRDefault="00C60AFA" w:rsidP="00C60AFA">
                      <w:pPr>
                        <w:pStyle w:val="BodyText"/>
                        <w:spacing w:before="0" w:after="0" w:line="0" w:lineRule="atLeast"/>
                        <w:ind w:firstLine="142"/>
                        <w:rPr>
                          <w:b/>
                          <w:bCs/>
                          <w:color w:val="FFFFFF" w:themeColor="background1"/>
                          <w:sz w:val="26"/>
                          <w:szCs w:val="26"/>
                        </w:rPr>
                      </w:pPr>
                      <w:r w:rsidRPr="00CF2690">
                        <w:rPr>
                          <w:b/>
                          <w:bCs/>
                          <w:noProof/>
                        </w:rPr>
                        <w:drawing>
                          <wp:inline distT="0" distB="0" distL="0" distR="0" wp14:anchorId="45C61577" wp14:editId="5B325E01">
                            <wp:extent cx="212725" cy="212725"/>
                            <wp:effectExtent l="0" t="0" r="0" b="0"/>
                            <wp:docPr id="976783338" name="Picture 976783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6" cstate="print">
                                      <a:grayscl/>
                                    </a:blip>
                                    <a:stretch>
                                      <a:fillRect/>
                                    </a:stretch>
                                  </pic:blipFill>
                                  <pic:spPr>
                                    <a:xfrm>
                                      <a:off x="0" y="0"/>
                                      <a:ext cx="212725" cy="212725"/>
                                    </a:xfrm>
                                    <a:prstGeom prst="rect">
                                      <a:avLst/>
                                    </a:prstGeom>
                                  </pic:spPr>
                                </pic:pic>
                              </a:graphicData>
                            </a:graphic>
                          </wp:inline>
                        </w:drawing>
                      </w:r>
                      <w:r>
                        <w:rPr>
                          <w:b/>
                          <w:bCs/>
                          <w:spacing w:val="-2"/>
                          <w:w w:val="95"/>
                        </w:rPr>
                        <w:tab/>
                      </w:r>
                    </w:p>
                    <w:p w14:paraId="7556EBE9" w14:textId="77777777" w:rsidR="00C60AFA" w:rsidRPr="00C60AFA" w:rsidRDefault="00C60AFA" w:rsidP="00C60AFA">
                      <w:pPr>
                        <w:pStyle w:val="BodyText"/>
                        <w:spacing w:before="0" w:after="0"/>
                        <w:ind w:firstLine="709"/>
                        <w:rPr>
                          <w:color w:val="FFFFFF" w:themeColor="background1"/>
                          <w:sz w:val="26"/>
                          <w:szCs w:val="26"/>
                        </w:rPr>
                      </w:pPr>
                    </w:p>
                    <w:p w14:paraId="5241579A" w14:textId="7BAE6383" w:rsidR="00C60AFA" w:rsidRPr="008812FC" w:rsidRDefault="00C60AFA" w:rsidP="00C60AFA">
                      <w:pPr>
                        <w:pStyle w:val="BodyText"/>
                        <w:spacing w:before="0" w:after="0"/>
                        <w:ind w:firstLine="142"/>
                        <w:rPr>
                          <w:color w:val="FFFFFF" w:themeColor="background1"/>
                          <w:w w:val="85"/>
                          <w:sz w:val="26"/>
                          <w:szCs w:val="26"/>
                        </w:rPr>
                      </w:pPr>
                      <w:r w:rsidRPr="008812FC">
                        <w:rPr>
                          <w:b/>
                          <w:bCs/>
                          <w:noProof/>
                          <w:color w:val="FFFFFF" w:themeColor="background1"/>
                          <w:sz w:val="20"/>
                          <w:szCs w:val="20"/>
                        </w:rPr>
                        <w:drawing>
                          <wp:inline distT="0" distB="0" distL="0" distR="0" wp14:anchorId="364D3C28" wp14:editId="4C09A4AB">
                            <wp:extent cx="212725" cy="212725"/>
                            <wp:effectExtent l="0" t="0" r="0" b="0"/>
                            <wp:docPr id="1535113155" name="Picture 1535113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7" cstate="print">
                                      <a:grayscl/>
                                    </a:blip>
                                    <a:stretch>
                                      <a:fillRect/>
                                    </a:stretch>
                                  </pic:blipFill>
                                  <pic:spPr>
                                    <a:xfrm>
                                      <a:off x="0" y="0"/>
                                      <a:ext cx="212953" cy="212953"/>
                                    </a:xfrm>
                                    <a:prstGeom prst="rect">
                                      <a:avLst/>
                                    </a:prstGeom>
                                  </pic:spPr>
                                </pic:pic>
                              </a:graphicData>
                            </a:graphic>
                          </wp:inline>
                        </w:drawing>
                      </w:r>
                      <w:r w:rsidRPr="008812FC">
                        <w:rPr>
                          <w:color w:val="FFFFFF" w:themeColor="background1"/>
                          <w:w w:val="85"/>
                          <w:sz w:val="26"/>
                          <w:szCs w:val="26"/>
                        </w:rPr>
                        <w:tab/>
                      </w:r>
                    </w:p>
                    <w:p w14:paraId="60D7DAD1" w14:textId="7BBE4C23" w:rsidR="00C60AFA" w:rsidRPr="008812FC" w:rsidRDefault="00C60AFA" w:rsidP="00C60AFA">
                      <w:pPr>
                        <w:pStyle w:val="BodyText"/>
                        <w:spacing w:before="0" w:after="0"/>
                        <w:ind w:firstLine="142"/>
                        <w:rPr>
                          <w:color w:val="FFFFFF" w:themeColor="background1"/>
                          <w:w w:val="85"/>
                          <w:sz w:val="16"/>
                          <w:szCs w:val="16"/>
                        </w:rPr>
                      </w:pPr>
                      <w:r w:rsidRPr="00241A1B">
                        <w:rPr>
                          <w:b/>
                          <w:bCs/>
                          <w:noProof/>
                          <w:color w:val="FFFFFF" w:themeColor="background1"/>
                        </w:rPr>
                        <w:drawing>
                          <wp:inline distT="0" distB="0" distL="0" distR="0" wp14:anchorId="28FF21AB" wp14:editId="5EBB6606">
                            <wp:extent cx="212725" cy="212725"/>
                            <wp:effectExtent l="0" t="0" r="0" b="0"/>
                            <wp:docPr id="1652026050" name="Picture 1652026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8" cstate="print">
                                      <a:grayscl/>
                                    </a:blip>
                                    <a:stretch>
                                      <a:fillRect/>
                                    </a:stretch>
                                  </pic:blipFill>
                                  <pic:spPr>
                                    <a:xfrm>
                                      <a:off x="0" y="0"/>
                                      <a:ext cx="212953" cy="212953"/>
                                    </a:xfrm>
                                    <a:prstGeom prst="rect">
                                      <a:avLst/>
                                    </a:prstGeom>
                                  </pic:spPr>
                                </pic:pic>
                              </a:graphicData>
                            </a:graphic>
                          </wp:inline>
                        </w:drawing>
                      </w:r>
                      <w:r w:rsidRPr="008812FC">
                        <w:rPr>
                          <w:b/>
                          <w:bCs/>
                          <w:color w:val="FFFFFF" w:themeColor="background1"/>
                          <w:spacing w:val="-4"/>
                          <w:w w:val="90"/>
                          <w:sz w:val="20"/>
                          <w:szCs w:val="20"/>
                        </w:rPr>
                        <w:tab/>
                      </w:r>
                    </w:p>
                    <w:p w14:paraId="17DB0DA6" w14:textId="5B445AAC" w:rsidR="00C60AFA" w:rsidRPr="008812FC" w:rsidRDefault="00C60AFA" w:rsidP="00C60AFA">
                      <w:pPr>
                        <w:pStyle w:val="BodyText"/>
                        <w:spacing w:before="0" w:after="0"/>
                        <w:ind w:firstLine="709"/>
                        <w:rPr>
                          <w:color w:val="FFFFFF" w:themeColor="background1"/>
                          <w:w w:val="85"/>
                          <w:sz w:val="26"/>
                          <w:szCs w:val="26"/>
                        </w:rPr>
                      </w:pPr>
                    </w:p>
                    <w:p w14:paraId="33A955C7" w14:textId="6C2C8ED3" w:rsidR="00C60AFA" w:rsidRPr="008812FC" w:rsidRDefault="00C60AFA" w:rsidP="00C60AFA">
                      <w:pPr>
                        <w:pStyle w:val="BodyText"/>
                        <w:spacing w:before="0" w:after="0"/>
                        <w:ind w:firstLine="142"/>
                        <w:rPr>
                          <w:color w:val="FFFFFF" w:themeColor="background1"/>
                          <w:w w:val="85"/>
                          <w:sz w:val="30"/>
                          <w:szCs w:val="30"/>
                        </w:rPr>
                      </w:pPr>
                      <w:r w:rsidRPr="00241A1B">
                        <w:rPr>
                          <w:b/>
                          <w:bCs/>
                          <w:noProof/>
                          <w:color w:val="FFFFFF" w:themeColor="background1"/>
                        </w:rPr>
                        <w:drawing>
                          <wp:inline distT="0" distB="0" distL="0" distR="0" wp14:anchorId="5645EA44" wp14:editId="533916BB">
                            <wp:extent cx="212725" cy="212725"/>
                            <wp:effectExtent l="0" t="0" r="0" b="0"/>
                            <wp:docPr id="267732413" name="Picture 267732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9" cstate="print">
                                      <a:grayscl/>
                                    </a:blip>
                                    <a:stretch>
                                      <a:fillRect/>
                                    </a:stretch>
                                  </pic:blipFill>
                                  <pic:spPr>
                                    <a:xfrm>
                                      <a:off x="0" y="0"/>
                                      <a:ext cx="212953" cy="212953"/>
                                    </a:xfrm>
                                    <a:prstGeom prst="rect">
                                      <a:avLst/>
                                    </a:prstGeom>
                                  </pic:spPr>
                                </pic:pic>
                              </a:graphicData>
                            </a:graphic>
                          </wp:inline>
                        </w:drawing>
                      </w:r>
                      <w:r w:rsidRPr="008812FC">
                        <w:rPr>
                          <w:b/>
                          <w:bCs/>
                          <w:color w:val="FFFFFF" w:themeColor="background1"/>
                          <w:spacing w:val="-2"/>
                          <w:w w:val="95"/>
                          <w:sz w:val="24"/>
                          <w:szCs w:val="24"/>
                        </w:rPr>
                        <w:tab/>
                      </w:r>
                    </w:p>
                    <w:p w14:paraId="496E1576" w14:textId="047026C6" w:rsidR="00C60AFA" w:rsidRPr="008812FC" w:rsidRDefault="00C60AFA" w:rsidP="00C60AFA">
                      <w:pPr>
                        <w:pStyle w:val="BodyText"/>
                        <w:spacing w:before="0" w:after="0"/>
                        <w:ind w:firstLine="142"/>
                        <w:rPr>
                          <w:color w:val="FFFFFF" w:themeColor="background1"/>
                          <w:w w:val="85"/>
                          <w:sz w:val="26"/>
                          <w:szCs w:val="26"/>
                        </w:rPr>
                      </w:pPr>
                      <w:r w:rsidRPr="00241A1B">
                        <w:rPr>
                          <w:b/>
                          <w:bCs/>
                          <w:noProof/>
                          <w:color w:val="FFFFFF" w:themeColor="background1"/>
                        </w:rPr>
                        <w:drawing>
                          <wp:inline distT="0" distB="0" distL="0" distR="0" wp14:anchorId="5029F094" wp14:editId="73FF4623">
                            <wp:extent cx="210820" cy="210820"/>
                            <wp:effectExtent l="0" t="0" r="0" b="0"/>
                            <wp:docPr id="822211974" name="Picture 82221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0" cstate="print">
                                      <a:grayscl/>
                                    </a:blip>
                                    <a:stretch>
                                      <a:fillRect/>
                                    </a:stretch>
                                  </pic:blipFill>
                                  <pic:spPr>
                                    <a:xfrm>
                                      <a:off x="0" y="0"/>
                                      <a:ext cx="211236" cy="211239"/>
                                    </a:xfrm>
                                    <a:prstGeom prst="rect">
                                      <a:avLst/>
                                    </a:prstGeom>
                                  </pic:spPr>
                                </pic:pic>
                              </a:graphicData>
                            </a:graphic>
                          </wp:inline>
                        </w:drawing>
                      </w:r>
                      <w:r w:rsidRPr="00241A1B">
                        <w:rPr>
                          <w:b/>
                          <w:bCs/>
                          <w:color w:val="FFFFFF" w:themeColor="background1"/>
                        </w:rPr>
                        <w:tab/>
                      </w:r>
                    </w:p>
                    <w:p w14:paraId="1F3A2537" w14:textId="6CF0E60A" w:rsidR="00C60AFA" w:rsidRPr="00241A1B" w:rsidRDefault="00C60AFA" w:rsidP="00C60AFA">
                      <w:pPr>
                        <w:pStyle w:val="BodyText"/>
                        <w:spacing w:before="0" w:after="0"/>
                        <w:ind w:firstLine="142"/>
                        <w:rPr>
                          <w:color w:val="FFFFFF" w:themeColor="background1"/>
                          <w:w w:val="85"/>
                        </w:rPr>
                      </w:pPr>
                      <w:r w:rsidRPr="00241A1B">
                        <w:rPr>
                          <w:b/>
                          <w:bCs/>
                          <w:noProof/>
                          <w:color w:val="FFFFFF" w:themeColor="background1"/>
                        </w:rPr>
                        <w:drawing>
                          <wp:inline distT="0" distB="0" distL="0" distR="0" wp14:anchorId="2332ADE5" wp14:editId="6A45E35C">
                            <wp:extent cx="210820" cy="210820"/>
                            <wp:effectExtent l="0" t="0" r="0" b="0"/>
                            <wp:docPr id="37791968" name="Picture 37791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1" cstate="print">
                                      <a:grayscl/>
                                    </a:blip>
                                    <a:stretch>
                                      <a:fillRect/>
                                    </a:stretch>
                                  </pic:blipFill>
                                  <pic:spPr>
                                    <a:xfrm>
                                      <a:off x="0" y="0"/>
                                      <a:ext cx="211236" cy="211239"/>
                                    </a:xfrm>
                                    <a:prstGeom prst="rect">
                                      <a:avLst/>
                                    </a:prstGeom>
                                  </pic:spPr>
                                </pic:pic>
                              </a:graphicData>
                            </a:graphic>
                          </wp:inline>
                        </w:drawing>
                      </w:r>
                      <w:r w:rsidRPr="00241A1B">
                        <w:rPr>
                          <w:b/>
                          <w:bCs/>
                          <w:color w:val="FFFFFF" w:themeColor="background1"/>
                          <w:spacing w:val="-2"/>
                          <w:w w:val="95"/>
                        </w:rPr>
                        <w:tab/>
                      </w:r>
                    </w:p>
                    <w:p w14:paraId="1D4693D9" w14:textId="4E93A54F" w:rsidR="00C60AFA" w:rsidRPr="00241A1B" w:rsidRDefault="00C60AFA" w:rsidP="00C60AFA">
                      <w:pPr>
                        <w:pStyle w:val="BodyText"/>
                        <w:spacing w:before="0" w:after="0"/>
                        <w:ind w:firstLine="709"/>
                        <w:rPr>
                          <w:color w:val="FFFFFF" w:themeColor="background1"/>
                          <w:w w:val="85"/>
                        </w:rPr>
                      </w:pPr>
                    </w:p>
                    <w:p w14:paraId="37A2A467" w14:textId="77777777" w:rsidR="00C60AFA" w:rsidRPr="00241A1B" w:rsidRDefault="00C60AFA" w:rsidP="00C60AFA">
                      <w:pPr>
                        <w:pStyle w:val="BodyText"/>
                        <w:spacing w:before="0" w:after="0"/>
                        <w:ind w:firstLine="709"/>
                        <w:rPr>
                          <w:color w:val="FFFFFF" w:themeColor="background1"/>
                          <w:w w:val="85"/>
                        </w:rPr>
                      </w:pPr>
                    </w:p>
                  </w:txbxContent>
                </v:textbox>
              </v:shape>
            </w:pict>
          </mc:Fallback>
        </mc:AlternateContent>
      </w:r>
      <w:r w:rsidR="00E211B2" w:rsidRPr="0079234F">
        <w:rPr>
          <w:color w:val="231F20"/>
        </w:rPr>
        <w:br w:type="page"/>
      </w:r>
    </w:p>
    <w:p w14:paraId="1BB633B7" w14:textId="59259C7F" w:rsidR="00917DA1" w:rsidRPr="0079234F" w:rsidRDefault="00F471E8">
      <w:r w:rsidRPr="0079234F">
        <w:rPr>
          <w:noProof/>
          <w:sz w:val="4"/>
          <w:szCs w:val="4"/>
        </w:rPr>
        <w:lastRenderedPageBreak/>
        <mc:AlternateContent>
          <mc:Choice Requires="wps">
            <w:drawing>
              <wp:anchor distT="0" distB="0" distL="0" distR="0" simplePos="0" relativeHeight="251675648" behindDoc="1" locked="0" layoutInCell="1" allowOverlap="1" wp14:anchorId="7662891E" wp14:editId="4455EC2D">
                <wp:simplePos x="0" y="0"/>
                <wp:positionH relativeFrom="page">
                  <wp:align>right</wp:align>
                </wp:positionH>
                <wp:positionV relativeFrom="page">
                  <wp:align>top</wp:align>
                </wp:positionV>
                <wp:extent cx="10677525" cy="7600950"/>
                <wp:effectExtent l="0" t="0" r="9525"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7525" cy="760095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5F1E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609E" id="Graphic 36" o:spid="_x0000_s1026" style="position:absolute;margin-left:789.55pt;margin-top:0;width:840.75pt;height:598.5pt;z-index:-2516408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VKNAIAAM0EAAAOAAAAZHJzL2Uyb0RvYy54bWysVMGO0zAQvSPxD5bvNG6rtjRquoJdipBW&#10;y0pbxNl1nCbC8RjbbdK/Z+zU3QhOIC72OH6eefNmJpu7vlXkLK1rQBd0OmGUSC2gbPSxoN/2u3fv&#10;KXGe65Ir0LKgF+no3fbtm01ncjmDGlQpLUEn2uWdKWjtvcmzzIlattxNwEiNlxXYlns82mNWWt6h&#10;91ZlM8aWWQe2NBaEdA6/PgyXdBv9V5UU/mtVOemJKihy83G1cT2ENdtueH603NSNuNLg/8Ci5Y3G&#10;oDdXD9xzcrLNH67aRlhwUPmJgDaDqmqEjDlgNlP2WzYvNTcy5oLiOHOTyf0/t+Lp/GKebaDuzCOI&#10;Hw4VyTrj8ttNOLgrpq9sG7BInPRRxctNRdl7IvDjlC1Xq8VsQYnAy9WSsfUiCp3xPL0XJ+c/S4i+&#10;+PnR+aEOZbJ4nSzR62RarGaoo4p19JRgHS0lWMfDUEfDfXgXCAaTdBh+sWRztqakjsTWs+mcxUK1&#10;cJZ7iFAfUglAxpB0SgjZvmKUHmOxkUaodJd2E/0NGNRijW06D/zQYYKkfYCOQ//1g6RscikUODlE&#10;CxrEsDddkMJYeQeqKXeNUrH89ni4V5acOUq8W+ymnz5eWY9gsTOGZghtcYDy8mxJh/NTUPfzxK2k&#10;RH3R2KBh2JJhk3FIhvXqHuJIxgpY5/f9d24NMWgW1GMvPUFqf56nFkH+ATBgw0sNH04eqib0T+Q2&#10;MLoecGZi/tf5DkM5PkfU619o+wsAAP//AwBQSwMEFAAGAAgAAAAhAPz+VcbdAAAABwEAAA8AAABk&#10;cnMvZG93bnJldi54bWxMj8FqwzAQRO+F/IPYQC+lkVxwmrqWQ0gobS6FJvkAxdrYJtZKSIrj/n2V&#10;XtrLMsssM2/L5Wh6NqAPnSUJ2UwAQ6qt7qiRcNi/PS6AhahIq94SSvjGAMtqcleqQtsrfeGwiw1L&#10;IRQKJaGN0RWch7pFo8LMOqTknaw3KqbVN1x7dU3hpudPQsy5UR2lhlY5XLdYn3cXI2HjXC4etjzs&#10;Pwf+vvoIIt/6g5T303H1CiziGP+O4Yaf0KFKTEd7IR1YLyE9En/nzZsvshzYMans5VkAr0r+n7/6&#10;AQAA//8DAFBLAQItABQABgAIAAAAIQC2gziS/gAAAOEBAAATAAAAAAAAAAAAAAAAAAAAAABbQ29u&#10;dGVudF9UeXBlc10ueG1sUEsBAi0AFAAGAAgAAAAhADj9If/WAAAAlAEAAAsAAAAAAAAAAAAAAAAA&#10;LwEAAF9yZWxzLy5yZWxzUEsBAi0AFAAGAAgAAAAhAKE1dUo0AgAAzQQAAA4AAAAAAAAAAAAAAAAA&#10;LgIAAGRycy9lMm9Eb2MueG1sUEsBAi0AFAAGAAgAAAAhAPz+VcbdAAAABwEAAA8AAAAAAAAAAAAA&#10;AAAAjgQAAGRycy9kb3ducmV2LnhtbFBLBQYAAAAABAAEAPMAAACYBQAAAAA=&#10;" path="m7560005,l,,,10692003r7560005,l7560005,xe" fillcolor="#f5f1eb" stroked="f">
                <v:path arrowok="t"/>
                <w10:wrap anchorx="page" anchory="page"/>
              </v:shape>
            </w:pict>
          </mc:Fallback>
        </mc:AlternateContent>
      </w:r>
    </w:p>
    <w:p w14:paraId="37EAAA54" w14:textId="396524EB" w:rsidR="00917DA1" w:rsidRPr="0079234F" w:rsidRDefault="000500F3" w:rsidP="00F23D76">
      <w:pPr>
        <w:pStyle w:val="Heading1"/>
        <w:spacing w:after="240"/>
      </w:pPr>
      <w:bookmarkStart w:id="0" w:name="_Toc233041501"/>
      <w:r w:rsidRPr="0079234F">
        <w:rPr>
          <w:noProof/>
        </w:rPr>
        <w:drawing>
          <wp:anchor distT="288290" distB="288290" distL="288290" distR="288290" simplePos="0" relativeHeight="251677696" behindDoc="0" locked="0" layoutInCell="1" allowOverlap="1" wp14:anchorId="5716BF4D" wp14:editId="59692B91">
            <wp:simplePos x="0" y="0"/>
            <wp:positionH relativeFrom="margin">
              <wp:posOffset>4080510</wp:posOffset>
            </wp:positionH>
            <wp:positionV relativeFrom="paragraph">
              <wp:posOffset>153561</wp:posOffset>
            </wp:positionV>
            <wp:extent cx="5529580" cy="5716270"/>
            <wp:effectExtent l="0" t="0" r="0" b="0"/>
            <wp:wrapSquare wrapText="left"/>
            <wp:docPr id="91571736" name="Image 35"/>
            <wp:cNvGraphicFramePr/>
            <a:graphic xmlns:a="http://schemas.openxmlformats.org/drawingml/2006/main">
              <a:graphicData uri="http://schemas.openxmlformats.org/drawingml/2006/picture">
                <pic:pic xmlns:pic="http://schemas.openxmlformats.org/drawingml/2006/picture">
                  <pic:nvPicPr>
                    <pic:cNvPr id="91571736" name="Image 35"/>
                    <pic:cNvPicPr/>
                  </pic:nvPicPr>
                  <pic:blipFill>
                    <a:blip r:embed="rId42" cstate="print"/>
                    <a:stretch>
                      <a:fillRect/>
                    </a:stretch>
                  </pic:blipFill>
                  <pic:spPr>
                    <a:xfrm>
                      <a:off x="0" y="0"/>
                      <a:ext cx="5529580" cy="5716270"/>
                    </a:xfrm>
                    <a:prstGeom prst="rect">
                      <a:avLst/>
                    </a:prstGeom>
                  </pic:spPr>
                </pic:pic>
              </a:graphicData>
            </a:graphic>
            <wp14:sizeRelH relativeFrom="margin">
              <wp14:pctWidth>0</wp14:pctWidth>
            </wp14:sizeRelH>
            <wp14:sizeRelV relativeFrom="margin">
              <wp14:pctHeight>0</wp14:pctHeight>
            </wp14:sizeRelV>
          </wp:anchor>
        </w:drawing>
      </w:r>
      <w:r w:rsidR="00917DA1" w:rsidRPr="0079234F">
        <w:t>Acknowledgement of Country</w:t>
      </w:r>
      <w:bookmarkEnd w:id="0"/>
    </w:p>
    <w:p w14:paraId="0E05375C" w14:textId="77777777" w:rsidR="00F23D76" w:rsidRPr="0079234F" w:rsidRDefault="00F23D76" w:rsidP="00F23D76">
      <w:pPr>
        <w:spacing w:before="0" w:line="240" w:lineRule="auto"/>
        <w:rPr>
          <w:color w:val="231F20"/>
        </w:rPr>
      </w:pPr>
      <w:r w:rsidRPr="0079234F">
        <w:rPr>
          <w:color w:val="231F20"/>
        </w:rPr>
        <w:t xml:space="preserve">The Mental Health and Wellbeing Commission acknowledges with deep respect all Victorian Aboriginal people and Traditional Owners groups. </w:t>
      </w:r>
    </w:p>
    <w:p w14:paraId="79297CFD" w14:textId="1527314D" w:rsidR="00F23D76" w:rsidRPr="0079234F" w:rsidRDefault="00F23D76" w:rsidP="00F23D76">
      <w:pPr>
        <w:spacing w:before="0" w:line="240" w:lineRule="auto"/>
        <w:rPr>
          <w:color w:val="231F20"/>
        </w:rPr>
      </w:pPr>
      <w:r w:rsidRPr="0079234F">
        <w:rPr>
          <w:rFonts w:ascii="Book Antiqua"/>
          <w:noProof/>
          <w:szCs w:val="24"/>
        </w:rPr>
        <w:drawing>
          <wp:anchor distT="0" distB="0" distL="0" distR="0" simplePos="0" relativeHeight="251680768" behindDoc="1" locked="0" layoutInCell="1" allowOverlap="1" wp14:anchorId="0C3C00AD" wp14:editId="514F3F2D">
            <wp:simplePos x="0" y="0"/>
            <wp:positionH relativeFrom="page">
              <wp:posOffset>1177925</wp:posOffset>
            </wp:positionH>
            <wp:positionV relativeFrom="paragraph">
              <wp:posOffset>518942</wp:posOffset>
            </wp:positionV>
            <wp:extent cx="482600" cy="32893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3" cstate="print"/>
                    <a:stretch>
                      <a:fillRect/>
                    </a:stretch>
                  </pic:blipFill>
                  <pic:spPr>
                    <a:xfrm>
                      <a:off x="0" y="0"/>
                      <a:ext cx="482600" cy="328930"/>
                    </a:xfrm>
                    <a:prstGeom prst="rect">
                      <a:avLst/>
                    </a:prstGeom>
                  </pic:spPr>
                </pic:pic>
              </a:graphicData>
            </a:graphic>
          </wp:anchor>
        </w:drawing>
      </w:r>
      <w:r w:rsidRPr="0079234F">
        <w:rPr>
          <w:rFonts w:ascii="Book Antiqua"/>
          <w:noProof/>
          <w:szCs w:val="24"/>
        </w:rPr>
        <w:drawing>
          <wp:anchor distT="0" distB="0" distL="0" distR="0" simplePos="0" relativeHeight="251679744" behindDoc="1" locked="0" layoutInCell="1" allowOverlap="1" wp14:anchorId="06162E7B" wp14:editId="1B9B0A87">
            <wp:simplePos x="0" y="0"/>
            <wp:positionH relativeFrom="page">
              <wp:posOffset>579755</wp:posOffset>
            </wp:positionH>
            <wp:positionV relativeFrom="paragraph">
              <wp:posOffset>512592</wp:posOffset>
            </wp:positionV>
            <wp:extent cx="482600" cy="32893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4" cstate="print"/>
                    <a:stretch>
                      <a:fillRect/>
                    </a:stretch>
                  </pic:blipFill>
                  <pic:spPr>
                    <a:xfrm>
                      <a:off x="0" y="0"/>
                      <a:ext cx="482600" cy="328930"/>
                    </a:xfrm>
                    <a:prstGeom prst="rect">
                      <a:avLst/>
                    </a:prstGeom>
                  </pic:spPr>
                </pic:pic>
              </a:graphicData>
            </a:graphic>
          </wp:anchor>
        </w:drawing>
      </w:r>
      <w:r w:rsidRPr="0079234F">
        <w:rPr>
          <w:color w:val="231F20"/>
        </w:rPr>
        <w:t>We recognise their enduring connections to</w:t>
      </w:r>
      <w:r w:rsidRPr="0079234F">
        <w:rPr>
          <w:rFonts w:ascii="Book Antiqua"/>
          <w:noProof/>
          <w:sz w:val="20"/>
        </w:rPr>
        <w:t xml:space="preserve"> </w:t>
      </w:r>
      <w:r w:rsidRPr="0079234F">
        <w:rPr>
          <w:color w:val="231F20"/>
        </w:rPr>
        <w:t>Country, Culture and Kin, a connection that has been nurtured for over 60,000 years.</w:t>
      </w:r>
    </w:p>
    <w:p w14:paraId="3A2D4960" w14:textId="77777777" w:rsidR="00F23D76" w:rsidRPr="0079234F" w:rsidRDefault="00F23D76" w:rsidP="00F23D76">
      <w:pPr>
        <w:pStyle w:val="BodyText"/>
        <w:spacing w:before="360" w:line="240" w:lineRule="auto"/>
        <w:ind w:right="1270"/>
        <w:rPr>
          <w:color w:val="231F20"/>
          <w:sz w:val="20"/>
          <w:szCs w:val="20"/>
        </w:rPr>
      </w:pPr>
      <w:r w:rsidRPr="0079234F">
        <w:rPr>
          <w:color w:val="231F20"/>
          <w:sz w:val="20"/>
          <w:szCs w:val="20"/>
        </w:rPr>
        <w:t xml:space="preserve">We pay our deepest respects to Elders both past and present, recognising their ongoing resilience, wisdom, and leadership. We acknowledge that this land was, is and always will be Aboriginal land. </w:t>
      </w:r>
    </w:p>
    <w:p w14:paraId="7664B0B4" w14:textId="77777777" w:rsidR="00F23D76" w:rsidRPr="0079234F" w:rsidRDefault="00F23D76" w:rsidP="00F23D76">
      <w:pPr>
        <w:pStyle w:val="BodyText"/>
        <w:spacing w:before="0" w:line="240" w:lineRule="auto"/>
        <w:ind w:right="1269"/>
        <w:rPr>
          <w:color w:val="231F20"/>
          <w:sz w:val="20"/>
          <w:szCs w:val="20"/>
        </w:rPr>
      </w:pPr>
      <w:r w:rsidRPr="0079234F">
        <w:rPr>
          <w:color w:val="231F20"/>
          <w:sz w:val="20"/>
          <w:szCs w:val="20"/>
        </w:rPr>
        <w:t xml:space="preserve">The Commission is committed to truth telling as an essential, and foundational, aspect of reconciliation. We acknowledge the devastating impact of colonisation on Aboriginal people, including the displacement, dispossession and ongoing social, emotional, biological and political consequences they experience. </w:t>
      </w:r>
    </w:p>
    <w:p w14:paraId="0FDBD883" w14:textId="77777777" w:rsidR="00F23D76" w:rsidRPr="0079234F" w:rsidRDefault="00F23D76" w:rsidP="00F23D76">
      <w:pPr>
        <w:pStyle w:val="BodyText"/>
        <w:spacing w:before="0" w:line="240" w:lineRule="auto"/>
        <w:ind w:right="1269"/>
        <w:rPr>
          <w:color w:val="231F20"/>
          <w:sz w:val="20"/>
          <w:szCs w:val="20"/>
        </w:rPr>
      </w:pPr>
      <w:r w:rsidRPr="0079234F">
        <w:rPr>
          <w:color w:val="231F20"/>
          <w:sz w:val="20"/>
          <w:szCs w:val="20"/>
        </w:rPr>
        <w:t>We specifically acknowledge the ongoing injustices that exist in the mental health system. We recognise that many Aboriginal people have experienced and continue to experience trauma when they interact with the system, and we understand that the current structural framework of the system needs to be reformed to address these issues.</w:t>
      </w:r>
    </w:p>
    <w:p w14:paraId="000DDB75" w14:textId="77777777" w:rsidR="00F23D76" w:rsidRPr="0079234F" w:rsidRDefault="00F23D76" w:rsidP="00F23D76">
      <w:pPr>
        <w:pStyle w:val="BodyText"/>
        <w:spacing w:before="0" w:line="240" w:lineRule="auto"/>
        <w:ind w:right="1269"/>
        <w:rPr>
          <w:sz w:val="20"/>
          <w:szCs w:val="20"/>
        </w:rPr>
      </w:pPr>
      <w:r w:rsidRPr="0079234F">
        <w:rPr>
          <w:sz w:val="20"/>
          <w:szCs w:val="20"/>
        </w:rPr>
        <w:t>The Commission is committed to and fully supports Victoria’s Treaty process. We have listened to the Yoorrook Justice Commission’s Report and the aspirations of the First Peoples’ Assembly.</w:t>
      </w:r>
    </w:p>
    <w:p w14:paraId="2EA8BE05" w14:textId="77777777" w:rsidR="00F23D76" w:rsidRPr="0079234F" w:rsidRDefault="00F23D76" w:rsidP="00F23D76">
      <w:pPr>
        <w:pStyle w:val="BodyText"/>
        <w:spacing w:before="0" w:line="240" w:lineRule="auto"/>
        <w:ind w:right="1269"/>
        <w:rPr>
          <w:sz w:val="20"/>
          <w:szCs w:val="20"/>
        </w:rPr>
      </w:pPr>
      <w:r w:rsidRPr="0079234F">
        <w:rPr>
          <w:sz w:val="20"/>
          <w:szCs w:val="20"/>
        </w:rPr>
        <w:t>We believe that Aboriginal ways of knowing, being and doing need to be respected at all times, and it is our hope that all parts of the mental health and wellbeing system are culturally safe for Aboriginal people.</w:t>
      </w:r>
    </w:p>
    <w:p w14:paraId="688DBF51" w14:textId="61ECD008" w:rsidR="000500F3" w:rsidRPr="0079234F" w:rsidRDefault="00917DA1" w:rsidP="000500F3">
      <w:pPr>
        <w:pStyle w:val="BodyText"/>
        <w:spacing w:before="108" w:line="252" w:lineRule="auto"/>
        <w:ind w:right="1269"/>
      </w:pPr>
      <w:r w:rsidRPr="0079234F">
        <w:br w:type="page"/>
      </w:r>
    </w:p>
    <w:p w14:paraId="756C1085" w14:textId="5F714505" w:rsidR="00917DA1" w:rsidRPr="0079234F" w:rsidRDefault="00F471E8" w:rsidP="000500F3">
      <w:pPr>
        <w:pStyle w:val="BodyText"/>
        <w:spacing w:before="108" w:line="252" w:lineRule="auto"/>
        <w:ind w:right="1269"/>
      </w:pPr>
      <w:r w:rsidRPr="0079234F">
        <w:rPr>
          <w:noProof/>
          <w:sz w:val="4"/>
          <w:szCs w:val="4"/>
        </w:rPr>
        <w:lastRenderedPageBreak/>
        <mc:AlternateContent>
          <mc:Choice Requires="wps">
            <w:drawing>
              <wp:anchor distT="0" distB="0" distL="0" distR="0" simplePos="0" relativeHeight="251684864" behindDoc="1" locked="0" layoutInCell="1" allowOverlap="1" wp14:anchorId="433B7908" wp14:editId="30FE186D">
                <wp:simplePos x="0" y="0"/>
                <wp:positionH relativeFrom="page">
                  <wp:align>right</wp:align>
                </wp:positionH>
                <wp:positionV relativeFrom="page">
                  <wp:align>top</wp:align>
                </wp:positionV>
                <wp:extent cx="10687050" cy="7543800"/>
                <wp:effectExtent l="0" t="0" r="0" b="0"/>
                <wp:wrapNone/>
                <wp:docPr id="496431104"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0" cy="754380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5F1E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2127" id="Graphic 36" o:spid="_x0000_s1026" style="position:absolute;margin-left:790.3pt;margin-top:0;width:841.5pt;height:594pt;z-index:-25163161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HWNAIAAM0EAAAOAAAAZHJzL2Uyb0RvYy54bWysVMGO0zAQvSPxD5bvNG5Lu23UdAW7FCGt&#10;lpV2EWfXcZoIx2Nst0n/nrFTdyM4gbjY4/h55s2bmWxu+1aRk7SuAV3Q6YRRIrWAstGHgn572b1b&#10;UeI81yVXoGVBz9LR2+3bN5vO5HIGNahSWoJOtMs7U9Dae5NnmRO1bLmbgJEaLyuwLfd4tIestLxD&#10;763KZowtsw5saSwI6Rx+vR8u6Tb6ryop/NeqctITVVDk5uNq47oPa7bd8PxguakbcaHB/4FFyxuN&#10;Qa+u7rnn5GibP1y1jbDgoPITAW0GVdUIGXPAbKbst2yea25kzAXFceYqk/t/bsXj6dk82UDdmQcQ&#10;PxwqknXG5debcHAXTF/ZNmCROOmjiuerirL3RODHKVuubtgC1RZ4ebN4P1+xKHTG8/ReHJ3/LCH6&#10;4qcH54c6lMnidbJEr5NpsZqhjirW0VOCdbSUYB33Qx0N9+FdIBhM0oXwSzZna0rqSGw9m85ZLFQL&#10;J/kCEepDKgHI2IKSlBCyfcUoPcZiaiNUuku7if4GDGqxxjadB37oMEHSPkDHof/6QVI2uRQKnByi&#10;BQ1i2KsuSGGsvAPVlLtGqVh+e9jfKUtOHCXeLXbTTx8vrEew2BlDM4S22EN5frKkw/kpqPt55FZS&#10;or5obNAwbMmwydgnw3p1B3EkYwWs8y/9d24NMWgW1GMvPUJqf56nFkH+ATBgw0sNH44eqib0T+Q2&#10;MLoccGZi/pf5DkM5PkfU619o+wsAAP//AwBQSwMEFAAGAAgAAAAhAKZwuGncAAAABwEAAA8AAABk&#10;cnMvZG93bnJldi54bWxMj0FLAzEQhe+C/yGM4EVsUqVlWTdbiiLai2DbH5Buxt3FzSQk6Xb99069&#10;2Mswjze8+V61mtwgRoyp96RhPlMgkBpve2o17Hev9wWIlA1ZM3hCDT+YYFVfX1WmtP5Enzhucys4&#10;hFJpNHQ5h1LK1HToTJr5gMTel4/OZJaxlTaaE4e7QT4otZTO9MQfOhPwucPme3t0Gl5CWKi7jUy7&#10;j1G+rd+TWmziXuvbm2n9BCLjlP+P4YzP6FAz08EfySYxaOAi+W+evWXxyPrA27woFMi6kpf89S8A&#10;AAD//wMAUEsBAi0AFAAGAAgAAAAhALaDOJL+AAAA4QEAABMAAAAAAAAAAAAAAAAAAAAAAFtDb250&#10;ZW50X1R5cGVzXS54bWxQSwECLQAUAAYACAAAACEAOP0h/9YAAACUAQAACwAAAAAAAAAAAAAAAAAv&#10;AQAAX3JlbHMvLnJlbHNQSwECLQAUAAYACAAAACEA5NJx1jQCAADNBAAADgAAAAAAAAAAAAAAAAAu&#10;AgAAZHJzL2Uyb0RvYy54bWxQSwECLQAUAAYACAAAACEApnC4adwAAAAHAQAADwAAAAAAAAAAAAAA&#10;AACOBAAAZHJzL2Rvd25yZXYueG1sUEsFBgAAAAAEAAQA8wAAAJcFAAAAAA==&#10;" path="m7560005,l,,,10692003r7560005,l7560005,xe" fillcolor="#f5f1eb" stroked="f">
                <v:path arrowok="t"/>
                <w10:wrap anchorx="page" anchory="page"/>
              </v:shape>
            </w:pict>
          </mc:Fallback>
        </mc:AlternateContent>
      </w:r>
    </w:p>
    <w:p w14:paraId="3CDE4A9A" w14:textId="77777777" w:rsidR="000500F3" w:rsidRPr="0079234F" w:rsidRDefault="000500F3" w:rsidP="000500F3">
      <w:pPr>
        <w:pStyle w:val="Heading1"/>
        <w:sectPr w:rsidR="000500F3" w:rsidRPr="0079234F" w:rsidSect="005779FA">
          <w:type w:val="continuous"/>
          <w:pgSz w:w="16839" w:h="11907" w:orient="landscape" w:code="9"/>
          <w:pgMar w:top="851" w:right="851" w:bottom="851" w:left="851" w:header="397" w:footer="680" w:gutter="0"/>
          <w:cols w:space="708"/>
          <w:docGrid w:linePitch="360"/>
        </w:sectPr>
      </w:pPr>
    </w:p>
    <w:p w14:paraId="1F05AF34" w14:textId="137F535E" w:rsidR="000500F3" w:rsidRPr="0079234F" w:rsidRDefault="000500F3" w:rsidP="000500F3">
      <w:pPr>
        <w:pStyle w:val="Heading1"/>
      </w:pPr>
      <w:bookmarkStart w:id="1" w:name="_Toc233041502"/>
      <w:r w:rsidRPr="0079234F">
        <w:t>Recognition of Lived Experience</w:t>
      </w:r>
      <w:bookmarkEnd w:id="1"/>
    </w:p>
    <w:p w14:paraId="2AF40821" w14:textId="18CE8F8E" w:rsidR="000500F3" w:rsidRPr="00B15ECD" w:rsidRDefault="000500F3" w:rsidP="00B15ECD">
      <w:pPr>
        <w:pStyle w:val="BodyText"/>
        <w:spacing w:before="105" w:line="252" w:lineRule="auto"/>
        <w:ind w:right="1165"/>
      </w:pPr>
      <w:r w:rsidRPr="00B15ECD">
        <w:t>We are driven by the voice, expertise and wisdom of people with lived and living experience of mental ill health and psychological distress</w:t>
      </w:r>
      <w:r w:rsidR="00F23D76" w:rsidRPr="00B15ECD">
        <w:t xml:space="preserve"> and by the important contributions of </w:t>
      </w:r>
      <w:r w:rsidRPr="00B15ECD">
        <w:t>families, carers, supporters and kin</w:t>
      </w:r>
      <w:r w:rsidR="00F23D76" w:rsidRPr="00B15ECD">
        <w:t xml:space="preserve"> who walk alongside them</w:t>
      </w:r>
      <w:r w:rsidRPr="00B15ECD">
        <w:t xml:space="preserve">. </w:t>
      </w:r>
      <w:r w:rsidR="00F23D76" w:rsidRPr="00B15ECD">
        <w:t>Their collective knowledge and insight are a powerful force for change</w:t>
      </w:r>
      <w:r w:rsidR="00B40BE5" w:rsidRPr="00B15ECD">
        <w:t xml:space="preserve"> in</w:t>
      </w:r>
      <w:r w:rsidR="00F23D76" w:rsidRPr="00B15ECD">
        <w:t xml:space="preserve"> shaping </w:t>
      </w:r>
      <w:r w:rsidR="00B40BE5" w:rsidRPr="00B15ECD">
        <w:t xml:space="preserve">a </w:t>
      </w:r>
      <w:r w:rsidR="00F23D76" w:rsidRPr="00B15ECD">
        <w:t>mental health and wellbeing system</w:t>
      </w:r>
      <w:r w:rsidR="00B40BE5" w:rsidRPr="00B15ECD">
        <w:t xml:space="preserve"> that is more responsive, compassionate and effective.</w:t>
      </w:r>
    </w:p>
    <w:p w14:paraId="645A5CD1" w14:textId="12634204" w:rsidR="00D462D4" w:rsidRPr="0079234F" w:rsidRDefault="003B630B" w:rsidP="000500F3">
      <w:pPr>
        <w:pStyle w:val="BodyText"/>
        <w:spacing w:before="105" w:line="252" w:lineRule="auto"/>
        <w:ind w:right="1165"/>
        <w:rPr>
          <w:rFonts w:asciiTheme="majorHAnsi" w:eastAsiaTheme="majorEastAsia" w:hAnsiTheme="majorHAnsi" w:cstheme="majorBidi"/>
          <w:bCs/>
          <w:color w:val="3E7864" w:themeColor="accent1"/>
          <w:sz w:val="54"/>
          <w:szCs w:val="40"/>
        </w:rPr>
      </w:pPr>
      <w:r w:rsidRPr="0079234F">
        <w:rPr>
          <w:noProof/>
        </w:rPr>
        <w:drawing>
          <wp:anchor distT="0" distB="0" distL="0" distR="0" simplePos="0" relativeHeight="251703296" behindDoc="0" locked="0" layoutInCell="1" allowOverlap="1" wp14:anchorId="56D45629" wp14:editId="57438BFA">
            <wp:simplePos x="0" y="0"/>
            <wp:positionH relativeFrom="page">
              <wp:align>left</wp:align>
            </wp:positionH>
            <wp:positionV relativeFrom="page">
              <wp:posOffset>3484178</wp:posOffset>
            </wp:positionV>
            <wp:extent cx="5265420" cy="4914287"/>
            <wp:effectExtent l="0" t="0" r="0" b="635"/>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45" cstate="print">
                      <a:alphaModFix amt="50000"/>
                    </a:blip>
                    <a:stretch>
                      <a:fillRect/>
                    </a:stretch>
                  </pic:blipFill>
                  <pic:spPr>
                    <a:xfrm>
                      <a:off x="0" y="0"/>
                      <a:ext cx="5265420" cy="4914287"/>
                    </a:xfrm>
                    <a:prstGeom prst="rect">
                      <a:avLst/>
                    </a:prstGeom>
                  </pic:spPr>
                </pic:pic>
              </a:graphicData>
            </a:graphic>
            <wp14:sizeRelH relativeFrom="margin">
              <wp14:pctWidth>0</wp14:pctWidth>
            </wp14:sizeRelH>
            <wp14:sizeRelV relativeFrom="margin">
              <wp14:pctHeight>0</wp14:pctHeight>
            </wp14:sizeRelV>
          </wp:anchor>
        </w:drawing>
      </w:r>
    </w:p>
    <w:p w14:paraId="2F5EB5E4" w14:textId="465D53C4" w:rsidR="00D462D4" w:rsidRPr="0079234F" w:rsidRDefault="003B630B" w:rsidP="000500F3">
      <w:pPr>
        <w:pStyle w:val="BodyText"/>
        <w:spacing w:before="105" w:line="252" w:lineRule="auto"/>
        <w:ind w:right="1165"/>
        <w:rPr>
          <w:rFonts w:asciiTheme="majorHAnsi" w:eastAsiaTheme="majorEastAsia" w:hAnsiTheme="majorHAnsi" w:cstheme="majorBidi"/>
          <w:bCs/>
          <w:color w:val="3E7864" w:themeColor="accent1"/>
          <w:sz w:val="54"/>
          <w:szCs w:val="40"/>
        </w:rPr>
      </w:pPr>
      <w:r w:rsidRPr="0079234F">
        <w:rPr>
          <w:noProof/>
        </w:rPr>
        <mc:AlternateContent>
          <mc:Choice Requires="wpg">
            <w:drawing>
              <wp:anchor distT="0" distB="0" distL="0" distR="0" simplePos="0" relativeHeight="251686912" behindDoc="0" locked="0" layoutInCell="1" allowOverlap="1" wp14:anchorId="5AB7F0CF" wp14:editId="6F8CDD53">
                <wp:simplePos x="0" y="0"/>
                <wp:positionH relativeFrom="column">
                  <wp:posOffset>5030470</wp:posOffset>
                </wp:positionH>
                <wp:positionV relativeFrom="paragraph">
                  <wp:posOffset>498475</wp:posOffset>
                </wp:positionV>
                <wp:extent cx="2674620" cy="2012315"/>
                <wp:effectExtent l="0" t="0" r="0" b="698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4620" cy="2012315"/>
                          <a:chOff x="0" y="-388290"/>
                          <a:chExt cx="47260784" cy="3016555"/>
                        </a:xfrm>
                      </wpg:grpSpPr>
                      <wps:wsp>
                        <wps:cNvPr id="41" name="Graphic 41"/>
                        <wps:cNvSpPr/>
                        <wps:spPr>
                          <a:xfrm>
                            <a:off x="0" y="1"/>
                            <a:ext cx="47260784" cy="2628264"/>
                          </a:xfrm>
                          <a:custGeom>
                            <a:avLst/>
                            <a:gdLst/>
                            <a:ahLst/>
                            <a:cxnLst/>
                            <a:rect l="l" t="t" r="r" b="b"/>
                            <a:pathLst>
                              <a:path w="3200400" h="2628265">
                                <a:moveTo>
                                  <a:pt x="3127794" y="0"/>
                                </a:moveTo>
                                <a:lnTo>
                                  <a:pt x="71996" y="0"/>
                                </a:lnTo>
                                <a:lnTo>
                                  <a:pt x="43971" y="5657"/>
                                </a:lnTo>
                                <a:lnTo>
                                  <a:pt x="21086" y="21086"/>
                                </a:lnTo>
                                <a:lnTo>
                                  <a:pt x="5657" y="43971"/>
                                </a:lnTo>
                                <a:lnTo>
                                  <a:pt x="0" y="71996"/>
                                </a:lnTo>
                                <a:lnTo>
                                  <a:pt x="0" y="2556002"/>
                                </a:lnTo>
                                <a:lnTo>
                                  <a:pt x="5657" y="2584026"/>
                                </a:lnTo>
                                <a:lnTo>
                                  <a:pt x="21086" y="2606911"/>
                                </a:lnTo>
                                <a:lnTo>
                                  <a:pt x="43971" y="2622340"/>
                                </a:lnTo>
                                <a:lnTo>
                                  <a:pt x="71996" y="2627998"/>
                                </a:lnTo>
                                <a:lnTo>
                                  <a:pt x="3127794" y="2627998"/>
                                </a:lnTo>
                                <a:lnTo>
                                  <a:pt x="3155818" y="2622340"/>
                                </a:lnTo>
                                <a:lnTo>
                                  <a:pt x="3178703" y="2606911"/>
                                </a:lnTo>
                                <a:lnTo>
                                  <a:pt x="3194132" y="2584026"/>
                                </a:lnTo>
                                <a:lnTo>
                                  <a:pt x="3199790" y="2556002"/>
                                </a:lnTo>
                                <a:lnTo>
                                  <a:pt x="3199790" y="71996"/>
                                </a:lnTo>
                                <a:lnTo>
                                  <a:pt x="3194132" y="43971"/>
                                </a:lnTo>
                                <a:lnTo>
                                  <a:pt x="3178703" y="21086"/>
                                </a:lnTo>
                                <a:lnTo>
                                  <a:pt x="3155818" y="5657"/>
                                </a:lnTo>
                                <a:lnTo>
                                  <a:pt x="3127794" y="0"/>
                                </a:lnTo>
                                <a:close/>
                              </a:path>
                            </a:pathLst>
                          </a:custGeom>
                          <a:solidFill>
                            <a:srgbClr val="74A472"/>
                          </a:solidFill>
                        </wps:spPr>
                        <wps:bodyPr wrap="square" lIns="0" tIns="0" rIns="0" bIns="0" rtlCol="0">
                          <a:prstTxWarp prst="textNoShape">
                            <a:avLst/>
                          </a:prstTxWarp>
                          <a:noAutofit/>
                        </wps:bodyPr>
                      </wps:wsp>
                      <wps:wsp>
                        <wps:cNvPr id="42" name="Textbox 42"/>
                        <wps:cNvSpPr txBox="1"/>
                        <wps:spPr>
                          <a:xfrm>
                            <a:off x="0" y="-388290"/>
                            <a:ext cx="47260784" cy="2628266"/>
                          </a:xfrm>
                          <a:prstGeom prst="rect">
                            <a:avLst/>
                          </a:prstGeom>
                        </wps:spPr>
                        <wps:txbx>
                          <w:txbxContent>
                            <w:p w14:paraId="3319E741" w14:textId="77777777" w:rsidR="000500F3" w:rsidRDefault="000500F3" w:rsidP="000500F3">
                              <w:pPr>
                                <w:spacing w:before="121"/>
                                <w:rPr>
                                  <w:sz w:val="30"/>
                                </w:rPr>
                              </w:pPr>
                            </w:p>
                            <w:p w14:paraId="03C97A37" w14:textId="77777777" w:rsidR="000500F3" w:rsidRPr="00F471E8" w:rsidRDefault="000500F3" w:rsidP="000500F3">
                              <w:pPr>
                                <w:ind w:left="407"/>
                                <w:rPr>
                                  <w:b/>
                                  <w:bCs/>
                                </w:rPr>
                              </w:pPr>
                              <w:r w:rsidRPr="00F471E8">
                                <w:rPr>
                                  <w:b/>
                                  <w:bCs/>
                                </w:rPr>
                                <w:t>Content warning</w:t>
                              </w:r>
                            </w:p>
                            <w:p w14:paraId="63623C09" w14:textId="77777777" w:rsidR="000500F3" w:rsidRPr="00D5329E" w:rsidRDefault="000500F3" w:rsidP="000500F3">
                              <w:pPr>
                                <w:spacing w:before="141" w:line="247" w:lineRule="auto"/>
                                <w:ind w:left="407" w:right="617"/>
                              </w:pPr>
                              <w:r w:rsidRPr="00D5329E">
                                <w:t>Please note that the content in this report may be distressing to some readers. Sections of this report refer to suicide, self-harm and the use of restrictive interventions.</w:t>
                              </w:r>
                            </w:p>
                            <w:p w14:paraId="4AA61DFB" w14:textId="77777777" w:rsidR="000500F3" w:rsidRPr="00D5329E" w:rsidRDefault="000500F3" w:rsidP="000500F3">
                              <w:pPr>
                                <w:spacing w:before="10"/>
                                <w:ind w:left="407"/>
                              </w:pPr>
                              <w:r w:rsidRPr="00D5329E">
                                <w:t>Reader caution is advised.</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B7F0CF" id="Group 40" o:spid="_x0000_s1040" style="position:absolute;margin-left:396.1pt;margin-top:39.25pt;width:210.6pt;height:158.45pt;z-index:251686912;mso-wrap-distance-left:0;mso-wrap-distance-right:0;mso-width-relative:margin;mso-height-relative:margin" coordorigin=",-3882" coordsize="472607,3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l7owMAAKkKAAAOAAAAZHJzL2Uyb0RvYy54bWy0Vt+PnDYQfq/U/8HiPQeY3+i4KL00p0pR&#10;EilX9dlrYEEFTG3vwv33HduY5bbJ7iptX8DGn8cz34y/4f7t3HfoWHHRsqFw/DvPQdVAWdkO+8L5&#10;/fnDm9RBQpKhJB0bqsJ5qYTz9uHnn+6nMa8wa1hXVhyBkUHk01g4jZRj7rqCNlVPxB0bqwEWa8Z7&#10;ImHK927JyQTW+87Fnhe7E+PlyBmthICv782i86Dt13VF5ee6FpVEXeGAb1I/uX7u1NN9uCf5npOx&#10;aeniBvkBL3rSDnDoauo9kQQdePsPU31LOROslneU9S6r65ZWOgaIxvfOonni7DDqWPb5tB9XmoDa&#10;M55+2Cz9dHzi49fxCzfew/Ajo38K4MWdxn2+XVfz/Qk817xXmyAINGtGX1ZGq1kiCh9xnIQxBuIp&#10;rEGEOPAjwzltIDGnfW+CNMXZkg/a/LrsDxMce0kaGgOB58dRpA24JDfnay9Xr6YRykicmBL/jqmv&#10;DRkrnQChmPjCUVsWTug7aCA9VPPTUjjwBQhThwNKkbnMxMLrN6nSe0huqXodKo5xiuNQmV1DJTk9&#10;CPlUMU07OX4UEpah5ko7Io0d0XmwQw6XQJV/p8tfOgjKnzsIyn9nUjESqfYpU2qIpsIJ4G6FHuSt&#10;UTlUrkS6vHt2rJ6ZRkqVvMDHSZJBemzqwdkTphu22MTPsvgV0q7b96hthkGWAMNgMYqjZGHAQuzb&#10;QLHvpcakGRm2LMa+DVYbU1aN/UtQiBtwxt/rOBxFsefhi46uh+MoDT0cXwRvooq9OPN1oQCxNh77&#10;PqcLEoWDUN+h76JPSQB0kmXpRU+26b0NH0WpD5IP9N3iTeAnaeIFC/56rIGfhX6ADf4GJgGfJaAq&#10;2p8b0rTFX0//1pvrRfUqVl23l0oLdHJl8uo12KbpPP20Y6IyJ6nLreVkvfBQJltJEaxryw9t16kL&#10;Lvh+99hxdCSgHUn4DvRpqZUNDNRX5Ebl1GjHyhcQyQlksXDEXwfCKwd1vw0gw5AEaQfcDnZ2wGX3&#10;yHSL1trChXye/yB8RCMMC0eCSH5iVo1JbrUP/FcAg1U7B/buIFndKmHUvhmPlgl0BqPS/3+LgBo1&#10;LeIZXN+xGYWavU2LQHL+hYGErq3jYrN41R8vtQwrLbblKH5Uy1iYVM1AK/kZhaarnKVTzrtZdzxt&#10;9D9KMCIDbRj0ICqhC5nJo4S5p/26IYO65cP/kK7l5d9N/XBt5zrjpz/Mh78BAAD//wMAUEsDBBQA&#10;BgAIAAAAIQA3z/pk4gAAAAsBAAAPAAAAZHJzL2Rvd25yZXYueG1sTI9NS8NAEIbvgv9hGcGb3Xw0&#10;2sZsSinqqRRsBfE2TaZJaHY2ZLdJ+u/dnvQ2wzy887zZatKtGKi3jWEF4SwAQVyYsuFKwdfh/WkB&#10;wjrkElvDpOBKFlb5/V2GaWlG/qRh7yrhQ9imqKB2rkultEVNGu3MdMT+djK9RufXvpJlj6MP162M&#10;guBZamzYf6ixo01NxXl/0Qo+RhzXcfg2bM+nzfXnkOy+tyEp9fgwrV9BOJrcHww3fa8OuXc6mguX&#10;VrQKXpZR5FE/LBIQNyAK4zmIo4J4mcxB5pn83yH/BQAA//8DAFBLAQItABQABgAIAAAAIQC2gziS&#10;/gAAAOEBAAATAAAAAAAAAAAAAAAAAAAAAABbQ29udGVudF9UeXBlc10ueG1sUEsBAi0AFAAGAAgA&#10;AAAhADj9If/WAAAAlAEAAAsAAAAAAAAAAAAAAAAALwEAAF9yZWxzLy5yZWxzUEsBAi0AFAAGAAgA&#10;AAAhAMjZOXujAwAAqQoAAA4AAAAAAAAAAAAAAAAALgIAAGRycy9lMm9Eb2MueG1sUEsBAi0AFAAG&#10;AAgAAAAhADfP+mTiAAAACwEAAA8AAAAAAAAAAAAAAAAA/QUAAGRycy9kb3ducmV2LnhtbFBLBQYA&#10;AAAABAAEAPMAAAAMBwAAAAA=&#10;">
                <v:shape id="Graphic 41" o:spid="_x0000_s1041" style="position:absolute;width:472607;height:26282;visibility:visible;mso-wrap-style:square;v-text-anchor:top" coordsize="3200400,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wewwAAANsAAAAPAAAAZHJzL2Rvd25yZXYueG1sRI/fasIw&#10;FMbvBd8hHMGbMVOHiHZGkY6BIBOtPsChOWvLmpOaZLa+vRkMvPz4/vz4VpveNOJGzteWFUwnCQji&#10;wuqaSwWX8+frAoQPyBoby6TgTh426+Fgham2HZ/olodSxBH2KSqoQmhTKX1RkUE/sS1x9L6tMxii&#10;dKXUDrs4bhr5liRzabDmSKiwpayi4if/NRGyPHzVxy5rrxnt3KWYv+w/ZgelxqN++w4iUB+e4f/2&#10;TiuYTeHvS/wBcv0AAAD//wMAUEsBAi0AFAAGAAgAAAAhANvh9svuAAAAhQEAABMAAAAAAAAAAAAA&#10;AAAAAAAAAFtDb250ZW50X1R5cGVzXS54bWxQSwECLQAUAAYACAAAACEAWvQsW78AAAAVAQAACwAA&#10;AAAAAAAAAAAAAAAfAQAAX3JlbHMvLnJlbHNQSwECLQAUAAYACAAAACEABFp8HsMAAADbAAAADwAA&#10;AAAAAAAAAAAAAAAHAgAAZHJzL2Rvd25yZXYueG1sUEsFBgAAAAADAAMAtwAAAPcCAAAAAA==&#10;" path="m3127794,l71996,,43971,5657,21086,21086,5657,43971,,71996,,2556002r5657,28024l21086,2606911r22885,15429l71996,2627998r3055798,l3155818,2622340r22885,-15429l3194132,2584026r5658,-28024l3199790,71996r-5658,-28025l3178703,21086,3155818,5657,3127794,xe" fillcolor="#74a472" stroked="f">
                  <v:path arrowok="t"/>
                </v:shape>
                <v:shape id="Textbox 42" o:spid="_x0000_s1042" type="#_x0000_t202" style="position:absolute;top:-3882;width:472607;height:2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textbox inset="0,0,0,0">
                    <w:txbxContent>
                      <w:p w14:paraId="3319E741" w14:textId="77777777" w:rsidR="000500F3" w:rsidRDefault="000500F3" w:rsidP="000500F3">
                        <w:pPr>
                          <w:spacing w:before="121"/>
                          <w:rPr>
                            <w:sz w:val="30"/>
                          </w:rPr>
                        </w:pPr>
                      </w:p>
                      <w:p w14:paraId="03C97A37" w14:textId="77777777" w:rsidR="000500F3" w:rsidRPr="00F471E8" w:rsidRDefault="000500F3" w:rsidP="000500F3">
                        <w:pPr>
                          <w:ind w:left="407"/>
                          <w:rPr>
                            <w:b/>
                            <w:bCs/>
                          </w:rPr>
                        </w:pPr>
                        <w:r w:rsidRPr="00F471E8">
                          <w:rPr>
                            <w:b/>
                            <w:bCs/>
                          </w:rPr>
                          <w:t>Content warning</w:t>
                        </w:r>
                      </w:p>
                      <w:p w14:paraId="63623C09" w14:textId="77777777" w:rsidR="000500F3" w:rsidRPr="00D5329E" w:rsidRDefault="000500F3" w:rsidP="000500F3">
                        <w:pPr>
                          <w:spacing w:before="141" w:line="247" w:lineRule="auto"/>
                          <w:ind w:left="407" w:right="617"/>
                        </w:pPr>
                        <w:r w:rsidRPr="00D5329E">
                          <w:t>Please note that the content in this report may be distressing to some readers. Sections of this report refer to suicide, self-harm and the use of restrictive interventions.</w:t>
                        </w:r>
                      </w:p>
                      <w:p w14:paraId="4AA61DFB" w14:textId="77777777" w:rsidR="000500F3" w:rsidRPr="00D5329E" w:rsidRDefault="000500F3" w:rsidP="000500F3">
                        <w:pPr>
                          <w:spacing w:before="10"/>
                          <w:ind w:left="407"/>
                        </w:pPr>
                        <w:r w:rsidRPr="00D5329E">
                          <w:t>Reader caution is advised.</w:t>
                        </w:r>
                      </w:p>
                    </w:txbxContent>
                  </v:textbox>
                </v:shape>
              </v:group>
            </w:pict>
          </mc:Fallback>
        </mc:AlternateContent>
      </w:r>
    </w:p>
    <w:p w14:paraId="1C3D94E7" w14:textId="41046B90" w:rsidR="00D462D4" w:rsidRPr="0079234F" w:rsidRDefault="00D462D4" w:rsidP="000500F3">
      <w:pPr>
        <w:pStyle w:val="BodyText"/>
        <w:spacing w:before="105" w:line="252" w:lineRule="auto"/>
        <w:ind w:right="1165"/>
        <w:rPr>
          <w:rFonts w:asciiTheme="majorHAnsi" w:eastAsiaTheme="majorEastAsia" w:hAnsiTheme="majorHAnsi" w:cstheme="majorBidi"/>
          <w:bCs/>
          <w:color w:val="3E7864" w:themeColor="accent1"/>
          <w:sz w:val="54"/>
          <w:szCs w:val="40"/>
        </w:rPr>
      </w:pPr>
    </w:p>
    <w:p w14:paraId="70BEF990" w14:textId="01861672" w:rsidR="000500F3" w:rsidRPr="0079234F" w:rsidRDefault="000500F3" w:rsidP="000500F3">
      <w:pPr>
        <w:pStyle w:val="BodyText"/>
        <w:spacing w:before="105" w:line="252" w:lineRule="auto"/>
        <w:ind w:right="1165"/>
        <w:rPr>
          <w:rFonts w:asciiTheme="majorHAnsi" w:eastAsiaTheme="majorEastAsia" w:hAnsiTheme="majorHAnsi" w:cstheme="majorBidi"/>
          <w:bCs/>
          <w:color w:val="3E7864" w:themeColor="accent1"/>
          <w:sz w:val="54"/>
          <w:szCs w:val="40"/>
        </w:rPr>
      </w:pPr>
      <w:r w:rsidRPr="0079234F">
        <w:rPr>
          <w:rFonts w:asciiTheme="majorHAnsi" w:eastAsiaTheme="majorEastAsia" w:hAnsiTheme="majorHAnsi" w:cstheme="majorBidi"/>
          <w:bCs/>
          <w:color w:val="3E7864" w:themeColor="accent1"/>
          <w:sz w:val="54"/>
          <w:szCs w:val="40"/>
        </w:rPr>
        <w:t xml:space="preserve">Language in this Report </w:t>
      </w:r>
    </w:p>
    <w:p w14:paraId="3E3D22BE" w14:textId="72B66EC2" w:rsidR="000500F3" w:rsidRPr="0079234F" w:rsidRDefault="000500F3" w:rsidP="00D462D4">
      <w:pPr>
        <w:pStyle w:val="BodyText"/>
        <w:spacing w:before="105" w:line="252" w:lineRule="auto"/>
        <w:ind w:right="1165"/>
      </w:pPr>
      <w:r w:rsidRPr="0079234F">
        <w:t>The language used in this report is guided by the words and language of the Royal Commission into Victoria’s Mental Health System. Please refer to the glossary table from the Royal Commission’s final report.</w:t>
      </w:r>
    </w:p>
    <w:p w14:paraId="01C664E3" w14:textId="0A864D83" w:rsidR="000500F3" w:rsidRPr="0079234F" w:rsidRDefault="000500F3" w:rsidP="00D462D4">
      <w:pPr>
        <w:pStyle w:val="BodyText"/>
        <w:spacing w:before="105" w:line="252" w:lineRule="auto"/>
        <w:ind w:right="1165"/>
      </w:pPr>
      <w:r w:rsidRPr="0079234F">
        <w:t>The Commission’s approach to language is to be person-centred, clear, inclusive and respectful. The Commission prioritises the voices of people with lived experience of mental ill-health and psychological distress (consumers), their families, carers, supporters and kin. We note that their perspectives and priorities often intersect but may differ significantly. Considering this, we take our lead on language use from those with lived experience, and we do not view our preferred terminology or conventions as final or fixed. We continue to listen to lived experiences voices, and individual preferences to ensure the language we</w:t>
      </w:r>
      <w:r w:rsidR="00D462D4" w:rsidRPr="0079234F">
        <w:t xml:space="preserve"> </w:t>
      </w:r>
      <w:r w:rsidRPr="0079234F">
        <w:t>use is respectful, inclusive and fit-for-purpose.</w:t>
      </w:r>
    </w:p>
    <w:p w14:paraId="6205F892" w14:textId="23170D13" w:rsidR="000500F3" w:rsidRPr="0079234F" w:rsidRDefault="000500F3" w:rsidP="000500F3">
      <w:pPr>
        <w:pStyle w:val="BodyText"/>
      </w:pPr>
    </w:p>
    <w:p w14:paraId="36E0C5D2" w14:textId="43578CF9" w:rsidR="000500F3" w:rsidRPr="0079234F" w:rsidRDefault="000500F3" w:rsidP="000500F3">
      <w:pPr>
        <w:pStyle w:val="BodyText"/>
        <w:sectPr w:rsidR="000500F3" w:rsidRPr="0079234F" w:rsidSect="000500F3">
          <w:type w:val="continuous"/>
          <w:pgSz w:w="16839" w:h="11907" w:orient="landscape" w:code="9"/>
          <w:pgMar w:top="851" w:right="851" w:bottom="851" w:left="851" w:header="397" w:footer="680" w:gutter="0"/>
          <w:cols w:num="2" w:space="708"/>
          <w:docGrid w:linePitch="360"/>
        </w:sectPr>
      </w:pPr>
    </w:p>
    <w:p w14:paraId="5D6BA893" w14:textId="52261DBF" w:rsidR="000500F3" w:rsidRPr="0079234F" w:rsidRDefault="000500F3" w:rsidP="000500F3">
      <w:pPr>
        <w:pStyle w:val="BodyText"/>
        <w:spacing w:before="108" w:line="252" w:lineRule="auto"/>
        <w:ind w:right="1269"/>
      </w:pPr>
      <w:r w:rsidRPr="0079234F">
        <w:br w:type="page"/>
      </w:r>
    </w:p>
    <w:p w14:paraId="23234C88" w14:textId="77777777" w:rsidR="00F471E8" w:rsidRPr="0079234F" w:rsidRDefault="00F471E8">
      <w:pPr>
        <w:sectPr w:rsidR="00F471E8" w:rsidRPr="0079234F" w:rsidSect="000500F3">
          <w:type w:val="continuous"/>
          <w:pgSz w:w="16839" w:h="11907" w:orient="landscape" w:code="9"/>
          <w:pgMar w:top="851" w:right="851" w:bottom="851" w:left="851" w:header="397" w:footer="680" w:gutter="0"/>
          <w:cols w:space="708"/>
          <w:docGrid w:linePitch="360"/>
        </w:sectPr>
      </w:pPr>
    </w:p>
    <w:p w14:paraId="6F95DF88" w14:textId="37525E58" w:rsidR="00E211B2" w:rsidRPr="0079234F" w:rsidRDefault="00E211B2" w:rsidP="00E211B2">
      <w:pPr>
        <w:pStyle w:val="Heading1"/>
      </w:pPr>
      <w:bookmarkStart w:id="2" w:name="_Toc233041503"/>
      <w:r w:rsidRPr="0079234F">
        <w:lastRenderedPageBreak/>
        <w:t>Introduction</w:t>
      </w:r>
      <w:bookmarkEnd w:id="2"/>
    </w:p>
    <w:p w14:paraId="3B61213B" w14:textId="0DDD1648" w:rsidR="00B97679" w:rsidRPr="0079234F" w:rsidRDefault="00E211B2" w:rsidP="00032929">
      <w:pPr>
        <w:pStyle w:val="BodyText"/>
      </w:pPr>
      <w:r w:rsidRPr="0079234F">
        <w:t>The Mental Health and Wellbeing Commission</w:t>
      </w:r>
      <w:r w:rsidR="007C1E79" w:rsidRPr="0079234F">
        <w:t xml:space="preserve"> (the Commission, the MHWC) was established</w:t>
      </w:r>
      <w:r w:rsidR="00054039" w:rsidRPr="0079234F">
        <w:t xml:space="preserve"> under the </w:t>
      </w:r>
      <w:r w:rsidR="00054039" w:rsidRPr="0079234F">
        <w:rPr>
          <w:i/>
          <w:iCs/>
        </w:rPr>
        <w:t xml:space="preserve">Mental Health and </w:t>
      </w:r>
      <w:r w:rsidR="00A744CB" w:rsidRPr="0079234F">
        <w:rPr>
          <w:i/>
          <w:iCs/>
        </w:rPr>
        <w:t>Wellbeing Act 2022</w:t>
      </w:r>
      <w:r w:rsidR="00A744CB" w:rsidRPr="0079234F">
        <w:t xml:space="preserve"> </w:t>
      </w:r>
      <w:r w:rsidR="00054039" w:rsidRPr="0079234F">
        <w:t xml:space="preserve">as an independent statutory body, with a core function </w:t>
      </w:r>
      <w:r w:rsidR="00A744CB" w:rsidRPr="0079234F">
        <w:t>of</w:t>
      </w:r>
      <w:r w:rsidR="00054039" w:rsidRPr="0079234F">
        <w:t xml:space="preserve"> system</w:t>
      </w:r>
      <w:r w:rsidR="007C1E79" w:rsidRPr="0079234F">
        <w:t xml:space="preserve"> oversight </w:t>
      </w:r>
      <w:r w:rsidR="00054039" w:rsidRPr="0079234F">
        <w:t>and monitoring</w:t>
      </w:r>
      <w:r w:rsidR="000F5CB4" w:rsidRPr="0079234F">
        <w:t xml:space="preserve">. This </w:t>
      </w:r>
      <w:r w:rsidR="00054039" w:rsidRPr="0079234F">
        <w:t xml:space="preserve">role </w:t>
      </w:r>
      <w:r w:rsidR="000F5CB4" w:rsidRPr="0079234F">
        <w:t xml:space="preserve">includes </w:t>
      </w:r>
      <w:r w:rsidRPr="0079234F">
        <w:t xml:space="preserve">ensuring the </w:t>
      </w:r>
      <w:r w:rsidR="00933D53">
        <w:t>G</w:t>
      </w:r>
      <w:r w:rsidRPr="0079234F">
        <w:t xml:space="preserve">overnment is accountable for the performance, quality and safety of the mental health and wellbeing system, </w:t>
      </w:r>
      <w:r w:rsidR="00C3791D" w:rsidRPr="0079234F">
        <w:t>so people experiencing mental ill health and psychological distress, and their families, carers, supporters and kin, can access better care, support and outcomes. M</w:t>
      </w:r>
      <w:r w:rsidR="007C1E79" w:rsidRPr="0079234F">
        <w:t>ore specifically</w:t>
      </w:r>
      <w:r w:rsidR="00C3791D" w:rsidRPr="0079234F">
        <w:t>, the Commission monitors progress towards implementing</w:t>
      </w:r>
      <w:r w:rsidRPr="0079234F">
        <w:t xml:space="preserve"> recommendations made by the Royal Commission into Victoria's Mental Health System (the Royal Commission)</w:t>
      </w:r>
      <w:r w:rsidR="00C3791D" w:rsidRPr="0079234F">
        <w:t>, which set out a vision for a more responsive, person-centred and recovery-oriented mental health and wellbeing system.</w:t>
      </w:r>
      <w:r w:rsidR="00FB3541" w:rsidRPr="0079234F">
        <w:rPr>
          <w:rStyle w:val="FootnoteReference"/>
        </w:rPr>
        <w:footnoteReference w:id="2"/>
      </w:r>
      <w:r w:rsidRPr="0079234F">
        <w:t xml:space="preserve"> </w:t>
      </w:r>
    </w:p>
    <w:p w14:paraId="12CDD1E0" w14:textId="43F57A49" w:rsidR="00FA694D" w:rsidRPr="0079234F" w:rsidRDefault="00E211B2" w:rsidP="00032929">
      <w:pPr>
        <w:pStyle w:val="BodyText"/>
      </w:pPr>
      <w:r w:rsidRPr="0079234F">
        <w:t xml:space="preserve">The Commission pursues this objective by monitoring </w:t>
      </w:r>
      <w:r w:rsidR="00032929" w:rsidRPr="0079234F">
        <w:t xml:space="preserve">and reporting on the Victorian Government’s </w:t>
      </w:r>
      <w:r w:rsidR="00FA694D" w:rsidRPr="0079234F">
        <w:t>progress of implement</w:t>
      </w:r>
      <w:r w:rsidR="00032929" w:rsidRPr="0079234F">
        <w:t xml:space="preserve">ing the Royal Commission’s recommendations, to </w:t>
      </w:r>
      <w:r w:rsidR="00FA694D" w:rsidRPr="0079234F">
        <w:t>promot</w:t>
      </w:r>
      <w:r w:rsidR="00032929" w:rsidRPr="0079234F">
        <w:t>e</w:t>
      </w:r>
      <w:r w:rsidR="00FA694D" w:rsidRPr="0079234F">
        <w:t xml:space="preserve"> accountability and provid</w:t>
      </w:r>
      <w:r w:rsidR="00032929" w:rsidRPr="0079234F">
        <w:t>e</w:t>
      </w:r>
      <w:r w:rsidR="00FA694D" w:rsidRPr="0079234F">
        <w:t xml:space="preserve"> independent oversigh</w:t>
      </w:r>
      <w:r w:rsidR="00032929" w:rsidRPr="0079234F">
        <w:t>t, and to ensure the reforms</w:t>
      </w:r>
      <w:r w:rsidR="00FA694D" w:rsidRPr="0079234F">
        <w:t xml:space="preserve"> </w:t>
      </w:r>
      <w:r w:rsidR="00032929" w:rsidRPr="0079234F">
        <w:t>remain</w:t>
      </w:r>
      <w:r w:rsidR="00FA694D" w:rsidRPr="0079234F">
        <w:t xml:space="preserve"> focused on improving outcomes for people and communities.</w:t>
      </w:r>
    </w:p>
    <w:p w14:paraId="0AD1CAD6" w14:textId="41EB04AF" w:rsidR="00E211B2" w:rsidRPr="0079234F" w:rsidRDefault="00A744CB" w:rsidP="00E211B2">
      <w:pPr>
        <w:pStyle w:val="BodyText"/>
      </w:pPr>
      <w:r w:rsidRPr="0079234F">
        <w:t xml:space="preserve">Alongside the Commission’s </w:t>
      </w:r>
      <w:r w:rsidR="002C09E1">
        <w:t>a</w:t>
      </w:r>
      <w:r w:rsidRPr="0079234F">
        <w:t xml:space="preserve">nnual </w:t>
      </w:r>
      <w:r w:rsidR="002C09E1">
        <w:t>r</w:t>
      </w:r>
      <w:r w:rsidRPr="0079234F">
        <w:t>eports, t</w:t>
      </w:r>
      <w:r w:rsidR="00E211B2" w:rsidRPr="0079234F">
        <w:t xml:space="preserve">his </w:t>
      </w:r>
      <w:r w:rsidR="00AE3171" w:rsidRPr="0079234F">
        <w:rPr>
          <w:i/>
          <w:iCs/>
        </w:rPr>
        <w:t>Status Update</w:t>
      </w:r>
      <w:r w:rsidR="00AE3171" w:rsidRPr="0079234F">
        <w:t xml:space="preserve"> </w:t>
      </w:r>
      <w:r w:rsidR="00E211B2" w:rsidRPr="0079234F">
        <w:t xml:space="preserve">paper </w:t>
      </w:r>
      <w:r w:rsidRPr="0079234F">
        <w:t>has been prepared to provide further detailed</w:t>
      </w:r>
      <w:r w:rsidR="00E211B2" w:rsidRPr="0079234F">
        <w:t xml:space="preserve"> information about the Victorian Government’s progress in implementing the Royal Commission’s recommendations</w:t>
      </w:r>
      <w:r w:rsidRPr="0079234F">
        <w:t>.</w:t>
      </w:r>
      <w:r w:rsidR="002B59BC" w:rsidRPr="0079234F">
        <w:rPr>
          <w:rStyle w:val="FootnoteReference"/>
        </w:rPr>
        <w:footnoteReference w:id="3"/>
      </w:r>
      <w:r w:rsidR="00E211B2" w:rsidRPr="0079234F">
        <w:t xml:space="preserve"> This enables the community</w:t>
      </w:r>
      <w:r w:rsidR="00C3791D" w:rsidRPr="0079234F">
        <w:t>,</w:t>
      </w:r>
      <w:r w:rsidR="00D143B7" w:rsidRPr="0079234F">
        <w:t xml:space="preserve"> including people with lived and living experience, families, carers</w:t>
      </w:r>
      <w:r w:rsidR="00E211B2" w:rsidRPr="0079234F">
        <w:t xml:space="preserve"> </w:t>
      </w:r>
      <w:r w:rsidRPr="0079234F">
        <w:t xml:space="preserve">and sector stakeholders </w:t>
      </w:r>
      <w:r w:rsidR="00E211B2" w:rsidRPr="0079234F">
        <w:t xml:space="preserve">to </w:t>
      </w:r>
      <w:r w:rsidRPr="0079234F">
        <w:t xml:space="preserve">access consolidated information about </w:t>
      </w:r>
      <w:r w:rsidR="00E211B2" w:rsidRPr="0079234F">
        <w:t xml:space="preserve">the significant scale and scope of work that has been undertaken </w:t>
      </w:r>
      <w:r w:rsidRPr="0079234F">
        <w:t xml:space="preserve">to date </w:t>
      </w:r>
      <w:r w:rsidR="00E211B2" w:rsidRPr="0079234F">
        <w:t>to transform Victoria’s mental health and wellbeing system</w:t>
      </w:r>
      <w:r w:rsidR="00D143B7" w:rsidRPr="0079234F">
        <w:t>. It also</w:t>
      </w:r>
      <w:r w:rsidR="00E211B2" w:rsidRPr="0079234F">
        <w:t xml:space="preserve"> provide</w:t>
      </w:r>
      <w:r w:rsidR="00D143B7" w:rsidRPr="0079234F">
        <w:t>s</w:t>
      </w:r>
      <w:r w:rsidR="00E211B2" w:rsidRPr="0079234F">
        <w:t xml:space="preserve"> information about the </w:t>
      </w:r>
      <w:r w:rsidR="00007995" w:rsidRPr="0079234F">
        <w:t xml:space="preserve">important </w:t>
      </w:r>
      <w:r w:rsidR="00E211B2" w:rsidRPr="0079234F">
        <w:t xml:space="preserve">work </w:t>
      </w:r>
      <w:r w:rsidR="00D143B7" w:rsidRPr="0079234F">
        <w:t>that remains ahead</w:t>
      </w:r>
      <w:r w:rsidR="00E211B2" w:rsidRPr="0079234F">
        <w:t>.</w:t>
      </w:r>
    </w:p>
    <w:p w14:paraId="2CBB956E" w14:textId="77777777" w:rsidR="00032929" w:rsidRPr="0079234F" w:rsidRDefault="00032929" w:rsidP="00410FA6">
      <w:pPr>
        <w:pStyle w:val="BodyText"/>
      </w:pPr>
    </w:p>
    <w:p w14:paraId="71F9F419" w14:textId="77777777" w:rsidR="00032929" w:rsidRPr="0079234F" w:rsidRDefault="00032929" w:rsidP="00032929">
      <w:pPr>
        <w:pStyle w:val="BodyText"/>
        <w:spacing w:before="0" w:after="0"/>
      </w:pPr>
    </w:p>
    <w:p w14:paraId="62C6D229" w14:textId="77777777" w:rsidR="007C4FA0" w:rsidRPr="0079234F" w:rsidRDefault="007C4FA0" w:rsidP="00032929">
      <w:pPr>
        <w:pStyle w:val="BodyText"/>
        <w:spacing w:before="0" w:after="0"/>
      </w:pPr>
    </w:p>
    <w:p w14:paraId="355D37B5" w14:textId="121F39A1" w:rsidR="00410FA6" w:rsidRPr="0079234F" w:rsidRDefault="00410FA6" w:rsidP="00B94F56">
      <w:pPr>
        <w:pStyle w:val="BodyText"/>
        <w:spacing w:before="100"/>
      </w:pPr>
      <w:r w:rsidRPr="0079234F">
        <w:t xml:space="preserve">This paper includes a section on each recommendation from the Royal Commission’s </w:t>
      </w:r>
      <w:r w:rsidR="001C0229" w:rsidRPr="001C0229">
        <w:rPr>
          <w:i/>
          <w:iCs/>
        </w:rPr>
        <w:t>Interim Report</w:t>
      </w:r>
      <w:r w:rsidRPr="0079234F">
        <w:t xml:space="preserve">, followed by sections for each recommendation from the </w:t>
      </w:r>
      <w:r w:rsidR="001C0229" w:rsidRPr="001C0229">
        <w:rPr>
          <w:i/>
          <w:iCs/>
        </w:rPr>
        <w:t>Final Report</w:t>
      </w:r>
      <w:r w:rsidRPr="0079234F">
        <w:t>.</w:t>
      </w:r>
      <w:r w:rsidR="00D143B7" w:rsidRPr="0079234F">
        <w:rPr>
          <w:rStyle w:val="FootnoteReference"/>
        </w:rPr>
        <w:footnoteReference w:id="4"/>
      </w:r>
      <w:r w:rsidRPr="0079234F">
        <w:t xml:space="preserve"> Each section contains:</w:t>
      </w:r>
    </w:p>
    <w:p w14:paraId="542ED905" w14:textId="541E8AD2" w:rsidR="00410FA6" w:rsidRPr="0079234F" w:rsidRDefault="00410FA6" w:rsidP="00B24812">
      <w:pPr>
        <w:pStyle w:val="ListBullet"/>
        <w:spacing w:before="100" w:after="100" w:afterAutospacing="1"/>
        <w:ind w:left="340" w:hanging="340"/>
      </w:pPr>
      <w:r w:rsidRPr="0079234F">
        <w:t xml:space="preserve">the status of the recommendation as reported by the </w:t>
      </w:r>
      <w:r w:rsidR="00FB3541" w:rsidRPr="0079234F">
        <w:t xml:space="preserve">Victorian </w:t>
      </w:r>
      <w:r w:rsidRPr="0079234F">
        <w:t>Department of Health</w:t>
      </w:r>
      <w:r w:rsidR="00FB3541" w:rsidRPr="0079234F">
        <w:t xml:space="preserve"> (the Department)</w:t>
      </w:r>
      <w:r w:rsidR="007C4FA0" w:rsidRPr="0079234F">
        <w:rPr>
          <w:rStyle w:val="FootnoteReference"/>
        </w:rPr>
        <w:footnoteReference w:id="5"/>
      </w:r>
    </w:p>
    <w:p w14:paraId="24486C7C" w14:textId="76D582BD" w:rsidR="00410FA6" w:rsidRPr="0079234F" w:rsidRDefault="00AE3171" w:rsidP="00410FA6">
      <w:pPr>
        <w:pStyle w:val="ListBullet"/>
        <w:spacing w:before="100" w:after="100" w:afterAutospacing="1"/>
        <w:ind w:left="340" w:hanging="340"/>
      </w:pPr>
      <w:r w:rsidRPr="0079234F">
        <w:t xml:space="preserve">key </w:t>
      </w:r>
      <w:r w:rsidR="00410FA6" w:rsidRPr="0079234F">
        <w:t>initiatives linked to the recommendation</w:t>
      </w:r>
      <w:r w:rsidR="007E3DA4" w:rsidRPr="0079234F">
        <w:t xml:space="preserve"> (non-exhaustive)</w:t>
      </w:r>
    </w:p>
    <w:p w14:paraId="11C9D48D" w14:textId="28324AEC" w:rsidR="00931F97" w:rsidRPr="0079234F" w:rsidRDefault="00931F97" w:rsidP="00410FA6">
      <w:pPr>
        <w:pStyle w:val="ListBullet"/>
        <w:spacing w:before="100" w:after="100" w:afterAutospacing="1"/>
        <w:ind w:left="340" w:hanging="340"/>
      </w:pPr>
      <w:r w:rsidRPr="0079234F">
        <w:t>key related recommendations (non-exhaustive)</w:t>
      </w:r>
    </w:p>
    <w:p w14:paraId="09769875" w14:textId="06BA87A7" w:rsidR="00410FA6" w:rsidRPr="0079234F" w:rsidRDefault="00410FA6" w:rsidP="00410FA6">
      <w:pPr>
        <w:pStyle w:val="ListBullet"/>
        <w:spacing w:before="100" w:after="100" w:afterAutospacing="1"/>
        <w:ind w:left="340" w:hanging="340"/>
      </w:pPr>
      <w:r w:rsidRPr="0079234F">
        <w:t xml:space="preserve">the </w:t>
      </w:r>
      <w:r w:rsidR="00B35F7E">
        <w:t>sub-recommendation</w:t>
      </w:r>
      <w:r w:rsidRPr="0079234F">
        <w:t>s associated with the recommendation and the timeframe for implementation proposed by the Royal Commission</w:t>
      </w:r>
      <w:r w:rsidR="007E3DA4" w:rsidRPr="0079234F">
        <w:rPr>
          <w:rStyle w:val="FootnoteReference"/>
        </w:rPr>
        <w:footnoteReference w:id="6"/>
      </w:r>
    </w:p>
    <w:p w14:paraId="25C377F4" w14:textId="1183A668" w:rsidR="00410FA6" w:rsidRPr="0079234F" w:rsidRDefault="00410FA6" w:rsidP="00410FA6">
      <w:pPr>
        <w:pStyle w:val="ListBullet"/>
        <w:spacing w:before="100" w:after="100" w:afterAutospacing="1"/>
        <w:ind w:left="340" w:hanging="340"/>
      </w:pPr>
      <w:r w:rsidRPr="0079234F">
        <w:t xml:space="preserve">the Commission’s assessment of progress in implementing each </w:t>
      </w:r>
      <w:r w:rsidR="00B35F7E">
        <w:t>sub-recommendation</w:t>
      </w:r>
    </w:p>
    <w:p w14:paraId="56DD8F00" w14:textId="6AE3B557" w:rsidR="00410FA6" w:rsidRPr="0079234F" w:rsidRDefault="00410FA6" w:rsidP="00410FA6">
      <w:pPr>
        <w:pStyle w:val="ListBullet"/>
        <w:spacing w:before="100" w:after="100" w:afterAutospacing="1"/>
        <w:ind w:left="340" w:hanging="340"/>
      </w:pPr>
      <w:r w:rsidRPr="0079234F">
        <w:t xml:space="preserve">summary findings </w:t>
      </w:r>
      <w:r w:rsidR="00D143B7" w:rsidRPr="0079234F">
        <w:t>on progress and</w:t>
      </w:r>
      <w:r w:rsidRPr="0079234F">
        <w:t xml:space="preserve"> implementation of each recommendation</w:t>
      </w:r>
    </w:p>
    <w:p w14:paraId="0CC3D828" w14:textId="4FF959EC" w:rsidR="00410FA6" w:rsidRPr="0079234F" w:rsidRDefault="00410FA6" w:rsidP="00410FA6">
      <w:pPr>
        <w:pStyle w:val="ListBullet"/>
        <w:spacing w:before="100" w:after="100" w:afterAutospacing="1"/>
        <w:ind w:left="340" w:hanging="340"/>
      </w:pPr>
      <w:r w:rsidRPr="0079234F">
        <w:t xml:space="preserve">potential ways of measuring some elements of the </w:t>
      </w:r>
      <w:r w:rsidR="00B35F7E">
        <w:t>sub-recommendation</w:t>
      </w:r>
      <w:r w:rsidRPr="0079234F">
        <w:t>s that can be readily quantified or assessed as complete (noting that the suggested measures are no</w:t>
      </w:r>
      <w:r w:rsidR="007E3DA4" w:rsidRPr="0079234F">
        <w:t>n-</w:t>
      </w:r>
      <w:r w:rsidRPr="0079234F">
        <w:t>exhaustive)</w:t>
      </w:r>
    </w:p>
    <w:p w14:paraId="796C3750" w14:textId="5FA6280F" w:rsidR="00054039" w:rsidRPr="0079234F" w:rsidRDefault="00410FA6" w:rsidP="00B24812">
      <w:pPr>
        <w:pStyle w:val="ListBullet"/>
        <w:spacing w:before="100" w:after="100" w:afterAutospacing="1"/>
        <w:ind w:left="340" w:hanging="340"/>
      </w:pPr>
      <w:r w:rsidRPr="0079234F">
        <w:t xml:space="preserve">information about the implementation of each </w:t>
      </w:r>
      <w:r w:rsidR="00922014">
        <w:t>sub-recommendation</w:t>
      </w:r>
      <w:r w:rsidRPr="0079234F">
        <w:t>.</w:t>
      </w:r>
    </w:p>
    <w:p w14:paraId="10E1763A" w14:textId="51737C64" w:rsidR="00AE0909" w:rsidRPr="0079234F" w:rsidRDefault="00AE0909" w:rsidP="00E211B2">
      <w:pPr>
        <w:pStyle w:val="Heading1"/>
      </w:pPr>
      <w:bookmarkStart w:id="3" w:name="_Toc233041504"/>
      <w:r w:rsidRPr="0079234F">
        <w:lastRenderedPageBreak/>
        <w:t>Context of the reforms</w:t>
      </w:r>
      <w:bookmarkEnd w:id="3"/>
    </w:p>
    <w:p w14:paraId="6CF9D4DA" w14:textId="26CAC2F6" w:rsidR="001C528D" w:rsidRPr="0079234F" w:rsidRDefault="00B97679" w:rsidP="001C528D">
      <w:pPr>
        <w:pStyle w:val="BodyText"/>
      </w:pPr>
      <w:r w:rsidRPr="0079234F">
        <w:rPr>
          <w:noProof/>
        </w:rPr>
        <mc:AlternateContent>
          <mc:Choice Requires="wps">
            <w:drawing>
              <wp:anchor distT="91440" distB="91440" distL="137160" distR="137160" simplePos="0" relativeHeight="251705344" behindDoc="0" locked="0" layoutInCell="0" allowOverlap="1" wp14:anchorId="21C407BB" wp14:editId="47D0A706">
                <wp:simplePos x="0" y="0"/>
                <wp:positionH relativeFrom="margin">
                  <wp:posOffset>1183640</wp:posOffset>
                </wp:positionH>
                <wp:positionV relativeFrom="paragraph">
                  <wp:posOffset>1362710</wp:posOffset>
                </wp:positionV>
                <wp:extent cx="2099310" cy="3577590"/>
                <wp:effectExtent l="3810" t="0" r="0" b="0"/>
                <wp:wrapTopAndBottom/>
                <wp:docPr id="145764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9310" cy="3577590"/>
                        </a:xfrm>
                        <a:prstGeom prst="roundRect">
                          <a:avLst>
                            <a:gd name="adj" fmla="val 13032"/>
                          </a:avLst>
                        </a:prstGeom>
                        <a:solidFill>
                          <a:srgbClr val="9B95C9"/>
                        </a:solidFill>
                      </wps:spPr>
                      <wps:txbx>
                        <w:txbxContent>
                          <w:p w14:paraId="35C8BF80" w14:textId="3C0F9E0A" w:rsidR="00BA7893" w:rsidRDefault="00BA7893" w:rsidP="00BA7893">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w:t>
                            </w:r>
                            <w:r w:rsidRPr="00BA7893">
                              <w:rPr>
                                <w:rFonts w:asciiTheme="majorHAnsi" w:eastAsiaTheme="majorEastAsia" w:hAnsiTheme="majorHAnsi" w:cstheme="majorBidi"/>
                                <w:i/>
                                <w:iCs/>
                                <w:color w:val="FFFFFF" w:themeColor="background1"/>
                                <w:sz w:val="24"/>
                                <w:szCs w:val="24"/>
                              </w:rPr>
                              <w:t xml:space="preserve">It is important to note that while the </w:t>
                            </w:r>
                            <w:r w:rsidR="00B97679">
                              <w:rPr>
                                <w:rFonts w:asciiTheme="majorHAnsi" w:eastAsiaTheme="majorEastAsia" w:hAnsiTheme="majorHAnsi" w:cstheme="majorBidi"/>
                                <w:i/>
                                <w:iCs/>
                                <w:color w:val="FFFFFF" w:themeColor="background1"/>
                                <w:sz w:val="24"/>
                                <w:szCs w:val="24"/>
                              </w:rPr>
                              <w:t xml:space="preserve">[Royal] </w:t>
                            </w:r>
                            <w:r w:rsidRPr="00BA7893">
                              <w:rPr>
                                <w:rFonts w:asciiTheme="majorHAnsi" w:eastAsiaTheme="majorEastAsia" w:hAnsiTheme="majorHAnsi" w:cstheme="majorBidi"/>
                                <w:i/>
                                <w:iCs/>
                                <w:color w:val="FFFFFF" w:themeColor="background1"/>
                                <w:sz w:val="24"/>
                                <w:szCs w:val="24"/>
                              </w:rPr>
                              <w:t>Commission has articulated a 10</w:t>
                            </w:r>
                            <w:r w:rsidRPr="00BA7893">
                              <w:rPr>
                                <w:rFonts w:asciiTheme="majorHAnsi" w:eastAsiaTheme="majorEastAsia" w:hAnsiTheme="majorHAnsi" w:cstheme="majorBidi"/>
                                <w:i/>
                                <w:iCs/>
                                <w:color w:val="FFFFFF" w:themeColor="background1"/>
                                <w:sz w:val="24"/>
                                <w:szCs w:val="24"/>
                              </w:rPr>
                              <w:noBreakHyphen/>
                              <w:t>year reform agenda, implementation is not a static or linear process; reform will be ongoing and dynamic, requiring ‘consistency, resilience, and perseverance’ from all those involved in implementation.</w:t>
                            </w:r>
                            <w:r>
                              <w:rPr>
                                <w:rFonts w:asciiTheme="majorHAnsi" w:eastAsiaTheme="majorEastAsia" w:hAnsiTheme="majorHAnsi" w:cstheme="majorBidi"/>
                                <w:i/>
                                <w:iCs/>
                                <w:color w:val="FFFFFF" w:themeColor="background1"/>
                                <w:sz w:val="24"/>
                                <w:szCs w:val="24"/>
                              </w:rPr>
                              <w:t>”</w:t>
                            </w:r>
                          </w:p>
                          <w:p w14:paraId="71676F9B" w14:textId="642F0840" w:rsidR="00BA7893" w:rsidRPr="00A2443E" w:rsidRDefault="00BA7893" w:rsidP="00BA7893">
                            <w:pPr>
                              <w:pStyle w:val="MHRCbody"/>
                              <w:jc w:val="right"/>
                              <w:rPr>
                                <w:i/>
                                <w:iCs/>
                                <w:color w:val="FFFFFF" w:themeColor="background1"/>
                                <w:sz w:val="18"/>
                                <w:szCs w:val="18"/>
                              </w:rPr>
                            </w:pPr>
                            <w:r w:rsidRPr="00A2443E">
                              <w:rPr>
                                <w:i/>
                                <w:iCs/>
                                <w:color w:val="FFFFFF" w:themeColor="background1"/>
                                <w:sz w:val="18"/>
                                <w:szCs w:val="18"/>
                              </w:rPr>
                              <w:t>R</w:t>
                            </w:r>
                            <w:r w:rsidR="00A2443E" w:rsidRPr="00A2443E">
                              <w:rPr>
                                <w:i/>
                                <w:iCs/>
                                <w:color w:val="FFFFFF" w:themeColor="background1"/>
                                <w:sz w:val="18"/>
                                <w:szCs w:val="18"/>
                              </w:rPr>
                              <w:t xml:space="preserve">oyal </w:t>
                            </w:r>
                            <w:r w:rsidRPr="00A2443E">
                              <w:rPr>
                                <w:i/>
                                <w:iCs/>
                                <w:color w:val="FFFFFF" w:themeColor="background1"/>
                                <w:sz w:val="18"/>
                                <w:szCs w:val="18"/>
                              </w:rPr>
                              <w:t>C</w:t>
                            </w:r>
                            <w:r w:rsidR="00A2443E" w:rsidRPr="00A2443E">
                              <w:rPr>
                                <w:i/>
                                <w:iCs/>
                                <w:color w:val="FFFFFF" w:themeColor="background1"/>
                                <w:sz w:val="18"/>
                                <w:szCs w:val="18"/>
                              </w:rPr>
                              <w:t>ommission,</w:t>
                            </w:r>
                            <w:r w:rsidRPr="00A2443E">
                              <w:rPr>
                                <w:i/>
                                <w:iCs/>
                                <w:color w:val="FFFFFF" w:themeColor="background1"/>
                                <w:sz w:val="18"/>
                                <w:szCs w:val="18"/>
                              </w:rPr>
                              <w:t xml:space="preserve"> Final Report, Vol 5, Cha</w:t>
                            </w:r>
                            <w:r w:rsidR="00A2443E">
                              <w:rPr>
                                <w:i/>
                                <w:iCs/>
                                <w:color w:val="FFFFFF" w:themeColor="background1"/>
                                <w:sz w:val="18"/>
                                <w:szCs w:val="18"/>
                              </w:rPr>
                              <w:t>p</w:t>
                            </w:r>
                            <w:r w:rsidRPr="00A2443E">
                              <w:rPr>
                                <w:i/>
                                <w:iCs/>
                                <w:color w:val="FFFFFF" w:themeColor="background1"/>
                                <w:sz w:val="18"/>
                                <w:szCs w:val="18"/>
                              </w:rPr>
                              <w:t xml:space="preserve"> 37</w:t>
                            </w:r>
                            <w:r w:rsidR="00A2443E">
                              <w:rPr>
                                <w:i/>
                                <w:iCs/>
                                <w:color w:val="FFFFFF" w:themeColor="background1"/>
                                <w:sz w:val="18"/>
                                <w:szCs w:val="18"/>
                              </w:rPr>
                              <w:t>,</w:t>
                            </w:r>
                            <w:r w:rsidRPr="00A2443E">
                              <w:rPr>
                                <w:i/>
                                <w:iCs/>
                                <w:color w:val="FFFFFF" w:themeColor="background1"/>
                                <w:sz w:val="18"/>
                                <w:szCs w:val="18"/>
                              </w:rPr>
                              <w:t xml:space="preserve"> p227</w:t>
                            </w:r>
                          </w:p>
                          <w:p w14:paraId="283192E8" w14:textId="77777777" w:rsidR="00BA7893" w:rsidRPr="00BA7893" w:rsidRDefault="00BA7893" w:rsidP="00BA7893">
                            <w:pPr>
                              <w:jc w:val="right"/>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C407BB" id="AutoShape 2" o:spid="_x0000_s1043" style="position:absolute;margin-left:93.2pt;margin-top:107.3pt;width:165.3pt;height:281.7pt;rotation:90;z-index:2517053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qeEQIAAPEDAAAOAAAAZHJzL2Uyb0RvYy54bWysU9uO0zAQfUfiHyy/0yS9UBI1XS1dLUJa&#10;LmLhAxzbuUDiMWO3ye7XM3a73QJviDxYmdvxmTPjzdU09Oyg0XVgSp7NUs60kaA605T829fbV284&#10;c14YJXowuuQP2vGr7csXm9EWeg4t9EojIxDjitGWvPXeFkniZKsH4WZgtaFgDTgITyY2iUIxEvrQ&#10;J/M0fZ2MgMoiSO0ceW+OQb6N+HWtpf9U10571pecuPl4YjyrcCbbjSgaFLbt5ImG+AcWg+gMXXqG&#10;uhFesD12f0ENnURwUPuZhCGBuu6kjj1QN1n6Rzf3rbA69kLiOHuWyf0/WPnxcG8/Y6Du7B3IH44Z&#10;2LXCNPoaEcZWC0XXZUGoZLSuOBcEw1Epq8YPoGi0Yu8hajDVODAE0nq1TMMXvdQrm6LwD2fh9eSZ&#10;JOc8zfNFRvORFFus1utVHkeTiCKABXYWnX+nYWDhp+QIe6O+0HgjtjjcOR/lV8yIIZBR3zmrh56G&#10;eRA9yxbpYh57EMUpmbCfMGP30Hfqtuv7aGBT7XpkVFry/G2+2uWnYvecFuUICoRlc4Wfqol1quTr&#10;kBo8FagH0icqQb3RKyHiLeAjZyNtXMndz71AzVn/3pDGebZchhWNxnK1npOBl5HqMiKMJKiSS4+c&#10;HY2dPy723mLXtHRXFsUxcE2TqTv/NMIjr9M8aa/o77fFvbRj1vNL3f4CAAD//wMAUEsDBBQABgAI&#10;AAAAIQDc6DJ13wAAAAoBAAAPAAAAZHJzL2Rvd25yZXYueG1sTI/NTsMwEITvSLyDtUhcEHUSV6EK&#10;caqEvwsnCg+wjbdJ1NiOYrcNb89ygtuMdvTtTLld7CjONIfBOw3pKgFBrvVmcJ2Gr8/X+w2IENEZ&#10;HL0jDd8UYFtdX5VYGH9xH3TexU4wxIUCNfQxToWUoe3JYlj5iRzfDn62GNnOnTQzXhhuR5klSS4t&#10;Do4/9DjRU0/tcXeyGlR9rBWu796Xl/TQbOq3JsueG61vb5b6EUSkJf6F4bc+V4eKO+39yZkgRg0P&#10;CU+JzFIpCw7kSq1B7FnkaQ6yKuX/CdUPAAAA//8DAFBLAQItABQABgAIAAAAIQC2gziS/gAAAOEB&#10;AAATAAAAAAAAAAAAAAAAAAAAAABbQ29udGVudF9UeXBlc10ueG1sUEsBAi0AFAAGAAgAAAAhADj9&#10;If/WAAAAlAEAAAsAAAAAAAAAAAAAAAAALwEAAF9yZWxzLy5yZWxzUEsBAi0AFAAGAAgAAAAhANLG&#10;qp4RAgAA8QMAAA4AAAAAAAAAAAAAAAAALgIAAGRycy9lMm9Eb2MueG1sUEsBAi0AFAAGAAgAAAAh&#10;ANzoMnXfAAAACgEAAA8AAAAAAAAAAAAAAAAAawQAAGRycy9kb3ducmV2LnhtbFBLBQYAAAAABAAE&#10;APMAAAB3BQAAAAA=&#10;" o:allowincell="f" fillcolor="#9b95c9" stroked="f">
                <v:textbox>
                  <w:txbxContent>
                    <w:p w14:paraId="35C8BF80" w14:textId="3C0F9E0A" w:rsidR="00BA7893" w:rsidRDefault="00BA7893" w:rsidP="00BA7893">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w:t>
                      </w:r>
                      <w:r w:rsidRPr="00BA7893">
                        <w:rPr>
                          <w:rFonts w:asciiTheme="majorHAnsi" w:eastAsiaTheme="majorEastAsia" w:hAnsiTheme="majorHAnsi" w:cstheme="majorBidi"/>
                          <w:i/>
                          <w:iCs/>
                          <w:color w:val="FFFFFF" w:themeColor="background1"/>
                          <w:sz w:val="24"/>
                          <w:szCs w:val="24"/>
                        </w:rPr>
                        <w:t xml:space="preserve">It is important to note that while the </w:t>
                      </w:r>
                      <w:r w:rsidR="00B97679">
                        <w:rPr>
                          <w:rFonts w:asciiTheme="majorHAnsi" w:eastAsiaTheme="majorEastAsia" w:hAnsiTheme="majorHAnsi" w:cstheme="majorBidi"/>
                          <w:i/>
                          <w:iCs/>
                          <w:color w:val="FFFFFF" w:themeColor="background1"/>
                          <w:sz w:val="24"/>
                          <w:szCs w:val="24"/>
                        </w:rPr>
                        <w:t xml:space="preserve">[Royal] </w:t>
                      </w:r>
                      <w:r w:rsidRPr="00BA7893">
                        <w:rPr>
                          <w:rFonts w:asciiTheme="majorHAnsi" w:eastAsiaTheme="majorEastAsia" w:hAnsiTheme="majorHAnsi" w:cstheme="majorBidi"/>
                          <w:i/>
                          <w:iCs/>
                          <w:color w:val="FFFFFF" w:themeColor="background1"/>
                          <w:sz w:val="24"/>
                          <w:szCs w:val="24"/>
                        </w:rPr>
                        <w:t>Commission has articulated a 10</w:t>
                      </w:r>
                      <w:r w:rsidRPr="00BA7893">
                        <w:rPr>
                          <w:rFonts w:asciiTheme="majorHAnsi" w:eastAsiaTheme="majorEastAsia" w:hAnsiTheme="majorHAnsi" w:cstheme="majorBidi"/>
                          <w:i/>
                          <w:iCs/>
                          <w:color w:val="FFFFFF" w:themeColor="background1"/>
                          <w:sz w:val="24"/>
                          <w:szCs w:val="24"/>
                        </w:rPr>
                        <w:noBreakHyphen/>
                        <w:t>year reform agenda, implementation is not a static or linear process; reform will be ongoing and dynamic, requiring ‘consistency, resilience, and perseverance’ from all those involved in implementation.</w:t>
                      </w:r>
                      <w:r>
                        <w:rPr>
                          <w:rFonts w:asciiTheme="majorHAnsi" w:eastAsiaTheme="majorEastAsia" w:hAnsiTheme="majorHAnsi" w:cstheme="majorBidi"/>
                          <w:i/>
                          <w:iCs/>
                          <w:color w:val="FFFFFF" w:themeColor="background1"/>
                          <w:sz w:val="24"/>
                          <w:szCs w:val="24"/>
                        </w:rPr>
                        <w:t>”</w:t>
                      </w:r>
                    </w:p>
                    <w:p w14:paraId="71676F9B" w14:textId="642F0840" w:rsidR="00BA7893" w:rsidRPr="00A2443E" w:rsidRDefault="00BA7893" w:rsidP="00BA7893">
                      <w:pPr>
                        <w:pStyle w:val="MHRCbody"/>
                        <w:jc w:val="right"/>
                        <w:rPr>
                          <w:i/>
                          <w:iCs/>
                          <w:color w:val="FFFFFF" w:themeColor="background1"/>
                          <w:sz w:val="18"/>
                          <w:szCs w:val="18"/>
                        </w:rPr>
                      </w:pPr>
                      <w:r w:rsidRPr="00A2443E">
                        <w:rPr>
                          <w:i/>
                          <w:iCs/>
                          <w:color w:val="FFFFFF" w:themeColor="background1"/>
                          <w:sz w:val="18"/>
                          <w:szCs w:val="18"/>
                        </w:rPr>
                        <w:t>R</w:t>
                      </w:r>
                      <w:r w:rsidR="00A2443E" w:rsidRPr="00A2443E">
                        <w:rPr>
                          <w:i/>
                          <w:iCs/>
                          <w:color w:val="FFFFFF" w:themeColor="background1"/>
                          <w:sz w:val="18"/>
                          <w:szCs w:val="18"/>
                        </w:rPr>
                        <w:t xml:space="preserve">oyal </w:t>
                      </w:r>
                      <w:r w:rsidRPr="00A2443E">
                        <w:rPr>
                          <w:i/>
                          <w:iCs/>
                          <w:color w:val="FFFFFF" w:themeColor="background1"/>
                          <w:sz w:val="18"/>
                          <w:szCs w:val="18"/>
                        </w:rPr>
                        <w:t>C</w:t>
                      </w:r>
                      <w:r w:rsidR="00A2443E" w:rsidRPr="00A2443E">
                        <w:rPr>
                          <w:i/>
                          <w:iCs/>
                          <w:color w:val="FFFFFF" w:themeColor="background1"/>
                          <w:sz w:val="18"/>
                          <w:szCs w:val="18"/>
                        </w:rPr>
                        <w:t>ommission,</w:t>
                      </w:r>
                      <w:r w:rsidRPr="00A2443E">
                        <w:rPr>
                          <w:i/>
                          <w:iCs/>
                          <w:color w:val="FFFFFF" w:themeColor="background1"/>
                          <w:sz w:val="18"/>
                          <w:szCs w:val="18"/>
                        </w:rPr>
                        <w:t xml:space="preserve"> Final Report, Vol 5, Cha</w:t>
                      </w:r>
                      <w:r w:rsidR="00A2443E">
                        <w:rPr>
                          <w:i/>
                          <w:iCs/>
                          <w:color w:val="FFFFFF" w:themeColor="background1"/>
                          <w:sz w:val="18"/>
                          <w:szCs w:val="18"/>
                        </w:rPr>
                        <w:t>p</w:t>
                      </w:r>
                      <w:r w:rsidRPr="00A2443E">
                        <w:rPr>
                          <w:i/>
                          <w:iCs/>
                          <w:color w:val="FFFFFF" w:themeColor="background1"/>
                          <w:sz w:val="18"/>
                          <w:szCs w:val="18"/>
                        </w:rPr>
                        <w:t xml:space="preserve"> 37</w:t>
                      </w:r>
                      <w:r w:rsidR="00A2443E">
                        <w:rPr>
                          <w:i/>
                          <w:iCs/>
                          <w:color w:val="FFFFFF" w:themeColor="background1"/>
                          <w:sz w:val="18"/>
                          <w:szCs w:val="18"/>
                        </w:rPr>
                        <w:t>,</w:t>
                      </w:r>
                      <w:r w:rsidRPr="00A2443E">
                        <w:rPr>
                          <w:i/>
                          <w:iCs/>
                          <w:color w:val="FFFFFF" w:themeColor="background1"/>
                          <w:sz w:val="18"/>
                          <w:szCs w:val="18"/>
                        </w:rPr>
                        <w:t xml:space="preserve"> p227</w:t>
                      </w:r>
                    </w:p>
                    <w:p w14:paraId="283192E8" w14:textId="77777777" w:rsidR="00BA7893" w:rsidRPr="00BA7893" w:rsidRDefault="00BA7893" w:rsidP="00BA7893">
                      <w:pPr>
                        <w:jc w:val="right"/>
                        <w:rPr>
                          <w:rFonts w:asciiTheme="majorHAnsi" w:eastAsiaTheme="majorEastAsia" w:hAnsiTheme="majorHAnsi" w:cstheme="majorBidi"/>
                          <w:i/>
                          <w:iCs/>
                          <w:color w:val="FFFFFF" w:themeColor="background1"/>
                        </w:rPr>
                      </w:pPr>
                    </w:p>
                  </w:txbxContent>
                </v:textbox>
                <w10:wrap type="topAndBottom" anchorx="margin"/>
              </v:roundrect>
            </w:pict>
          </mc:Fallback>
        </mc:AlternateContent>
      </w:r>
      <w:r w:rsidR="001C528D" w:rsidRPr="0079234F">
        <w:t xml:space="preserve">The recommendations set out by the Royal Commission reflect an essential and ambitious reform agenda for Victoria. The comprehensive, complex and necessary reforms are the most significant changes implemented </w:t>
      </w:r>
      <w:r w:rsidR="00AE3171" w:rsidRPr="0079234F">
        <w:t xml:space="preserve">across mental health and wellbeing </w:t>
      </w:r>
      <w:r w:rsidR="001C528D" w:rsidRPr="0079234F">
        <w:t xml:space="preserve">in decades. </w:t>
      </w:r>
      <w:r w:rsidR="002B59BC" w:rsidRPr="0079234F">
        <w:t>These reforms are intended to create a mental health and wellbeing system that better meets the needs of people experiencing mental ill health and psychological distress and their families, care</w:t>
      </w:r>
      <w:r w:rsidR="00B94F56">
        <w:t>r</w:t>
      </w:r>
      <w:r w:rsidR="002B59BC" w:rsidRPr="0079234F">
        <w:t>s, supporte</w:t>
      </w:r>
      <w:r w:rsidR="00B94F56">
        <w:t>rs</w:t>
      </w:r>
      <w:r w:rsidR="002B59BC" w:rsidRPr="0079234F">
        <w:t xml:space="preserve"> and kin. The intent of those changes represents an important new direction, and</w:t>
      </w:r>
      <w:r w:rsidR="00B94F56">
        <w:t xml:space="preserve"> </w:t>
      </w:r>
      <w:r w:rsidR="002B59BC" w:rsidRPr="0079234F">
        <w:t xml:space="preserve">a significant opportunity to improve people’s experiences of care, support and recovery. However, they also represent an enormous challenge in delivering on that ambition and realising the intended impact for the people and communities who rely on the system. </w:t>
      </w:r>
    </w:p>
    <w:p w14:paraId="67F2FC38" w14:textId="35A83B19" w:rsidR="00410FA6" w:rsidRPr="0079234F" w:rsidRDefault="00410FA6" w:rsidP="001C528D">
      <w:pPr>
        <w:pStyle w:val="BodyText"/>
      </w:pPr>
      <w:r w:rsidRPr="0079234F">
        <w:t xml:space="preserve">The timing of this detailed </w:t>
      </w:r>
      <w:r w:rsidRPr="0079234F">
        <w:rPr>
          <w:i/>
          <w:iCs/>
        </w:rPr>
        <w:t>Status Update</w:t>
      </w:r>
      <w:r w:rsidRPr="0079234F">
        <w:t xml:space="preserve"> </w:t>
      </w:r>
      <w:r w:rsidR="00FA694D" w:rsidRPr="0079234F">
        <w:t xml:space="preserve">paper </w:t>
      </w:r>
      <w:r w:rsidRPr="0079234F">
        <w:t xml:space="preserve">on the implementation of the Royal Commission’s recommendations comes at a pivotal phase of implementation, with 2026 being the midway point of </w:t>
      </w:r>
      <w:r w:rsidR="00AE3171" w:rsidRPr="0079234F">
        <w:t>the</w:t>
      </w:r>
      <w:r w:rsidRPr="0079234F">
        <w:t xml:space="preserve"> 10-year reform agenda</w:t>
      </w:r>
      <w:r w:rsidR="003C1848">
        <w:t xml:space="preserve">, since the Royal Commission published its </w:t>
      </w:r>
      <w:r w:rsidR="001C0229" w:rsidRPr="001C0229">
        <w:rPr>
          <w:i/>
          <w:iCs/>
        </w:rPr>
        <w:t>Final Report</w:t>
      </w:r>
      <w:r w:rsidR="003C1848">
        <w:t xml:space="preserve"> in 2021</w:t>
      </w:r>
      <w:r w:rsidRPr="0079234F">
        <w:t xml:space="preserve">. In reflecting on this stage of implementation, it is important to acknowledge both the foundations and achievements to date, as well as the significant work still to be completed. It is also important to acknowledge that this stage of a complex </w:t>
      </w:r>
      <w:r w:rsidRPr="0079234F">
        <w:t>change process can be a particularly challenging period for those interacting with, navigating through</w:t>
      </w:r>
      <w:r w:rsidR="00CB11EE">
        <w:t>,</w:t>
      </w:r>
      <w:r w:rsidRPr="0079234F">
        <w:t xml:space="preserve"> or </w:t>
      </w:r>
      <w:r w:rsidR="002B59BC" w:rsidRPr="0079234F">
        <w:t>seeking support from the system, as well as the workforce and others working to deliver reform</w:t>
      </w:r>
      <w:r w:rsidRPr="0079234F">
        <w:t>.</w:t>
      </w:r>
    </w:p>
    <w:p w14:paraId="4B38A874" w14:textId="1BC58DB4" w:rsidR="00B97679" w:rsidRPr="0079234F" w:rsidRDefault="001C528D" w:rsidP="001C528D">
      <w:pPr>
        <w:pStyle w:val="BodyText"/>
      </w:pPr>
      <w:r w:rsidRPr="0079234F">
        <w:t xml:space="preserve">The Commission is pleased to report, at this midway point, that there have been substantial foundations </w:t>
      </w:r>
      <w:r w:rsidR="002B59BC" w:rsidRPr="0079234F">
        <w:t>for</w:t>
      </w:r>
      <w:r w:rsidRPr="0079234F">
        <w:t xml:space="preserve"> reforms laid, as detailed in this </w:t>
      </w:r>
      <w:r w:rsidR="00975CBF">
        <w:t>paper</w:t>
      </w:r>
      <w:r w:rsidRPr="0079234F">
        <w:t xml:space="preserve">. These include governance foundations such as legislative revisions and the establishment of bodies such as the </w:t>
      </w:r>
      <w:r w:rsidR="00AE3171" w:rsidRPr="0079234F">
        <w:t xml:space="preserve">Commission and the </w:t>
      </w:r>
      <w:r w:rsidRPr="0079234F">
        <w:t xml:space="preserve">Collaborative Centre for Mental Health and Wellbeing. These foundations also include elements of the new service design, functions and resources, for example the commencement of Local Services in some regions and the </w:t>
      </w:r>
      <w:r w:rsidR="002C09E1">
        <w:t xml:space="preserve">Hospital Outreach Post-suicidal Engagement </w:t>
      </w:r>
      <w:r w:rsidRPr="0079234F">
        <w:t>trials</w:t>
      </w:r>
      <w:r w:rsidR="00FA694D" w:rsidRPr="0079234F">
        <w:t xml:space="preserve"> (as outlined in </w:t>
      </w:r>
      <w:r w:rsidR="003423E7">
        <w:t>i</w:t>
      </w:r>
      <w:r w:rsidR="00FA694D" w:rsidRPr="0079234F">
        <w:t xml:space="preserve">nterim </w:t>
      </w:r>
      <w:r w:rsidR="003423E7">
        <w:t>r</w:t>
      </w:r>
      <w:r w:rsidR="00FA694D" w:rsidRPr="0079234F">
        <w:t>ecommendation 3)</w:t>
      </w:r>
      <w:r w:rsidRPr="0079234F">
        <w:t>, as well as initiatives to grow and support the workforce</w:t>
      </w:r>
      <w:r w:rsidR="00FA694D" w:rsidRPr="0079234F">
        <w:t xml:space="preserve">, </w:t>
      </w:r>
      <w:r w:rsidRPr="0079234F">
        <w:t xml:space="preserve">including </w:t>
      </w:r>
      <w:r w:rsidR="00FA694D" w:rsidRPr="0079234F">
        <w:t>l</w:t>
      </w:r>
      <w:r w:rsidRPr="0079234F">
        <w:t>ived</w:t>
      </w:r>
      <w:r w:rsidR="00FA694D" w:rsidRPr="0079234F">
        <w:t xml:space="preserve"> living and</w:t>
      </w:r>
      <w:r w:rsidRPr="0079234F">
        <w:t xml:space="preserve"> </w:t>
      </w:r>
      <w:r w:rsidR="00FA694D" w:rsidRPr="0079234F">
        <w:t>e</w:t>
      </w:r>
      <w:r w:rsidRPr="0079234F">
        <w:t>xperience workforce</w:t>
      </w:r>
      <w:r w:rsidR="00C579BF" w:rsidRPr="0079234F">
        <w:t>s</w:t>
      </w:r>
      <w:r w:rsidRPr="0079234F">
        <w:t xml:space="preserve"> </w:t>
      </w:r>
      <w:r w:rsidR="00FA694D" w:rsidRPr="0079234F">
        <w:t xml:space="preserve">(as outlined in </w:t>
      </w:r>
      <w:r w:rsidR="003423E7">
        <w:t>i</w:t>
      </w:r>
      <w:r w:rsidR="00FA694D" w:rsidRPr="0079234F">
        <w:t xml:space="preserve">nterim </w:t>
      </w:r>
      <w:r w:rsidR="003423E7">
        <w:t>r</w:t>
      </w:r>
      <w:r w:rsidR="00FA694D" w:rsidRPr="0079234F">
        <w:t>ecommendation 6).</w:t>
      </w:r>
      <w:r w:rsidRPr="0079234F">
        <w:t xml:space="preserve"> </w:t>
      </w:r>
    </w:p>
    <w:p w14:paraId="79B1ECBF" w14:textId="3E986777" w:rsidR="00B97679" w:rsidRPr="0079234F" w:rsidRDefault="00A2443E">
      <w:r w:rsidRPr="0079234F">
        <w:rPr>
          <w:noProof/>
        </w:rPr>
        <w:drawing>
          <wp:anchor distT="0" distB="0" distL="0" distR="0" simplePos="0" relativeHeight="251712512" behindDoc="0" locked="0" layoutInCell="1" allowOverlap="1" wp14:anchorId="6A608B72" wp14:editId="51C964D0">
            <wp:simplePos x="0" y="0"/>
            <wp:positionH relativeFrom="margin">
              <wp:posOffset>4982210</wp:posOffset>
            </wp:positionH>
            <wp:positionV relativeFrom="paragraph">
              <wp:posOffset>146050</wp:posOffset>
            </wp:positionV>
            <wp:extent cx="4584065" cy="3590925"/>
            <wp:effectExtent l="0" t="0" r="6985" b="9525"/>
            <wp:wrapNone/>
            <wp:docPr id="1296" name="Image 1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 name="Image 1296"/>
                    <pic:cNvPicPr/>
                  </pic:nvPicPr>
                  <pic:blipFill rotWithShape="1">
                    <a:blip r:embed="rId46" cstate="print"/>
                    <a:srcRect t="8909" b="36913"/>
                    <a:stretch>
                      <a:fillRect/>
                    </a:stretch>
                  </pic:blipFill>
                  <pic:spPr bwMode="auto">
                    <a:xfrm>
                      <a:off x="0" y="0"/>
                      <a:ext cx="4584065" cy="3590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97679" w:rsidRPr="0079234F">
        <w:br w:type="page"/>
      </w:r>
    </w:p>
    <w:p w14:paraId="40995D72" w14:textId="77777777" w:rsidR="003956B3" w:rsidRPr="0079234F" w:rsidRDefault="00A2443E" w:rsidP="00A2443E">
      <w:pPr>
        <w:pStyle w:val="BodyText"/>
      </w:pPr>
      <w:r w:rsidRPr="0079234F">
        <w:lastRenderedPageBreak/>
        <w:t>While important foundations have been established, m</w:t>
      </w:r>
      <w:r w:rsidR="001C528D" w:rsidRPr="0079234F">
        <w:t>any of the</w:t>
      </w:r>
      <w:r w:rsidRPr="0079234F">
        <w:t xml:space="preserve"> changes envisioned by the Royal Commission are still being implemented and are y</w:t>
      </w:r>
      <w:r w:rsidR="00AE3171" w:rsidRPr="0079234F">
        <w:t>et to be fully realised.</w:t>
      </w:r>
      <w:r w:rsidRPr="0079234F">
        <w:t xml:space="preserve"> Continued focus is needed to ensure these reforms translate into improved outcomes for people experiencing mental ill health and psychological distress, and for their families, supporters and kin.</w:t>
      </w:r>
      <w:r w:rsidR="00AE3171" w:rsidRPr="0079234F">
        <w:t xml:space="preserve"> </w:t>
      </w:r>
      <w:r w:rsidR="001C528D" w:rsidRPr="0079234F">
        <w:t>Given the scale and complexity of these changes</w:t>
      </w:r>
      <w:r w:rsidR="00AE3171" w:rsidRPr="0079234F">
        <w:t xml:space="preserve"> and </w:t>
      </w:r>
      <w:r w:rsidR="001C528D" w:rsidRPr="0079234F">
        <w:t>the resources required</w:t>
      </w:r>
      <w:r w:rsidR="00AE3171" w:rsidRPr="0079234F">
        <w:t>,</w:t>
      </w:r>
      <w:r w:rsidR="001C528D" w:rsidRPr="0079234F">
        <w:t xml:space="preserve"> it was expected that the ambitious reforms would take time to realise, </w:t>
      </w:r>
      <w:r w:rsidR="003956B3" w:rsidRPr="0079234F">
        <w:t>across</w:t>
      </w:r>
      <w:r w:rsidR="001C528D" w:rsidRPr="0079234F">
        <w:t xml:space="preserve"> the three phases of </w:t>
      </w:r>
      <w:r w:rsidR="003956B3" w:rsidRPr="0079234F">
        <w:t xml:space="preserve">reform </w:t>
      </w:r>
      <w:r w:rsidR="001C528D" w:rsidRPr="0079234F">
        <w:t>outlined by the Royal Commissio</w:t>
      </w:r>
      <w:r w:rsidR="002E4C8D" w:rsidRPr="0079234F">
        <w:t>n</w:t>
      </w:r>
      <w:r w:rsidR="00AE3171" w:rsidRPr="0079234F">
        <w:t xml:space="preserve">. </w:t>
      </w:r>
    </w:p>
    <w:p w14:paraId="2A0242B3" w14:textId="11B5F67B" w:rsidR="003956B3" w:rsidRPr="0079234F" w:rsidRDefault="00CB11EE" w:rsidP="003956B3">
      <w:pPr>
        <w:pStyle w:val="BodyText"/>
      </w:pPr>
      <w:r>
        <w:t>The Commission recognises</w:t>
      </w:r>
      <w:r w:rsidR="003956B3" w:rsidRPr="0079234F">
        <w:t xml:space="preserve"> th</w:t>
      </w:r>
      <w:r w:rsidR="00AE3171" w:rsidRPr="0079234F">
        <w:t>e impact of</w:t>
      </w:r>
      <w:r w:rsidR="003956B3" w:rsidRPr="0079234F">
        <w:t xml:space="preserve"> undertaking </w:t>
      </w:r>
      <w:r w:rsidR="00AE3171" w:rsidRPr="0079234F">
        <w:t xml:space="preserve">complex </w:t>
      </w:r>
      <w:r w:rsidR="003956B3" w:rsidRPr="0079234F">
        <w:t>reform, while many parts of the mental health system continue to operate under significant strain. The pace and scale of change required through the reform agenda must be considered alongside the experience of those working within, accessing and navigating the system.</w:t>
      </w:r>
    </w:p>
    <w:p w14:paraId="26B64FF9" w14:textId="33FD69E1" w:rsidR="003956B3" w:rsidRPr="0079234F" w:rsidRDefault="001C528D" w:rsidP="00032929">
      <w:pPr>
        <w:pStyle w:val="BodyText"/>
      </w:pPr>
      <w:r w:rsidRPr="0079234F">
        <w:t>Nonetheless, for</w:t>
      </w:r>
      <w:r w:rsidR="003956B3" w:rsidRPr="0079234F">
        <w:t xml:space="preserve"> people and</w:t>
      </w:r>
      <w:r w:rsidRPr="0079234F">
        <w:t xml:space="preserve"> communities, and for those who work within the mental health and wellbeing system, </w:t>
      </w:r>
      <w:r w:rsidR="00AE3171" w:rsidRPr="0079234F">
        <w:t xml:space="preserve">delivering on the vision for </w:t>
      </w:r>
      <w:r w:rsidRPr="0079234F">
        <w:t xml:space="preserve">a </w:t>
      </w:r>
      <w:r w:rsidR="003956B3" w:rsidRPr="0079234F">
        <w:t>better</w:t>
      </w:r>
      <w:r w:rsidRPr="0079234F">
        <w:t xml:space="preserve"> experience </w:t>
      </w:r>
      <w:r w:rsidR="003956B3" w:rsidRPr="0079234F">
        <w:t>of</w:t>
      </w:r>
      <w:r w:rsidRPr="0079234F">
        <w:t xml:space="preserve"> accessing and </w:t>
      </w:r>
      <w:r w:rsidR="003956B3" w:rsidRPr="0079234F">
        <w:t>providing</w:t>
      </w:r>
      <w:r w:rsidRPr="0079234F">
        <w:t xml:space="preserve"> essential support</w:t>
      </w:r>
      <w:r w:rsidR="00AE3171" w:rsidRPr="0079234F">
        <w:t xml:space="preserve"> must</w:t>
      </w:r>
      <w:r w:rsidRPr="0079234F">
        <w:t xml:space="preserve"> </w:t>
      </w:r>
      <w:r w:rsidR="00AE3171" w:rsidRPr="0079234F">
        <w:t>continue</w:t>
      </w:r>
      <w:r w:rsidRPr="0079234F">
        <w:t xml:space="preserve">. </w:t>
      </w:r>
    </w:p>
    <w:p w14:paraId="7AC4FA14" w14:textId="3C410486" w:rsidR="00032929" w:rsidRPr="0079234F" w:rsidRDefault="003956B3" w:rsidP="003956B3">
      <w:pPr>
        <w:pStyle w:val="BodyText"/>
      </w:pPr>
      <w:r w:rsidRPr="0079234F">
        <w:rPr>
          <w:noProof/>
        </w:rPr>
        <mc:AlternateContent>
          <mc:Choice Requires="wps">
            <w:drawing>
              <wp:anchor distT="91440" distB="91440" distL="137160" distR="137160" simplePos="0" relativeHeight="251716608" behindDoc="0" locked="0" layoutInCell="0" allowOverlap="1" wp14:anchorId="4F5993D0" wp14:editId="43AC1AAA">
                <wp:simplePos x="0" y="0"/>
                <wp:positionH relativeFrom="margin">
                  <wp:posOffset>1486535</wp:posOffset>
                </wp:positionH>
                <wp:positionV relativeFrom="paragraph">
                  <wp:posOffset>372110</wp:posOffset>
                </wp:positionV>
                <wp:extent cx="1454785" cy="3622675"/>
                <wp:effectExtent l="1905" t="0" r="0" b="0"/>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54785" cy="3622675"/>
                        </a:xfrm>
                        <a:prstGeom prst="roundRect">
                          <a:avLst>
                            <a:gd name="adj" fmla="val 13032"/>
                          </a:avLst>
                        </a:prstGeom>
                        <a:solidFill>
                          <a:srgbClr val="9B95C9"/>
                        </a:solidFill>
                      </wps:spPr>
                      <wps:txbx>
                        <w:txbxContent>
                          <w:p w14:paraId="2CE16FBA" w14:textId="77777777" w:rsidR="00B97679" w:rsidRDefault="00B97679" w:rsidP="00B97679">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“There will be obstacles along the way. Ensuring all partners in delivering this reform remain connected and committed to the change process will be imperative to success”</w:t>
                            </w:r>
                          </w:p>
                          <w:p w14:paraId="5F880A03" w14:textId="417BADC5" w:rsidR="00B97679" w:rsidRPr="00A2443E" w:rsidRDefault="00A2443E" w:rsidP="00A2443E">
                            <w:pPr>
                              <w:pStyle w:val="MHRCbody"/>
                              <w:jc w:val="right"/>
                              <w:rPr>
                                <w:i/>
                                <w:iCs/>
                                <w:color w:val="FFFFFF" w:themeColor="background1"/>
                                <w:sz w:val="18"/>
                                <w:szCs w:val="18"/>
                              </w:rPr>
                            </w:pPr>
                            <w:r w:rsidRPr="00A2443E">
                              <w:rPr>
                                <w:i/>
                                <w:iCs/>
                                <w:color w:val="FFFFFF" w:themeColor="background1"/>
                                <w:sz w:val="18"/>
                                <w:szCs w:val="18"/>
                              </w:rPr>
                              <w:t>Royal Commission, Final Report, Vol 5, Cha</w:t>
                            </w:r>
                            <w:r>
                              <w:rPr>
                                <w:i/>
                                <w:iCs/>
                                <w:color w:val="FFFFFF" w:themeColor="background1"/>
                                <w:sz w:val="18"/>
                                <w:szCs w:val="18"/>
                              </w:rPr>
                              <w:t>p</w:t>
                            </w:r>
                            <w:r w:rsidRPr="00A2443E">
                              <w:rPr>
                                <w:i/>
                                <w:iCs/>
                                <w:color w:val="FFFFFF" w:themeColor="background1"/>
                                <w:sz w:val="18"/>
                                <w:szCs w:val="18"/>
                              </w:rPr>
                              <w:t xml:space="preserve"> 37</w:t>
                            </w:r>
                            <w:r>
                              <w:rPr>
                                <w:i/>
                                <w:iCs/>
                                <w:color w:val="FFFFFF" w:themeColor="background1"/>
                                <w:sz w:val="18"/>
                                <w:szCs w:val="18"/>
                              </w:rPr>
                              <w:t>,</w:t>
                            </w:r>
                            <w:r w:rsidRPr="00A2443E">
                              <w:rPr>
                                <w:i/>
                                <w:iCs/>
                                <w:color w:val="FFFFFF" w:themeColor="background1"/>
                                <w:sz w:val="18"/>
                                <w:szCs w:val="18"/>
                              </w:rPr>
                              <w:t xml:space="preserve"> p</w:t>
                            </w:r>
                            <w:r>
                              <w:rPr>
                                <w:i/>
                                <w:iCs/>
                                <w:color w:val="FFFFFF" w:themeColor="background1"/>
                                <w:sz w:val="18"/>
                                <w:szCs w:val="18"/>
                              </w:rPr>
                              <w:t>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5993D0" id="_x0000_s1044" style="position:absolute;margin-left:117.05pt;margin-top:29.3pt;width:114.55pt;height:285.25pt;rotation:90;z-index:251716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LiEQIAAPEDAAAOAAAAZHJzL2Uyb0RvYy54bWysU9uO0zAQfUfiHyy/0zRp00vUdLV0tQhp&#10;uYiFD3BspwkkHjN2m5avZ+yWtsAbIg9WZsZz5syZ8eru0Hdsr9G1YEqejsacaSNBtWZb8i+fH18t&#10;OHNeGCU6MLrkR+343frli9VgC51BA53SyAjEuGKwJW+8t0WSONnoXrgRWG0oWAP2wpOJ20ShGAi9&#10;75JsPJ4lA6CyCFI7R96HU5CvI35da+k/1LXTnnUlJ24+nhjPKpzJeiWKLQrbtPJMQ/wDi160hope&#10;oB6EF2yH7V9QfSsRHNR+JKFPoK5bqWMP1E06/qOb50ZYHXshcZy9yOT+H6x8v3+2HzFQd/YJ5DfH&#10;DGwaYbb6HhGGRgtF5dIgVDJYV1wSguEolVXDO1A0WrHzEDU41NgzBNI6n47DF73UKztE4Y8X4fXB&#10;M0nOdJpP54ucM0mxySzLZvM8VhRFAAvsLDr/RkPPwk/JEXZGfaLxRmyxf3I+yq+YEX0go75yVvcd&#10;DXMvOpZOxpPsjHi+nFwxY/fQteqx7bpo4LbadMgoteTL18t8szwnu+u1KEdQICybK/yhOrBWlXwR&#10;rgZPBepI+kQlaPfolRDxBvAHZwNtXMnd951AzVn31pDGy3Q6DSsajWk+z8jA20h1GxFGElTJpUfO&#10;TsbGnxZ7Z7HdNlQrjeIYuKfJ1K3/NcITr/M8aa/o77fFvbXjretLXf8EAAD//wMAUEsDBBQABgAI&#10;AAAAIQBdbBkI4AAAAAoBAAAPAAAAZHJzL2Rvd25yZXYueG1sTI/LTsMwEEX3SPyDNUhsEHVqhygN&#10;mVQJrw0rCh/gxm4SNR5HsduGv8esYDm6R/eeKbeLHdnZzH5whLBeJcAMtU4P1CF8fb7e58B8UKTV&#10;6MggfBsP2+r6qlSFdhf6MOdd6FgsIV8ohD6EqeDct72xyq/cZChmBzdbFeI5d1zP6hLL7chFkmTc&#10;qoHiQq8m89Sb9rg7WQRZH2up0rv35WV9aPL6rRHiuUG8vVnqR2DBLOEPhl/9qA5VdNq7E2nPRoRM&#10;ppFEEGIjgUUgk3IDbI+QPuQp8Krk/1+ofgAAAP//AwBQSwECLQAUAAYACAAAACEAtoM4kv4AAADh&#10;AQAAEwAAAAAAAAAAAAAAAAAAAAAAW0NvbnRlbnRfVHlwZXNdLnhtbFBLAQItABQABgAIAAAAIQA4&#10;/SH/1gAAAJQBAAALAAAAAAAAAAAAAAAAAC8BAABfcmVscy8ucmVsc1BLAQItABQABgAIAAAAIQC4&#10;3uLiEQIAAPEDAAAOAAAAAAAAAAAAAAAAAC4CAABkcnMvZTJvRG9jLnhtbFBLAQItABQABgAIAAAA&#10;IQBdbBkI4AAAAAoBAAAPAAAAAAAAAAAAAAAAAGsEAABkcnMvZG93bnJldi54bWxQSwUGAAAAAAQA&#10;BADzAAAAeAUAAAAA&#10;" o:allowincell="f" fillcolor="#9b95c9" stroked="f">
                <v:textbox>
                  <w:txbxContent>
                    <w:p w14:paraId="2CE16FBA" w14:textId="77777777" w:rsidR="00B97679" w:rsidRDefault="00B97679" w:rsidP="00B97679">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“There will be obstacles along the way. Ensuring all partners in delivering this reform remain connected and committed to the change process will be imperative to success”</w:t>
                      </w:r>
                    </w:p>
                    <w:p w14:paraId="5F880A03" w14:textId="417BADC5" w:rsidR="00B97679" w:rsidRPr="00A2443E" w:rsidRDefault="00A2443E" w:rsidP="00A2443E">
                      <w:pPr>
                        <w:pStyle w:val="MHRCbody"/>
                        <w:jc w:val="right"/>
                        <w:rPr>
                          <w:i/>
                          <w:iCs/>
                          <w:color w:val="FFFFFF" w:themeColor="background1"/>
                          <w:sz w:val="18"/>
                          <w:szCs w:val="18"/>
                        </w:rPr>
                      </w:pPr>
                      <w:r w:rsidRPr="00A2443E">
                        <w:rPr>
                          <w:i/>
                          <w:iCs/>
                          <w:color w:val="FFFFFF" w:themeColor="background1"/>
                          <w:sz w:val="18"/>
                          <w:szCs w:val="18"/>
                        </w:rPr>
                        <w:t>Royal Commission, Final Report, Vol 5, Cha</w:t>
                      </w:r>
                      <w:r>
                        <w:rPr>
                          <w:i/>
                          <w:iCs/>
                          <w:color w:val="FFFFFF" w:themeColor="background1"/>
                          <w:sz w:val="18"/>
                          <w:szCs w:val="18"/>
                        </w:rPr>
                        <w:t>p</w:t>
                      </w:r>
                      <w:r w:rsidRPr="00A2443E">
                        <w:rPr>
                          <w:i/>
                          <w:iCs/>
                          <w:color w:val="FFFFFF" w:themeColor="background1"/>
                          <w:sz w:val="18"/>
                          <w:szCs w:val="18"/>
                        </w:rPr>
                        <w:t xml:space="preserve"> 37</w:t>
                      </w:r>
                      <w:r>
                        <w:rPr>
                          <w:i/>
                          <w:iCs/>
                          <w:color w:val="FFFFFF" w:themeColor="background1"/>
                          <w:sz w:val="18"/>
                          <w:szCs w:val="18"/>
                        </w:rPr>
                        <w:t>,</w:t>
                      </w:r>
                      <w:r w:rsidRPr="00A2443E">
                        <w:rPr>
                          <w:i/>
                          <w:iCs/>
                          <w:color w:val="FFFFFF" w:themeColor="background1"/>
                          <w:sz w:val="18"/>
                          <w:szCs w:val="18"/>
                        </w:rPr>
                        <w:t xml:space="preserve"> p</w:t>
                      </w:r>
                      <w:r>
                        <w:rPr>
                          <w:i/>
                          <w:iCs/>
                          <w:color w:val="FFFFFF" w:themeColor="background1"/>
                          <w:sz w:val="18"/>
                          <w:szCs w:val="18"/>
                        </w:rPr>
                        <w:t>19</w:t>
                      </w:r>
                    </w:p>
                  </w:txbxContent>
                </v:textbox>
                <w10:wrap type="topAndBottom" anchorx="margin"/>
              </v:roundrect>
            </w:pict>
          </mc:Fallback>
        </mc:AlternateContent>
      </w:r>
      <w:r w:rsidRPr="0079234F">
        <w:t>Through</w:t>
      </w:r>
      <w:r w:rsidR="001C528D" w:rsidRPr="0079234F">
        <w:t xml:space="preserve"> </w:t>
      </w:r>
      <w:r w:rsidR="00AE3171" w:rsidRPr="0079234F">
        <w:t>publishing</w:t>
      </w:r>
      <w:r w:rsidR="001C528D" w:rsidRPr="0079234F">
        <w:t xml:space="preserve"> this </w:t>
      </w:r>
      <w:r w:rsidR="001C528D" w:rsidRPr="0079234F">
        <w:rPr>
          <w:i/>
          <w:iCs/>
        </w:rPr>
        <w:t>Status Update</w:t>
      </w:r>
      <w:r w:rsidR="001C528D" w:rsidRPr="0079234F">
        <w:t xml:space="preserve"> on the implementation of recommendations, </w:t>
      </w:r>
      <w:r w:rsidRPr="0079234F">
        <w:t>the Commission seeks to highlight both the achievements to date and the work still ahead. A</w:t>
      </w:r>
      <w:r w:rsidR="00AE3171" w:rsidRPr="0079234F">
        <w:t xml:space="preserve">s part of its </w:t>
      </w:r>
      <w:r w:rsidR="001C528D" w:rsidRPr="0079234F">
        <w:t>system oversight and monitoring</w:t>
      </w:r>
      <w:r w:rsidR="00AE3171" w:rsidRPr="0079234F">
        <w:t xml:space="preserve"> role</w:t>
      </w:r>
      <w:r w:rsidR="001C528D" w:rsidRPr="0079234F">
        <w:t xml:space="preserve">, the Commission </w:t>
      </w:r>
      <w:r w:rsidRPr="0079234F">
        <w:t xml:space="preserve">also emphasises the importance of </w:t>
      </w:r>
      <w:r w:rsidR="00975CBF">
        <w:t>s</w:t>
      </w:r>
      <w:r w:rsidRPr="0079234F">
        <w:t xml:space="preserve">ustained focus, targeted investment and ongoing </w:t>
      </w:r>
      <w:r w:rsidR="001C528D" w:rsidRPr="0079234F">
        <w:t xml:space="preserve">commitment to the intent of the Royal Commission's vision, </w:t>
      </w:r>
      <w:r w:rsidRPr="0079234F">
        <w:t xml:space="preserve">so that the benefits of reform are fully realised for people and </w:t>
      </w:r>
      <w:r w:rsidR="001C528D" w:rsidRPr="0079234F">
        <w:t xml:space="preserve">communities </w:t>
      </w:r>
      <w:r w:rsidRPr="0079234F">
        <w:t>across Victoria</w:t>
      </w:r>
      <w:r w:rsidR="001C528D" w:rsidRPr="0079234F">
        <w:t>.</w:t>
      </w:r>
    </w:p>
    <w:p w14:paraId="2D5F3BD3" w14:textId="7F525414" w:rsidR="00E211B2" w:rsidRPr="0079234F" w:rsidRDefault="00B24812" w:rsidP="00E211B2">
      <w:pPr>
        <w:pStyle w:val="Heading1"/>
      </w:pPr>
      <w:bookmarkStart w:id="4" w:name="_Toc233041505"/>
      <w:r w:rsidRPr="0079234F">
        <w:t>Approach to the r</w:t>
      </w:r>
      <w:r w:rsidR="00410FA6" w:rsidRPr="0079234F">
        <w:t>eview</w:t>
      </w:r>
      <w:bookmarkEnd w:id="4"/>
    </w:p>
    <w:p w14:paraId="7CD2380D" w14:textId="19EF8E21" w:rsidR="000A0507" w:rsidRPr="0079234F" w:rsidRDefault="000A0507" w:rsidP="000A0507">
      <w:pPr>
        <w:pStyle w:val="BodyText"/>
        <w:spacing w:before="100" w:line="252" w:lineRule="auto"/>
      </w:pPr>
      <w:r w:rsidRPr="0079234F">
        <w:t xml:space="preserve">The Commission is committed to its independent oversight role in understanding progress towards delivering the Royal Commission’s recommendations, and to identifying concerns with implementation progress to alert </w:t>
      </w:r>
      <w:r w:rsidR="00933D53">
        <w:t>G</w:t>
      </w:r>
      <w:r w:rsidRPr="0079234F">
        <w:t xml:space="preserve">overnment, the sector, and the community to any emerging risks and </w:t>
      </w:r>
      <w:r w:rsidR="00C66E98" w:rsidRPr="0079234F">
        <w:t>needs</w:t>
      </w:r>
      <w:r w:rsidRPr="0079234F">
        <w:t xml:space="preserve">. The approach to the review as </w:t>
      </w:r>
      <w:r w:rsidR="008F7213" w:rsidRPr="0079234F">
        <w:t>summarised</w:t>
      </w:r>
      <w:r w:rsidRPr="0079234F">
        <w:t xml:space="preserve"> in this </w:t>
      </w:r>
      <w:r w:rsidR="001C0229" w:rsidRPr="001C0229">
        <w:rPr>
          <w:i/>
          <w:iCs/>
        </w:rPr>
        <w:t>Status Update</w:t>
      </w:r>
      <w:r w:rsidRPr="0079234F">
        <w:t xml:space="preserve"> </w:t>
      </w:r>
      <w:r w:rsidR="008F7213" w:rsidRPr="0079234F">
        <w:t xml:space="preserve">has been carefully considered to ensure it is methodologically robust and consistent, transparent and evidence-based, balanced and constructive. Importantly, in publishing this detailed </w:t>
      </w:r>
      <w:r w:rsidR="001C0229" w:rsidRPr="001C0229">
        <w:rPr>
          <w:i/>
          <w:iCs/>
        </w:rPr>
        <w:t>Status Update</w:t>
      </w:r>
      <w:r w:rsidR="008F7213" w:rsidRPr="0079234F">
        <w:t xml:space="preserve"> paper as </w:t>
      </w:r>
      <w:r w:rsidR="00C66E98" w:rsidRPr="0079234F">
        <w:t>a supplement to the</w:t>
      </w:r>
      <w:r w:rsidR="008F7213" w:rsidRPr="0079234F">
        <w:t xml:space="preserve"> Commission’s </w:t>
      </w:r>
      <w:r w:rsidR="002C09E1">
        <w:t>a</w:t>
      </w:r>
      <w:r w:rsidR="008F7213" w:rsidRPr="0079234F">
        <w:t xml:space="preserve">nnual </w:t>
      </w:r>
      <w:r w:rsidR="002C09E1">
        <w:t>r</w:t>
      </w:r>
      <w:r w:rsidR="008F7213" w:rsidRPr="0079234F">
        <w:t xml:space="preserve">eports, the intention is to provide the community and diverse stakeholders across the sector with information </w:t>
      </w:r>
      <w:r w:rsidR="00D21E22" w:rsidRPr="0079234F">
        <w:t>to assist in better understanding the current stage of reform implementation, as well as to ensure a continued priority focus on the reform progress going forward.</w:t>
      </w:r>
    </w:p>
    <w:p w14:paraId="4A24E80D" w14:textId="2437695F" w:rsidR="000A0507" w:rsidRPr="0079234F" w:rsidRDefault="000A0507" w:rsidP="000A0507">
      <w:pPr>
        <w:pStyle w:val="Heading3"/>
      </w:pPr>
      <w:r w:rsidRPr="0079234F">
        <w:t>Reporting at a sub-recommendation level</w:t>
      </w:r>
    </w:p>
    <w:p w14:paraId="58E6BC01" w14:textId="3A25B441" w:rsidR="00F6382E" w:rsidRPr="0079234F" w:rsidRDefault="00BF5280" w:rsidP="00E336BF">
      <w:pPr>
        <w:pStyle w:val="ListBullet"/>
        <w:numPr>
          <w:ilvl w:val="0"/>
          <w:numId w:val="0"/>
        </w:numPr>
        <w:spacing w:before="100" w:after="100" w:afterAutospacing="1"/>
      </w:pPr>
      <w:r w:rsidRPr="0079234F">
        <w:t xml:space="preserve">As outlined in </w:t>
      </w:r>
      <w:r w:rsidR="00CB11EE">
        <w:t>its</w:t>
      </w:r>
      <w:r w:rsidRPr="0079234F">
        <w:t xml:space="preserve"> 2024-2025 </w:t>
      </w:r>
      <w:r w:rsidR="001C0229" w:rsidRPr="001C0229">
        <w:rPr>
          <w:i/>
          <w:iCs/>
        </w:rPr>
        <w:t>Annual Report</w:t>
      </w:r>
      <w:r w:rsidRPr="0079234F">
        <w:t xml:space="preserve">, the Commission has heard from the community and sector stakeholders the importance of detailed reporting at the sub-recommendation level. </w:t>
      </w:r>
      <w:r w:rsidR="00D21E22" w:rsidRPr="0079234F">
        <w:t>The Commission shares this view</w:t>
      </w:r>
      <w:r w:rsidR="00975CBF">
        <w:t>.</w:t>
      </w:r>
      <w:r w:rsidR="00D21E22" w:rsidRPr="0079234F">
        <w:t xml:space="preserve"> </w:t>
      </w:r>
      <w:r w:rsidR="00975CBF" w:rsidRPr="00975CBF">
        <w:t>Reporting information about implementation progress at the sub</w:t>
      </w:r>
      <w:r w:rsidR="00E336BF">
        <w:t>-</w:t>
      </w:r>
      <w:r w:rsidR="00975CBF" w:rsidRPr="00975CBF">
        <w:t>recommendation level is important because</w:t>
      </w:r>
      <w:r w:rsidR="00D7266C" w:rsidRPr="0079234F">
        <w:t xml:space="preserve"> </w:t>
      </w:r>
      <w:r w:rsidR="00E211B2" w:rsidRPr="0079234F">
        <w:t>many of the recommendations are broad</w:t>
      </w:r>
      <w:r w:rsidR="00555526" w:rsidRPr="0079234F">
        <w:t xml:space="preserve"> </w:t>
      </w:r>
      <w:r w:rsidR="00D7266C" w:rsidRPr="0079234F">
        <w:t>and multi-faceted</w:t>
      </w:r>
      <w:r w:rsidR="00E211B2" w:rsidRPr="0079234F">
        <w:t xml:space="preserve">, involving a range of </w:t>
      </w:r>
      <w:r w:rsidR="00555526" w:rsidRPr="0079234F">
        <w:t xml:space="preserve">phased </w:t>
      </w:r>
      <w:r w:rsidR="00E211B2" w:rsidRPr="0079234F">
        <w:t xml:space="preserve">activities that are described in the related </w:t>
      </w:r>
      <w:r w:rsidR="00922014">
        <w:t>sub-recommendation</w:t>
      </w:r>
      <w:r w:rsidR="00E211B2" w:rsidRPr="0079234F">
        <w:t>s. Reporting at the sub</w:t>
      </w:r>
      <w:r w:rsidR="00D7266C" w:rsidRPr="0079234F">
        <w:t>-</w:t>
      </w:r>
      <w:r w:rsidR="00E211B2" w:rsidRPr="0079234F">
        <w:t>recommendation level</w:t>
      </w:r>
      <w:r w:rsidR="00767967" w:rsidRPr="0079234F">
        <w:t>,</w:t>
      </w:r>
      <w:r w:rsidR="00E211B2" w:rsidRPr="0079234F">
        <w:t xml:space="preserve"> rather than </w:t>
      </w:r>
      <w:r w:rsidR="00D7266C" w:rsidRPr="0079234F">
        <w:t xml:space="preserve">the highest </w:t>
      </w:r>
      <w:r w:rsidR="00E211B2" w:rsidRPr="0079234F">
        <w:t>recommendation level</w:t>
      </w:r>
      <w:r w:rsidR="00767967" w:rsidRPr="0079234F">
        <w:t>,</w:t>
      </w:r>
      <w:r w:rsidR="00E211B2" w:rsidRPr="0079234F">
        <w:t xml:space="preserve"> provides greater transparency </w:t>
      </w:r>
      <w:r w:rsidR="007C4FA0" w:rsidRPr="0079234F">
        <w:t xml:space="preserve">and detail </w:t>
      </w:r>
      <w:r w:rsidR="00E211B2" w:rsidRPr="0079234F">
        <w:t xml:space="preserve">about the work that has been undertaken and that which is yet to </w:t>
      </w:r>
      <w:r w:rsidR="00D7266C" w:rsidRPr="0079234F">
        <w:t>be completed</w:t>
      </w:r>
      <w:r w:rsidR="00E211B2" w:rsidRPr="0079234F">
        <w:t>.</w:t>
      </w:r>
    </w:p>
    <w:p w14:paraId="559235E4" w14:textId="5A820E06" w:rsidR="00E211B2" w:rsidRPr="0079234F" w:rsidRDefault="00F6382E" w:rsidP="005101BE">
      <w:pPr>
        <w:pStyle w:val="ListBullet"/>
        <w:numPr>
          <w:ilvl w:val="0"/>
          <w:numId w:val="0"/>
        </w:numPr>
        <w:spacing w:before="100" w:after="100" w:afterAutospacing="1"/>
      </w:pPr>
      <w:r w:rsidRPr="0079234F">
        <w:t xml:space="preserve">The Commission’s approach to reporting on implementation progress </w:t>
      </w:r>
      <w:r w:rsidR="007C4FA0" w:rsidRPr="0079234F">
        <w:t>is aligned to the</w:t>
      </w:r>
      <w:r w:rsidRPr="0079234F">
        <w:t xml:space="preserve"> groupings of </w:t>
      </w:r>
      <w:r w:rsidR="00922014">
        <w:t>sub-recommendation</w:t>
      </w:r>
      <w:r w:rsidR="003956B3" w:rsidRPr="0079234F">
        <w:t>s</w:t>
      </w:r>
      <w:r w:rsidRPr="0079234F">
        <w:t xml:space="preserve"> as presented in </w:t>
      </w:r>
      <w:r w:rsidR="003956B3" w:rsidRPr="0079234F">
        <w:t>T</w:t>
      </w:r>
      <w:r w:rsidRPr="0079234F">
        <w:t>able 37.1</w:t>
      </w:r>
      <w:r w:rsidR="007E3DA4" w:rsidRPr="0079234F">
        <w:t>:</w:t>
      </w:r>
      <w:r w:rsidRPr="0079234F">
        <w:t xml:space="preserve"> </w:t>
      </w:r>
      <w:r w:rsidRPr="0079234F">
        <w:rPr>
          <w:i/>
          <w:iCs/>
        </w:rPr>
        <w:t>Implementation table</w:t>
      </w:r>
      <w:r w:rsidR="007E3DA4" w:rsidRPr="0079234F">
        <w:rPr>
          <w:i/>
          <w:iCs/>
        </w:rPr>
        <w:t>,</w:t>
      </w:r>
      <w:r w:rsidRPr="0079234F">
        <w:rPr>
          <w:i/>
          <w:iCs/>
        </w:rPr>
        <w:t xml:space="preserve"> </w:t>
      </w:r>
      <w:r w:rsidRPr="0079234F">
        <w:t>on pages 228-291</w:t>
      </w:r>
      <w:r w:rsidRPr="0079234F">
        <w:rPr>
          <w:i/>
          <w:iCs/>
        </w:rPr>
        <w:t xml:space="preserve"> </w:t>
      </w:r>
      <w:r w:rsidRPr="0079234F">
        <w:t>in Volume 5 of the Royal Commission</w:t>
      </w:r>
      <w:r w:rsidR="003956B3" w:rsidRPr="0079234F">
        <w:t>’s</w:t>
      </w:r>
      <w:r w:rsidRPr="0079234F">
        <w:t xml:space="preserve"> </w:t>
      </w:r>
      <w:r w:rsidR="001C0229" w:rsidRPr="001C0229">
        <w:rPr>
          <w:i/>
          <w:iCs/>
        </w:rPr>
        <w:t>Final Report</w:t>
      </w:r>
      <w:r w:rsidRPr="0079234F">
        <w:t xml:space="preserve">, which shows the proposed timeframes for </w:t>
      </w:r>
      <w:r w:rsidR="00922014">
        <w:t>sub-recommendation</w:t>
      </w:r>
      <w:r w:rsidRPr="0079234F">
        <w:t xml:space="preserve">s and in some cases, </w:t>
      </w:r>
      <w:r w:rsidR="00922014">
        <w:t>sub-recommendation</w:t>
      </w:r>
      <w:r w:rsidRPr="0079234F">
        <w:t xml:space="preserve"> parts.</w:t>
      </w:r>
    </w:p>
    <w:p w14:paraId="5DE92A0F" w14:textId="2873973A" w:rsidR="000A0507" w:rsidRPr="0079234F" w:rsidRDefault="000A0507" w:rsidP="000A0507">
      <w:pPr>
        <w:pStyle w:val="Heading3"/>
      </w:pPr>
      <w:r w:rsidRPr="0079234F">
        <w:lastRenderedPageBreak/>
        <w:t>Sources of information and clarifications</w:t>
      </w:r>
    </w:p>
    <w:p w14:paraId="48DB83DE" w14:textId="427278F6" w:rsidR="005101BE" w:rsidRPr="0079234F" w:rsidRDefault="005101BE" w:rsidP="005101BE">
      <w:pPr>
        <w:pStyle w:val="ListBullet"/>
        <w:numPr>
          <w:ilvl w:val="0"/>
          <w:numId w:val="0"/>
        </w:numPr>
      </w:pPr>
      <w:r w:rsidRPr="0079234F">
        <w:t xml:space="preserve">The findings and status assessments of progress in this paper have been informed by a range of publicly available information sources, as well as information provided </w:t>
      </w:r>
      <w:r w:rsidR="00443657" w:rsidRPr="0079234F">
        <w:t xml:space="preserve">directly </w:t>
      </w:r>
      <w:r w:rsidRPr="0079234F">
        <w:t>by the Department of Health and other relevant Victorian Government Departments</w:t>
      </w:r>
      <w:r w:rsidR="00767967" w:rsidRPr="0079234F">
        <w:t xml:space="preserve"> or other stakeholders</w:t>
      </w:r>
      <w:r w:rsidRPr="0079234F">
        <w:t>, as referenced throughout</w:t>
      </w:r>
      <w:r w:rsidR="00443657" w:rsidRPr="0079234F">
        <w:t>.</w:t>
      </w:r>
      <w:r w:rsidR="00443657" w:rsidRPr="0079234F">
        <w:rPr>
          <w:rStyle w:val="FootnoteReference"/>
        </w:rPr>
        <w:footnoteReference w:id="7"/>
      </w:r>
      <w:r w:rsidRPr="0079234F">
        <w:t xml:space="preserve"> The Commission is in a unique position to be able to seek information that is not yet </w:t>
      </w:r>
      <w:r w:rsidR="00443657" w:rsidRPr="0079234F">
        <w:t xml:space="preserve">available </w:t>
      </w:r>
      <w:r w:rsidRPr="0079234F">
        <w:t>in the public domain to be able to fulfil its legislated system oversight role, including in reviewing the implementation of the Royal Commission's recommendations.</w:t>
      </w:r>
      <w:r w:rsidR="00443657" w:rsidRPr="0079234F">
        <w:t xml:space="preserve"> In some instances, the Commission has sought clarification of information available on websites or in publications, usually from </w:t>
      </w:r>
      <w:r w:rsidR="00767967" w:rsidRPr="0079234F">
        <w:t xml:space="preserve">the Department or </w:t>
      </w:r>
      <w:r w:rsidR="00443657" w:rsidRPr="0079234F">
        <w:t xml:space="preserve">the </w:t>
      </w:r>
      <w:r w:rsidR="00767967" w:rsidRPr="0079234F">
        <w:t xml:space="preserve">relevant </w:t>
      </w:r>
      <w:r w:rsidR="00443657" w:rsidRPr="0079234F">
        <w:t xml:space="preserve">organisation referred to in the </w:t>
      </w:r>
      <w:r w:rsidR="00922014">
        <w:t>sub-recommendation</w:t>
      </w:r>
      <w:r w:rsidR="00443657" w:rsidRPr="0079234F">
        <w:t>.</w:t>
      </w:r>
    </w:p>
    <w:p w14:paraId="5F088E1D" w14:textId="3D493FAA" w:rsidR="005101BE" w:rsidRPr="0079234F" w:rsidRDefault="00443657" w:rsidP="005101BE">
      <w:pPr>
        <w:pStyle w:val="ListBullet"/>
        <w:numPr>
          <w:ilvl w:val="0"/>
          <w:numId w:val="0"/>
        </w:numPr>
        <w:rPr>
          <w:kern w:val="0"/>
        </w:rPr>
      </w:pPr>
      <w:r w:rsidRPr="0079234F">
        <w:rPr>
          <w:kern w:val="0"/>
        </w:rPr>
        <w:t xml:space="preserve">The Department of Health released a </w:t>
      </w:r>
      <w:r w:rsidRPr="0079234F">
        <w:rPr>
          <w:i/>
          <w:iCs/>
          <w:kern w:val="0"/>
        </w:rPr>
        <w:t>Mental Health and Wellbeing Reform Progress Report</w:t>
      </w:r>
      <w:r w:rsidR="003956B3" w:rsidRPr="0079234F">
        <w:rPr>
          <w:kern w:val="0"/>
        </w:rPr>
        <w:t xml:space="preserve"> on 19 May 2026, </w:t>
      </w:r>
      <w:r w:rsidRPr="0079234F">
        <w:rPr>
          <w:kern w:val="0"/>
        </w:rPr>
        <w:t xml:space="preserve">outlining a summary of implementation status at the </w:t>
      </w:r>
      <w:r w:rsidR="00933D53">
        <w:rPr>
          <w:kern w:val="0"/>
        </w:rPr>
        <w:t>recommendation</w:t>
      </w:r>
      <w:r w:rsidRPr="0079234F">
        <w:rPr>
          <w:kern w:val="0"/>
        </w:rPr>
        <w:t xml:space="preserve"> level.</w:t>
      </w:r>
      <w:r w:rsidRPr="0079234F">
        <w:rPr>
          <w:rStyle w:val="FootnoteReference"/>
          <w:kern w:val="0"/>
        </w:rPr>
        <w:footnoteReference w:id="8"/>
      </w:r>
      <w:r w:rsidRPr="0079234F">
        <w:rPr>
          <w:kern w:val="0"/>
        </w:rPr>
        <w:t xml:space="preserve"> Information published in this report, alongside information provided directly by the Department to the Commission, was incorporated into the Commission’s </w:t>
      </w:r>
      <w:r w:rsidR="001C0229" w:rsidRPr="001C0229">
        <w:rPr>
          <w:i/>
          <w:iCs/>
          <w:kern w:val="0"/>
        </w:rPr>
        <w:t>Status Update</w:t>
      </w:r>
      <w:r w:rsidRPr="0079234F">
        <w:rPr>
          <w:kern w:val="0"/>
        </w:rPr>
        <w:t xml:space="preserve"> paper as relevant. </w:t>
      </w:r>
    </w:p>
    <w:p w14:paraId="285EABC0" w14:textId="63D083DB" w:rsidR="005101BE" w:rsidRPr="0079234F" w:rsidRDefault="00315813" w:rsidP="005101BE">
      <w:pPr>
        <w:pStyle w:val="ListBullet"/>
        <w:numPr>
          <w:ilvl w:val="0"/>
          <w:numId w:val="0"/>
        </w:numPr>
      </w:pPr>
      <w:r w:rsidRPr="0079234F">
        <w:rPr>
          <w:kern w:val="0"/>
        </w:rPr>
        <w:t xml:space="preserve">As detailed throughout the status assessments and findings below, the Commission continues to seek further information and clarifications to provide a comprehensive view of the implementation of reforms. </w:t>
      </w:r>
      <w:r w:rsidR="005101BE" w:rsidRPr="0079234F">
        <w:t xml:space="preserve">Recent amendments to the </w:t>
      </w:r>
      <w:r w:rsidR="005101BE" w:rsidRPr="0079234F">
        <w:rPr>
          <w:i/>
          <w:iCs/>
        </w:rPr>
        <w:t>Mental Health and Wellbeing Act 2022</w:t>
      </w:r>
      <w:r w:rsidRPr="0079234F">
        <w:rPr>
          <w:i/>
          <w:iCs/>
        </w:rPr>
        <w:t xml:space="preserve">, </w:t>
      </w:r>
      <w:r w:rsidR="00251923" w:rsidRPr="0079234F">
        <w:t xml:space="preserve">have </w:t>
      </w:r>
      <w:r w:rsidR="005101BE" w:rsidRPr="0079234F">
        <w:t>established a more explicit mechanism for the Commission to obtain information from the Department of Health</w:t>
      </w:r>
      <w:r w:rsidR="005101BE" w:rsidRPr="00CB11EE">
        <w:t>.</w:t>
      </w:r>
      <w:r w:rsidR="00CB11EE" w:rsidRPr="00CB11EE">
        <w:rPr>
          <w:rStyle w:val="FootnoteReference"/>
        </w:rPr>
        <w:footnoteReference w:id="9"/>
      </w:r>
      <w:r w:rsidR="005101BE" w:rsidRPr="00CB11EE">
        <w:t xml:space="preserve"> </w:t>
      </w:r>
      <w:r w:rsidR="005101BE" w:rsidRPr="0079234F">
        <w:t>Subsequent to this legislative amendment</w:t>
      </w:r>
      <w:r w:rsidR="00767967" w:rsidRPr="0079234F">
        <w:t xml:space="preserve"> in April 2026</w:t>
      </w:r>
      <w:r w:rsidR="005101BE" w:rsidRPr="0079234F">
        <w:t xml:space="preserve">, the Commission has submitted further information requests regarding the progress or status of the implementation of relevant recommendations, as noted throughout the commentary of this report. The Commission </w:t>
      </w:r>
      <w:r w:rsidR="00E336BF">
        <w:t>intends to</w:t>
      </w:r>
      <w:r w:rsidR="005101BE" w:rsidRPr="0079234F">
        <w:t xml:space="preserve"> continue to provide updates on the progress of the reforms as further information becomes available, including through its </w:t>
      </w:r>
      <w:r w:rsidR="002C09E1">
        <w:t>a</w:t>
      </w:r>
      <w:r w:rsidR="005101BE" w:rsidRPr="0079234F">
        <w:t xml:space="preserve">nnual </w:t>
      </w:r>
      <w:r w:rsidR="002C09E1">
        <w:t>r</w:t>
      </w:r>
      <w:r w:rsidR="005101BE" w:rsidRPr="0079234F">
        <w:t>eports.</w:t>
      </w:r>
    </w:p>
    <w:p w14:paraId="652A431E" w14:textId="34C2028F" w:rsidR="00E211B2" w:rsidRPr="0079234F" w:rsidRDefault="009C11FC" w:rsidP="00E211B2">
      <w:pPr>
        <w:pStyle w:val="BodyText"/>
      </w:pPr>
      <w:r w:rsidRPr="0079234F">
        <w:t xml:space="preserve">The Commission </w:t>
      </w:r>
      <w:r w:rsidR="00E211B2" w:rsidRPr="0079234F">
        <w:t>acknowledge</w:t>
      </w:r>
      <w:r w:rsidRPr="0079234F">
        <w:t>s</w:t>
      </w:r>
      <w:r w:rsidR="00E211B2" w:rsidRPr="0079234F">
        <w:t xml:space="preserve"> that </w:t>
      </w:r>
      <w:r w:rsidR="00315813" w:rsidRPr="0079234F">
        <w:t>the</w:t>
      </w:r>
      <w:r w:rsidR="00E211B2" w:rsidRPr="0079234F">
        <w:t xml:space="preserve"> activities described in this paper </w:t>
      </w:r>
      <w:r w:rsidR="00E336BF">
        <w:t>may not capture</w:t>
      </w:r>
      <w:r w:rsidR="00E211B2" w:rsidRPr="0079234F">
        <w:t xml:space="preserve"> all the work that has occurred or is underway with respect to implementing the Royal Commission’s recommendations</w:t>
      </w:r>
      <w:r w:rsidR="00315813" w:rsidRPr="0079234F">
        <w:t>, given limitations in access to information from across the sector</w:t>
      </w:r>
      <w:r w:rsidR="00E211B2" w:rsidRPr="0079234F">
        <w:t xml:space="preserve">. Government, consumers, families, carers and supporters, together with mental health and wellbeing service providers and other stakeholders devote significant time and effort to exploring ways of bringing recommendations to life including through system planning, prioritising, resourcing, developing partnerships and other arrangements. Many of these crucial activities are not publicly reported </w:t>
      </w:r>
      <w:r w:rsidR="00251923" w:rsidRPr="0079234F">
        <w:t>or specifically</w:t>
      </w:r>
      <w:r w:rsidR="00E211B2" w:rsidRPr="0079234F">
        <w:t xml:space="preserve"> funded through </w:t>
      </w:r>
      <w:r w:rsidR="00315813" w:rsidRPr="0079234F">
        <w:t xml:space="preserve">Victorian </w:t>
      </w:r>
      <w:r w:rsidR="00933D53">
        <w:t>Government</w:t>
      </w:r>
      <w:r w:rsidR="00315813" w:rsidRPr="0079234F">
        <w:t xml:space="preserve"> </w:t>
      </w:r>
      <w:r w:rsidR="00E211B2" w:rsidRPr="0079234F">
        <w:t xml:space="preserve">budget initiatives. In addition, </w:t>
      </w:r>
      <w:r w:rsidR="003A52F8" w:rsidRPr="0079234F">
        <w:t>there may be further relevant publications or materials not captured in this paper</w:t>
      </w:r>
      <w:r w:rsidR="00E211B2" w:rsidRPr="0079234F">
        <w:t xml:space="preserve">. Consequently, it is </w:t>
      </w:r>
      <w:r w:rsidR="00767967" w:rsidRPr="0079234F">
        <w:t xml:space="preserve">possible </w:t>
      </w:r>
      <w:r w:rsidR="00E211B2" w:rsidRPr="0079234F">
        <w:t xml:space="preserve">that this paper understates the total effort devoted to implementing the Royal Commission’s recommendations. </w:t>
      </w:r>
    </w:p>
    <w:p w14:paraId="215DC731" w14:textId="04D9FC80" w:rsidR="00E211B2" w:rsidRPr="0079234F" w:rsidRDefault="00B97679" w:rsidP="00E211B2">
      <w:pPr>
        <w:pStyle w:val="BodyText"/>
      </w:pPr>
      <w:r w:rsidRPr="0079234F">
        <w:rPr>
          <w:noProof/>
        </w:rPr>
        <mc:AlternateContent>
          <mc:Choice Requires="wps">
            <w:drawing>
              <wp:anchor distT="91440" distB="91440" distL="137160" distR="137160" simplePos="0" relativeHeight="251714560" behindDoc="0" locked="0" layoutInCell="0" allowOverlap="1" wp14:anchorId="6AAF01BF" wp14:editId="2F49AF18">
                <wp:simplePos x="0" y="0"/>
                <wp:positionH relativeFrom="margin">
                  <wp:posOffset>6346190</wp:posOffset>
                </wp:positionH>
                <wp:positionV relativeFrom="paragraph">
                  <wp:posOffset>116205</wp:posOffset>
                </wp:positionV>
                <wp:extent cx="2001520" cy="3903980"/>
                <wp:effectExtent l="1270" t="0" r="0" b="0"/>
                <wp:wrapTopAndBottom/>
                <wp:docPr id="10806628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1520" cy="3903980"/>
                        </a:xfrm>
                        <a:prstGeom prst="roundRect">
                          <a:avLst>
                            <a:gd name="adj" fmla="val 13032"/>
                          </a:avLst>
                        </a:prstGeom>
                        <a:solidFill>
                          <a:srgbClr val="9B95C9"/>
                        </a:solidFill>
                      </wps:spPr>
                      <wps:txbx>
                        <w:txbxContent>
                          <w:p w14:paraId="73C60EFA" w14:textId="420511DB" w:rsidR="00B97679" w:rsidRPr="00F024EB" w:rsidRDefault="00B97679" w:rsidP="00B97679">
                            <w:pPr>
                              <w:pStyle w:val="MHRCbody"/>
                              <w:rPr>
                                <w:b/>
                                <w:bCs/>
                              </w:rPr>
                            </w:pPr>
                            <w:r>
                              <w:rPr>
                                <w:rFonts w:asciiTheme="majorHAnsi" w:eastAsiaTheme="majorEastAsia" w:hAnsiTheme="majorHAnsi" w:cstheme="majorBidi"/>
                                <w:i/>
                                <w:iCs/>
                                <w:color w:val="FFFFFF" w:themeColor="background1"/>
                                <w:sz w:val="24"/>
                                <w:szCs w:val="24"/>
                              </w:rPr>
                              <w:t>“</w:t>
                            </w:r>
                            <w:r w:rsidRPr="00F024EB">
                              <w:rPr>
                                <w:rFonts w:asciiTheme="majorHAnsi" w:eastAsiaTheme="majorEastAsia" w:hAnsiTheme="majorHAnsi" w:cstheme="majorBidi"/>
                                <w:i/>
                                <w:iCs/>
                                <w:color w:val="FFFFFF" w:themeColor="background1"/>
                                <w:sz w:val="24"/>
                                <w:szCs w:val="24"/>
                              </w:rPr>
                              <w:t>Effective monitoring is essential to implementation, playing an important role in: maintaining momentum for reform; embedding accountability for change; ensuring progress is transparent; mitigating and avoiding unintended consequences; and continuously improving and adapting reform efforts</w:t>
                            </w:r>
                            <w:r w:rsidRPr="00BA7893">
                              <w:rPr>
                                <w:rFonts w:asciiTheme="majorHAnsi" w:eastAsiaTheme="majorEastAsia" w:hAnsiTheme="majorHAnsi" w:cstheme="majorBidi"/>
                                <w:i/>
                                <w:iCs/>
                                <w:color w:val="FFFFFF" w:themeColor="background1"/>
                                <w:sz w:val="24"/>
                                <w:szCs w:val="24"/>
                              </w:rPr>
                              <w:t>.</w:t>
                            </w:r>
                            <w:r>
                              <w:rPr>
                                <w:rFonts w:asciiTheme="majorHAnsi" w:eastAsiaTheme="majorEastAsia" w:hAnsiTheme="majorHAnsi" w:cstheme="majorBidi"/>
                                <w:i/>
                                <w:iCs/>
                                <w:color w:val="FFFFFF" w:themeColor="background1"/>
                                <w:sz w:val="24"/>
                                <w:szCs w:val="24"/>
                              </w:rPr>
                              <w:t>”</w:t>
                            </w:r>
                            <w:r w:rsidRPr="00F024EB">
                              <w:rPr>
                                <w:b/>
                                <w:bCs/>
                              </w:rPr>
                              <w:t xml:space="preserve"> </w:t>
                            </w:r>
                          </w:p>
                          <w:p w14:paraId="40C62F57" w14:textId="076B91C3" w:rsidR="00A2443E" w:rsidRPr="00A2443E" w:rsidRDefault="00A2443E" w:rsidP="00A2443E">
                            <w:pPr>
                              <w:pStyle w:val="MHRCbody"/>
                              <w:jc w:val="right"/>
                              <w:rPr>
                                <w:i/>
                                <w:iCs/>
                                <w:color w:val="FFFFFF" w:themeColor="background1"/>
                                <w:sz w:val="18"/>
                                <w:szCs w:val="18"/>
                              </w:rPr>
                            </w:pPr>
                            <w:r w:rsidRPr="00A2443E">
                              <w:rPr>
                                <w:i/>
                                <w:iCs/>
                                <w:color w:val="FFFFFF" w:themeColor="background1"/>
                                <w:sz w:val="18"/>
                                <w:szCs w:val="18"/>
                              </w:rPr>
                              <w:t>Royal Commission, Final Report, Vol 5, Cha</w:t>
                            </w:r>
                            <w:r>
                              <w:rPr>
                                <w:i/>
                                <w:iCs/>
                                <w:color w:val="FFFFFF" w:themeColor="background1"/>
                                <w:sz w:val="18"/>
                                <w:szCs w:val="18"/>
                              </w:rPr>
                              <w:t>p</w:t>
                            </w:r>
                            <w:r w:rsidRPr="00A2443E">
                              <w:rPr>
                                <w:i/>
                                <w:iCs/>
                                <w:color w:val="FFFFFF" w:themeColor="background1"/>
                                <w:sz w:val="18"/>
                                <w:szCs w:val="18"/>
                              </w:rPr>
                              <w:t xml:space="preserve"> 37</w:t>
                            </w:r>
                            <w:r>
                              <w:rPr>
                                <w:i/>
                                <w:iCs/>
                                <w:color w:val="FFFFFF" w:themeColor="background1"/>
                                <w:sz w:val="18"/>
                                <w:szCs w:val="18"/>
                              </w:rPr>
                              <w:t>,</w:t>
                            </w:r>
                            <w:r w:rsidRPr="00A2443E">
                              <w:rPr>
                                <w:i/>
                                <w:iCs/>
                                <w:color w:val="FFFFFF" w:themeColor="background1"/>
                                <w:sz w:val="18"/>
                                <w:szCs w:val="18"/>
                              </w:rPr>
                              <w:t xml:space="preserve"> p22</w:t>
                            </w:r>
                            <w:r>
                              <w:rPr>
                                <w:i/>
                                <w:iCs/>
                                <w:color w:val="FFFFFF" w:themeColor="background1"/>
                                <w:sz w:val="18"/>
                                <w:szCs w:val="18"/>
                              </w:rPr>
                              <w:t>3</w:t>
                            </w:r>
                          </w:p>
                          <w:p w14:paraId="06A281DF" w14:textId="77777777" w:rsidR="00B97679" w:rsidRPr="00BA7893" w:rsidRDefault="00B97679" w:rsidP="00B97679">
                            <w:pPr>
                              <w:pStyle w:val="BodyText"/>
                              <w:jc w:val="right"/>
                              <w:rPr>
                                <w:b/>
                                <w:bCs/>
                                <w:sz w:val="18"/>
                                <w:szCs w:val="18"/>
                              </w:rPr>
                            </w:pPr>
                          </w:p>
                          <w:p w14:paraId="235CF007" w14:textId="77777777" w:rsidR="00B97679" w:rsidRPr="00BA7893" w:rsidRDefault="00B97679" w:rsidP="00B97679">
                            <w:pPr>
                              <w:jc w:val="right"/>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AF01BF" id="_x0000_s1045" style="position:absolute;margin-left:499.7pt;margin-top:9.15pt;width:157.6pt;height:307.4pt;rotation:90;z-index:2517145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MYDwIAAPEDAAAOAAAAZHJzL2Uyb0RvYy54bWysU9uO0zAQfUfiHyy/0yS9wCZqulq6WoS0&#10;XMTCBzi2c4HEY8Zuk+7XM3a73QJviDxYmdvxzDnj9fU09Gyv0XVgSp7NUs60kaA605T829e7V1ec&#10;OS+MEj0YXfKDdvx68/LFerSFnkMLvdLICMS4YrQlb723RZI42epBuBlYbShYAw7Ck4lNolCMhD70&#10;yTxNXycjoLIIUjtH3ttjkG8ifl1r6T/VtdOe9SWn3nw8MZ5VOJPNWhQNCtt28tSG+IcuBtEZuvQM&#10;dSu8YDvs/oIaOongoPYzCUMCdd1JHWegabL0j2keWmF1nIXIcfZMk/t/sPLj/sF+xtC6s/cgfzhm&#10;YNsK0+gbRBhbLRRdlwWiktG64lwQDEelrBo/gCJpxc5D5GCqcWAIxPVqmYYvemlWNkXiD2fi9eSZ&#10;JCcpma3mpI+k2CJPF/lVlCYRRQAL3Vl0/p2GgYWfkiPsjPpC8kZssb93PtKvmBFDaEZ956weehJz&#10;L3qWLdLFPM4gilMyYT9hxumh79Rd1/fRwKba9siotOT523y1zU/F7jkt0hEYCMvmCj9VE+sU5YfU&#10;4KlAHYifyATNRq+EGm8BHzkbaeNK7n7uBGrO+veGOM6z5TKsaDSWqzeBD7yMVJcRYSRBlVx65Oxo&#10;bP1xsXcWu6alu7JIjoEbUqbu/JOEx75OetJe0d9vi3tpx6znl7r5BQAA//8DAFBLAwQUAAYACAAA&#10;ACEAzhKUUuAAAAAMAQAADwAAAGRycy9kb3ducmV2LnhtbEyPy26DMBBF95X6D9ZU6qZqzMNCDsFE&#10;0Ncmq6b9gAk4gILHCDsJ/fs6q3Y5ukf3nim2ixnZRc9usKQgXkXANDW2HahT8P31/iyBOY/U4mhJ&#10;K/jRDrbl/V2BeWuv9Kkve9+xUEIuRwW991POuWt6bdCt7KQpZEc7G/ThnDvezngN5WbkSRRl3OBA&#10;YaHHSb/0ujntz0ZBWp2qFMXTbnmLj7WsPuokea2VenxYqg0wrxf/B8NNP6hDGZwO9kytY6MCKdZZ&#10;QEOQyRjYjRCZEMAOCoRMU+Blwf8/Uf4CAAD//wMAUEsBAi0AFAAGAAgAAAAhALaDOJL+AAAA4QEA&#10;ABMAAAAAAAAAAAAAAAAAAAAAAFtDb250ZW50X1R5cGVzXS54bWxQSwECLQAUAAYACAAAACEAOP0h&#10;/9YAAACUAQAACwAAAAAAAAAAAAAAAAAvAQAAX3JlbHMvLnJlbHNQSwECLQAUAAYACAAAACEA2mGT&#10;GA8CAADxAwAADgAAAAAAAAAAAAAAAAAuAgAAZHJzL2Uyb0RvYy54bWxQSwECLQAUAAYACAAAACEA&#10;zhKUUuAAAAAMAQAADwAAAAAAAAAAAAAAAABpBAAAZHJzL2Rvd25yZXYueG1sUEsFBgAAAAAEAAQA&#10;8wAAAHYFAAAAAA==&#10;" o:allowincell="f" fillcolor="#9b95c9" stroked="f">
                <v:textbox>
                  <w:txbxContent>
                    <w:p w14:paraId="73C60EFA" w14:textId="420511DB" w:rsidR="00B97679" w:rsidRPr="00F024EB" w:rsidRDefault="00B97679" w:rsidP="00B97679">
                      <w:pPr>
                        <w:pStyle w:val="MHRCbody"/>
                        <w:rPr>
                          <w:b/>
                          <w:bCs/>
                        </w:rPr>
                      </w:pPr>
                      <w:r>
                        <w:rPr>
                          <w:rFonts w:asciiTheme="majorHAnsi" w:eastAsiaTheme="majorEastAsia" w:hAnsiTheme="majorHAnsi" w:cstheme="majorBidi"/>
                          <w:i/>
                          <w:iCs/>
                          <w:color w:val="FFFFFF" w:themeColor="background1"/>
                          <w:sz w:val="24"/>
                          <w:szCs w:val="24"/>
                        </w:rPr>
                        <w:t>“</w:t>
                      </w:r>
                      <w:r w:rsidRPr="00F024EB">
                        <w:rPr>
                          <w:rFonts w:asciiTheme="majorHAnsi" w:eastAsiaTheme="majorEastAsia" w:hAnsiTheme="majorHAnsi" w:cstheme="majorBidi"/>
                          <w:i/>
                          <w:iCs/>
                          <w:color w:val="FFFFFF" w:themeColor="background1"/>
                          <w:sz w:val="24"/>
                          <w:szCs w:val="24"/>
                        </w:rPr>
                        <w:t xml:space="preserve">Effective monitoring is essential to implementation, playing an important role </w:t>
                      </w:r>
                      <w:proofErr w:type="gramStart"/>
                      <w:r w:rsidRPr="00F024EB">
                        <w:rPr>
                          <w:rFonts w:asciiTheme="majorHAnsi" w:eastAsiaTheme="majorEastAsia" w:hAnsiTheme="majorHAnsi" w:cstheme="majorBidi"/>
                          <w:i/>
                          <w:iCs/>
                          <w:color w:val="FFFFFF" w:themeColor="background1"/>
                          <w:sz w:val="24"/>
                          <w:szCs w:val="24"/>
                        </w:rPr>
                        <w:t>in:</w:t>
                      </w:r>
                      <w:proofErr w:type="gramEnd"/>
                      <w:r w:rsidRPr="00F024EB">
                        <w:rPr>
                          <w:rFonts w:asciiTheme="majorHAnsi" w:eastAsiaTheme="majorEastAsia" w:hAnsiTheme="majorHAnsi" w:cstheme="majorBidi"/>
                          <w:i/>
                          <w:iCs/>
                          <w:color w:val="FFFFFF" w:themeColor="background1"/>
                          <w:sz w:val="24"/>
                          <w:szCs w:val="24"/>
                        </w:rPr>
                        <w:t xml:space="preserve"> maintaining momentum for reform; embedding accountability for change; ensuring progress is transparent; mitigating and avoiding unintended consequences; and continuously improving and adapting reform efforts</w:t>
                      </w:r>
                      <w:r w:rsidRPr="00BA7893">
                        <w:rPr>
                          <w:rFonts w:asciiTheme="majorHAnsi" w:eastAsiaTheme="majorEastAsia" w:hAnsiTheme="majorHAnsi" w:cstheme="majorBidi"/>
                          <w:i/>
                          <w:iCs/>
                          <w:color w:val="FFFFFF" w:themeColor="background1"/>
                          <w:sz w:val="24"/>
                          <w:szCs w:val="24"/>
                        </w:rPr>
                        <w:t>.</w:t>
                      </w:r>
                      <w:r>
                        <w:rPr>
                          <w:rFonts w:asciiTheme="majorHAnsi" w:eastAsiaTheme="majorEastAsia" w:hAnsiTheme="majorHAnsi" w:cstheme="majorBidi"/>
                          <w:i/>
                          <w:iCs/>
                          <w:color w:val="FFFFFF" w:themeColor="background1"/>
                          <w:sz w:val="24"/>
                          <w:szCs w:val="24"/>
                        </w:rPr>
                        <w:t>”</w:t>
                      </w:r>
                      <w:r w:rsidRPr="00F024EB">
                        <w:rPr>
                          <w:b/>
                          <w:bCs/>
                        </w:rPr>
                        <w:t xml:space="preserve"> </w:t>
                      </w:r>
                    </w:p>
                    <w:p w14:paraId="40C62F57" w14:textId="076B91C3" w:rsidR="00A2443E" w:rsidRPr="00A2443E" w:rsidRDefault="00A2443E" w:rsidP="00A2443E">
                      <w:pPr>
                        <w:pStyle w:val="MHRCbody"/>
                        <w:jc w:val="right"/>
                        <w:rPr>
                          <w:i/>
                          <w:iCs/>
                          <w:color w:val="FFFFFF" w:themeColor="background1"/>
                          <w:sz w:val="18"/>
                          <w:szCs w:val="18"/>
                        </w:rPr>
                      </w:pPr>
                      <w:r w:rsidRPr="00A2443E">
                        <w:rPr>
                          <w:i/>
                          <w:iCs/>
                          <w:color w:val="FFFFFF" w:themeColor="background1"/>
                          <w:sz w:val="18"/>
                          <w:szCs w:val="18"/>
                        </w:rPr>
                        <w:t>Royal Commission, Final Report, Vol 5, Cha</w:t>
                      </w:r>
                      <w:r>
                        <w:rPr>
                          <w:i/>
                          <w:iCs/>
                          <w:color w:val="FFFFFF" w:themeColor="background1"/>
                          <w:sz w:val="18"/>
                          <w:szCs w:val="18"/>
                        </w:rPr>
                        <w:t>p</w:t>
                      </w:r>
                      <w:r w:rsidRPr="00A2443E">
                        <w:rPr>
                          <w:i/>
                          <w:iCs/>
                          <w:color w:val="FFFFFF" w:themeColor="background1"/>
                          <w:sz w:val="18"/>
                          <w:szCs w:val="18"/>
                        </w:rPr>
                        <w:t xml:space="preserve"> 37</w:t>
                      </w:r>
                      <w:r>
                        <w:rPr>
                          <w:i/>
                          <w:iCs/>
                          <w:color w:val="FFFFFF" w:themeColor="background1"/>
                          <w:sz w:val="18"/>
                          <w:szCs w:val="18"/>
                        </w:rPr>
                        <w:t>,</w:t>
                      </w:r>
                      <w:r w:rsidRPr="00A2443E">
                        <w:rPr>
                          <w:i/>
                          <w:iCs/>
                          <w:color w:val="FFFFFF" w:themeColor="background1"/>
                          <w:sz w:val="18"/>
                          <w:szCs w:val="18"/>
                        </w:rPr>
                        <w:t xml:space="preserve"> p22</w:t>
                      </w:r>
                      <w:r>
                        <w:rPr>
                          <w:i/>
                          <w:iCs/>
                          <w:color w:val="FFFFFF" w:themeColor="background1"/>
                          <w:sz w:val="18"/>
                          <w:szCs w:val="18"/>
                        </w:rPr>
                        <w:t>3</w:t>
                      </w:r>
                    </w:p>
                    <w:p w14:paraId="06A281DF" w14:textId="77777777" w:rsidR="00B97679" w:rsidRPr="00BA7893" w:rsidRDefault="00B97679" w:rsidP="00B97679">
                      <w:pPr>
                        <w:pStyle w:val="BodyText"/>
                        <w:jc w:val="right"/>
                        <w:rPr>
                          <w:b/>
                          <w:bCs/>
                          <w:sz w:val="18"/>
                          <w:szCs w:val="18"/>
                        </w:rPr>
                      </w:pPr>
                    </w:p>
                    <w:p w14:paraId="235CF007" w14:textId="77777777" w:rsidR="00B97679" w:rsidRPr="00BA7893" w:rsidRDefault="00B97679" w:rsidP="00B97679">
                      <w:pPr>
                        <w:jc w:val="right"/>
                        <w:rPr>
                          <w:rFonts w:asciiTheme="majorHAnsi" w:eastAsiaTheme="majorEastAsia" w:hAnsiTheme="majorHAnsi" w:cstheme="majorBidi"/>
                          <w:i/>
                          <w:iCs/>
                          <w:color w:val="FFFFFF" w:themeColor="background1"/>
                        </w:rPr>
                      </w:pPr>
                    </w:p>
                  </w:txbxContent>
                </v:textbox>
                <w10:wrap type="topAndBottom" anchorx="margin"/>
              </v:roundrect>
            </w:pict>
          </mc:Fallback>
        </mc:AlternateContent>
      </w:r>
      <w:r w:rsidR="00315813" w:rsidRPr="0079234F">
        <w:rPr>
          <w:kern w:val="0"/>
        </w:rPr>
        <w:t xml:space="preserve">This </w:t>
      </w:r>
      <w:r w:rsidR="001C0229" w:rsidRPr="001C0229">
        <w:rPr>
          <w:i/>
          <w:iCs/>
          <w:kern w:val="0"/>
        </w:rPr>
        <w:t>Status Update</w:t>
      </w:r>
      <w:r w:rsidR="00315813" w:rsidRPr="0079234F">
        <w:rPr>
          <w:kern w:val="0"/>
        </w:rPr>
        <w:t xml:space="preserve"> paper is a point in time review</w:t>
      </w:r>
      <w:r w:rsidR="002C09E1">
        <w:rPr>
          <w:kern w:val="0"/>
        </w:rPr>
        <w:t>.</w:t>
      </w:r>
      <w:r w:rsidR="00E211B2" w:rsidRPr="0079234F">
        <w:t xml:space="preserve"> We hope that publishing this paper encourages greater sharing of information, including with the Commission, so</w:t>
      </w:r>
      <w:r w:rsidR="00251923" w:rsidRPr="0079234F">
        <w:t xml:space="preserve"> that</w:t>
      </w:r>
      <w:r w:rsidR="00E211B2" w:rsidRPr="0079234F">
        <w:t xml:space="preserve"> we can </w:t>
      </w:r>
      <w:r w:rsidR="00E336BF">
        <w:t>regularly</w:t>
      </w:r>
      <w:r w:rsidR="00E211B2" w:rsidRPr="0079234F">
        <w:t xml:space="preserve"> update the implementation status of recommendations and provide</w:t>
      </w:r>
      <w:r w:rsidR="00E336BF">
        <w:t xml:space="preserve"> useful, up-to-date</w:t>
      </w:r>
      <w:r w:rsidR="00E211B2" w:rsidRPr="0079234F">
        <w:t xml:space="preserve"> information about the associated activities. </w:t>
      </w:r>
    </w:p>
    <w:p w14:paraId="3AC786D0" w14:textId="6166C0EC" w:rsidR="000A0507" w:rsidRPr="0079234F" w:rsidRDefault="000A0507" w:rsidP="000A0507">
      <w:pPr>
        <w:pStyle w:val="Heading3"/>
      </w:pPr>
      <w:r w:rsidRPr="0079234F">
        <w:lastRenderedPageBreak/>
        <w:t>Implementation status categories and assessments</w:t>
      </w:r>
    </w:p>
    <w:p w14:paraId="500E8F18" w14:textId="2B334391" w:rsidR="00E211B2" w:rsidRPr="0079234F" w:rsidRDefault="00E211B2" w:rsidP="00E211B2">
      <w:pPr>
        <w:pStyle w:val="Body"/>
        <w:rPr>
          <w:rFonts w:asciiTheme="minorHAnsi" w:hAnsiTheme="minorHAnsi"/>
          <w:sz w:val="22"/>
          <w:szCs w:val="22"/>
        </w:rPr>
      </w:pPr>
      <w:r w:rsidRPr="0079234F">
        <w:rPr>
          <w:rFonts w:asciiTheme="minorHAnsi" w:hAnsiTheme="minorHAnsi"/>
          <w:sz w:val="22"/>
          <w:szCs w:val="22"/>
        </w:rPr>
        <w:t xml:space="preserve">The Commission has </w:t>
      </w:r>
      <w:r w:rsidR="00056296" w:rsidRPr="0079234F">
        <w:rPr>
          <w:rFonts w:asciiTheme="minorHAnsi" w:hAnsiTheme="minorHAnsi"/>
          <w:sz w:val="22"/>
          <w:szCs w:val="22"/>
        </w:rPr>
        <w:t>carefully considered</w:t>
      </w:r>
      <w:r w:rsidRPr="0079234F">
        <w:rPr>
          <w:rFonts w:asciiTheme="minorHAnsi" w:hAnsiTheme="minorHAnsi"/>
          <w:sz w:val="22"/>
          <w:szCs w:val="22"/>
        </w:rPr>
        <w:t xml:space="preserve"> the </w:t>
      </w:r>
      <w:r w:rsidR="00056296" w:rsidRPr="0079234F">
        <w:rPr>
          <w:rFonts w:asciiTheme="minorHAnsi" w:hAnsiTheme="minorHAnsi"/>
          <w:sz w:val="22"/>
          <w:szCs w:val="22"/>
        </w:rPr>
        <w:t xml:space="preserve">framing of </w:t>
      </w:r>
      <w:r w:rsidR="00767967" w:rsidRPr="0079234F">
        <w:rPr>
          <w:rFonts w:asciiTheme="minorHAnsi" w:hAnsiTheme="minorHAnsi"/>
          <w:sz w:val="22"/>
          <w:szCs w:val="22"/>
        </w:rPr>
        <w:t xml:space="preserve">the </w:t>
      </w:r>
      <w:r w:rsidR="00056296" w:rsidRPr="0079234F">
        <w:rPr>
          <w:rFonts w:asciiTheme="minorHAnsi" w:hAnsiTheme="minorHAnsi"/>
          <w:sz w:val="22"/>
          <w:szCs w:val="22"/>
        </w:rPr>
        <w:t xml:space="preserve">categories below and the assessments of the </w:t>
      </w:r>
      <w:r w:rsidRPr="0079234F">
        <w:rPr>
          <w:rFonts w:asciiTheme="minorHAnsi" w:hAnsiTheme="minorHAnsi"/>
          <w:sz w:val="22"/>
          <w:szCs w:val="22"/>
        </w:rPr>
        <w:t>status of implementation progress</w:t>
      </w:r>
      <w:r w:rsidR="00767967" w:rsidRPr="0079234F">
        <w:rPr>
          <w:rFonts w:asciiTheme="minorHAnsi" w:hAnsiTheme="minorHAnsi"/>
          <w:sz w:val="22"/>
          <w:szCs w:val="22"/>
        </w:rPr>
        <w:t>,</w:t>
      </w:r>
      <w:r w:rsidRPr="0079234F">
        <w:rPr>
          <w:rFonts w:asciiTheme="minorHAnsi" w:hAnsiTheme="minorHAnsi"/>
          <w:sz w:val="22"/>
          <w:szCs w:val="22"/>
        </w:rPr>
        <w:t xml:space="preserve"> </w:t>
      </w:r>
      <w:r w:rsidR="00056296" w:rsidRPr="0079234F">
        <w:rPr>
          <w:rFonts w:asciiTheme="minorHAnsi" w:hAnsiTheme="minorHAnsi"/>
          <w:sz w:val="22"/>
          <w:szCs w:val="22"/>
        </w:rPr>
        <w:t>with a view to applying a robust, evidence-informed, balanced and consistent approach</w:t>
      </w:r>
      <w:r w:rsidRPr="0079234F">
        <w:rPr>
          <w:rFonts w:asciiTheme="minorHAnsi" w:hAnsiTheme="minorHAnsi"/>
          <w:sz w:val="22"/>
          <w:szCs w:val="22"/>
        </w:rPr>
        <w:t xml:space="preserve">. Inevitably, the </w:t>
      </w:r>
      <w:r w:rsidR="00251923" w:rsidRPr="0079234F">
        <w:rPr>
          <w:rFonts w:asciiTheme="minorHAnsi" w:hAnsiTheme="minorHAnsi"/>
          <w:sz w:val="22"/>
          <w:szCs w:val="22"/>
        </w:rPr>
        <w:t>exercise</w:t>
      </w:r>
      <w:r w:rsidRPr="0079234F">
        <w:rPr>
          <w:rFonts w:asciiTheme="minorHAnsi" w:hAnsiTheme="minorHAnsi"/>
          <w:sz w:val="22"/>
          <w:szCs w:val="22"/>
        </w:rPr>
        <w:t xml:space="preserve"> of professional judgement is required </w:t>
      </w:r>
      <w:r w:rsidR="00056296" w:rsidRPr="0079234F">
        <w:rPr>
          <w:rFonts w:asciiTheme="minorHAnsi" w:hAnsiTheme="minorHAnsi"/>
          <w:sz w:val="22"/>
          <w:szCs w:val="22"/>
        </w:rPr>
        <w:t xml:space="preserve">in many instances, </w:t>
      </w:r>
      <w:r w:rsidRPr="0079234F">
        <w:rPr>
          <w:rFonts w:asciiTheme="minorHAnsi" w:hAnsiTheme="minorHAnsi"/>
          <w:sz w:val="22"/>
          <w:szCs w:val="22"/>
        </w:rPr>
        <w:t xml:space="preserve">which </w:t>
      </w:r>
      <w:r w:rsidR="00056296" w:rsidRPr="0079234F">
        <w:rPr>
          <w:rFonts w:asciiTheme="minorHAnsi" w:hAnsiTheme="minorHAnsi"/>
          <w:sz w:val="22"/>
          <w:szCs w:val="22"/>
        </w:rPr>
        <w:t>results in</w:t>
      </w:r>
      <w:r w:rsidRPr="0079234F">
        <w:rPr>
          <w:rFonts w:asciiTheme="minorHAnsi" w:hAnsiTheme="minorHAnsi"/>
          <w:sz w:val="22"/>
          <w:szCs w:val="22"/>
        </w:rPr>
        <w:t xml:space="preserve"> a level of subjectivity in assigning status categories. </w:t>
      </w:r>
      <w:r w:rsidR="00056296" w:rsidRPr="0079234F">
        <w:rPr>
          <w:rFonts w:asciiTheme="minorHAnsi" w:hAnsiTheme="minorHAnsi"/>
          <w:sz w:val="22"/>
          <w:szCs w:val="22"/>
        </w:rPr>
        <w:t>A rigorous and consultative approach was adopted in determining the assessments.</w:t>
      </w:r>
      <w:r w:rsidRPr="0079234F">
        <w:rPr>
          <w:rFonts w:asciiTheme="minorHAnsi" w:hAnsiTheme="minorHAnsi"/>
          <w:sz w:val="22"/>
          <w:szCs w:val="22"/>
        </w:rPr>
        <w:t xml:space="preserve">  </w:t>
      </w:r>
    </w:p>
    <w:p w14:paraId="59946110" w14:textId="144A31D5" w:rsidR="00E211B2" w:rsidRPr="0079234F" w:rsidRDefault="00E211B2" w:rsidP="00E211B2">
      <w:pPr>
        <w:pStyle w:val="BodyText"/>
      </w:pPr>
      <w:r w:rsidRPr="0079234F">
        <w:t xml:space="preserve">The Commission has used the following categories to report progress in implementing each </w:t>
      </w:r>
      <w:r w:rsidR="00922014">
        <w:t>sub-recommendation</w:t>
      </w:r>
      <w:r w:rsidRPr="0079234F">
        <w:t>.</w:t>
      </w:r>
      <w:r w:rsidR="00CB23A2" w:rsidRPr="0079234F">
        <w:rPr>
          <w:rStyle w:val="FootnoteReference"/>
        </w:rPr>
        <w:footnoteReference w:id="10"/>
      </w:r>
    </w:p>
    <w:p w14:paraId="02653CD9" w14:textId="77777777" w:rsidR="00480C9F" w:rsidRPr="0079234F" w:rsidRDefault="00480C9F" w:rsidP="00480C9F">
      <w:pPr>
        <w:pStyle w:val="BodyText"/>
        <w:shd w:val="clear" w:color="auto" w:fill="C7E4F6" w:themeFill="accent2" w:themeFillTint="66"/>
        <w:ind w:left="3686" w:hanging="3686"/>
      </w:pPr>
      <w:r w:rsidRPr="0079234F">
        <w:rPr>
          <w:b/>
          <w:bCs/>
        </w:rPr>
        <w:t>In place:</w:t>
      </w:r>
    </w:p>
    <w:p w14:paraId="00DC1339" w14:textId="0B3D446E" w:rsidR="00480C9F" w:rsidRPr="0079234F" w:rsidRDefault="00480C9F" w:rsidP="00480C9F">
      <w:pPr>
        <w:pStyle w:val="BodyText"/>
      </w:pPr>
      <w:r w:rsidRPr="0079234F">
        <w:t xml:space="preserve">The Commission obtained information that the core or primary element of the </w:t>
      </w:r>
      <w:r w:rsidR="00922014">
        <w:t>sub-recommendation</w:t>
      </w:r>
      <w:r w:rsidRPr="0079234F">
        <w:t xml:space="preserve"> </w:t>
      </w:r>
      <w:r w:rsidR="002C09E1">
        <w:t>is</w:t>
      </w:r>
      <w:r w:rsidRPr="0079234F">
        <w:t xml:space="preserve"> in place (</w:t>
      </w:r>
      <w:r w:rsidR="006E1FF5" w:rsidRPr="0079234F">
        <w:t>e.g.</w:t>
      </w:r>
      <w:r w:rsidRPr="0079234F">
        <w:t xml:space="preserve"> a new entity has been established) or that all work has been completed. This does not include assessment of the outcomes or effectiveness of the work. An ongoing monitoring or watching brief may be appropriate (see outcomes evaluation below).</w:t>
      </w:r>
    </w:p>
    <w:p w14:paraId="3601A37D" w14:textId="44CF0ED0" w:rsidR="00F471E8" w:rsidRPr="0079234F" w:rsidRDefault="00E211B2" w:rsidP="00056296">
      <w:pPr>
        <w:pStyle w:val="BodyText"/>
        <w:shd w:val="clear" w:color="auto" w:fill="C5C3DD" w:themeFill="accent3" w:themeFillTint="66"/>
        <w:ind w:left="3686" w:hanging="3686"/>
      </w:pPr>
      <w:r w:rsidRPr="0079234F">
        <w:rPr>
          <w:b/>
          <w:bCs/>
        </w:rPr>
        <w:t>Partial progress:</w:t>
      </w:r>
    </w:p>
    <w:p w14:paraId="2865233B" w14:textId="68589D8E" w:rsidR="00E211B2" w:rsidRPr="0079234F" w:rsidRDefault="008F1FAC" w:rsidP="00F471E8">
      <w:pPr>
        <w:pStyle w:val="BodyText"/>
      </w:pPr>
      <w:r w:rsidRPr="0079234F">
        <w:t>T</w:t>
      </w:r>
      <w:r w:rsidR="00E211B2" w:rsidRPr="0079234F">
        <w:t xml:space="preserve">he Commission </w:t>
      </w:r>
      <w:r w:rsidRPr="0079234F">
        <w:t xml:space="preserve">obtained </w:t>
      </w:r>
      <w:r w:rsidR="00E211B2" w:rsidRPr="0079234F">
        <w:t xml:space="preserve">reliable evidence that the work </w:t>
      </w:r>
      <w:r w:rsidRPr="0079234F">
        <w:t xml:space="preserve">towards implementation </w:t>
      </w:r>
      <w:r w:rsidR="00E211B2" w:rsidRPr="0079234F">
        <w:t xml:space="preserve">has taken place, but not of all aspects of the </w:t>
      </w:r>
      <w:r w:rsidR="00922014">
        <w:t>sub-recommendation</w:t>
      </w:r>
      <w:r w:rsidR="00E211B2" w:rsidRPr="0079234F">
        <w:t xml:space="preserve"> </w:t>
      </w:r>
      <w:r w:rsidRPr="0079234F">
        <w:t>have been completed</w:t>
      </w:r>
      <w:r w:rsidR="00E211B2" w:rsidRPr="0079234F">
        <w:t>.</w:t>
      </w:r>
    </w:p>
    <w:p w14:paraId="6DFBCD5D" w14:textId="77777777" w:rsidR="00480C9F" w:rsidRPr="0079234F" w:rsidRDefault="00480C9F" w:rsidP="00480C9F">
      <w:pPr>
        <w:pStyle w:val="BodyText"/>
        <w:shd w:val="clear" w:color="auto" w:fill="FCDCE5"/>
        <w:ind w:left="3686" w:hanging="3686"/>
      </w:pPr>
      <w:r w:rsidRPr="0079234F">
        <w:rPr>
          <w:b/>
          <w:bCs/>
        </w:rPr>
        <w:t>Not yet commenced:</w:t>
      </w:r>
    </w:p>
    <w:p w14:paraId="2D485D7E" w14:textId="12B51B76" w:rsidR="00480C9F" w:rsidRPr="0079234F" w:rsidRDefault="00480C9F" w:rsidP="00AC4237">
      <w:pPr>
        <w:pStyle w:val="BodyText"/>
      </w:pPr>
      <w:r w:rsidRPr="0079234F">
        <w:t xml:space="preserve">The Commission did not find evidence that work has commenced, or the </w:t>
      </w:r>
      <w:r w:rsidR="00933D53">
        <w:t>Government</w:t>
      </w:r>
      <w:r w:rsidRPr="0079234F">
        <w:t xml:space="preserve"> has confirmed that work towards the </w:t>
      </w:r>
      <w:r w:rsidR="00922014">
        <w:t>sub-recommendation</w:t>
      </w:r>
      <w:r w:rsidRPr="0079234F">
        <w:t xml:space="preserve"> has not commenced. Planning for implementation may have been scheduled but has not yet commenced. </w:t>
      </w:r>
    </w:p>
    <w:p w14:paraId="2E440D77" w14:textId="4FF44E55" w:rsidR="00C44447" w:rsidRPr="0079234F" w:rsidRDefault="00C44447" w:rsidP="00C44447">
      <w:pPr>
        <w:pStyle w:val="Heading3"/>
      </w:pPr>
      <w:r w:rsidRPr="0079234F">
        <w:t>Refinement</w:t>
      </w:r>
      <w:r w:rsidR="004B5054" w:rsidRPr="0079234F">
        <w:t>s to implementation</w:t>
      </w:r>
      <w:r w:rsidR="00FC06BB" w:rsidRPr="0079234F">
        <w:t xml:space="preserve"> over time</w:t>
      </w:r>
    </w:p>
    <w:p w14:paraId="24436550" w14:textId="1BBCB940" w:rsidR="002B0B1E" w:rsidRPr="0079234F" w:rsidRDefault="002B0B1E" w:rsidP="002B0B1E">
      <w:pPr>
        <w:pStyle w:val="BodyText"/>
      </w:pPr>
      <w:r w:rsidRPr="0079234F">
        <w:t>There was a significant investment of shared personal experiences, resources and expertise into the Royal Commission, which delivered a comprehensive set of recommendations designed to achieve a cohesive path towards achieving the necessary large-scale reform of the mental health and wellbeing</w:t>
      </w:r>
      <w:r w:rsidR="00251923" w:rsidRPr="0079234F">
        <w:t xml:space="preserve"> system</w:t>
      </w:r>
      <w:r w:rsidRPr="0079234F">
        <w:t xml:space="preserve">, to achieve improved outcomes for our communities. It is important in the Commission's system oversight role to ensure that </w:t>
      </w:r>
      <w:r w:rsidR="00251923" w:rsidRPr="0079234F">
        <w:t xml:space="preserve">the </w:t>
      </w:r>
      <w:r w:rsidRPr="0079234F">
        <w:t xml:space="preserve">intent and </w:t>
      </w:r>
      <w:r w:rsidR="00251923" w:rsidRPr="0079234F">
        <w:t xml:space="preserve">the </w:t>
      </w:r>
      <w:r w:rsidRPr="0079234F">
        <w:t>well-considered approach retains its integrity through an evolving approach to reform implementation.</w:t>
      </w:r>
    </w:p>
    <w:p w14:paraId="16A09DAE" w14:textId="0516B8F2" w:rsidR="0071105B" w:rsidRPr="0079234F" w:rsidRDefault="00FC06BB" w:rsidP="00FC06BB">
      <w:pPr>
        <w:pStyle w:val="BodyText"/>
      </w:pPr>
      <w:r w:rsidRPr="0079234F">
        <w:t>The Commission recognises</w:t>
      </w:r>
      <w:r w:rsidR="00517801" w:rsidRPr="0079234F">
        <w:t>, however,</w:t>
      </w:r>
      <w:r w:rsidRPr="0079234F">
        <w:t xml:space="preserve"> that as time passes, research, evaluation and review of implemented recommendations may lead </w:t>
      </w:r>
      <w:r w:rsidR="00933D53">
        <w:t>Government</w:t>
      </w:r>
      <w:r w:rsidRPr="0079234F">
        <w:t xml:space="preserve"> to change the way in which it addresses issues identified by the Royal Commission</w:t>
      </w:r>
      <w:r w:rsidR="0071105B" w:rsidRPr="0079234F">
        <w:t xml:space="preserve">. Continuing to be responsive to the evolving needs across communities and to the impact of reforms </w:t>
      </w:r>
      <w:r w:rsidR="00517801" w:rsidRPr="0079234F">
        <w:t>may be necessary</w:t>
      </w:r>
      <w:r w:rsidR="0071105B" w:rsidRPr="0079234F">
        <w:t xml:space="preserve"> to </w:t>
      </w:r>
      <w:r w:rsidR="00251923" w:rsidRPr="0079234F">
        <w:t>ensure</w:t>
      </w:r>
      <w:r w:rsidR="0071105B" w:rsidRPr="0079234F">
        <w:t xml:space="preserve"> the intended outcomes are realised over time.</w:t>
      </w:r>
    </w:p>
    <w:p w14:paraId="7FDDA901" w14:textId="114E4234" w:rsidR="002B0B1E" w:rsidRPr="0079234F" w:rsidRDefault="00FC06BB" w:rsidP="00AC4237">
      <w:pPr>
        <w:spacing w:before="0" w:after="0" w:line="240" w:lineRule="auto"/>
      </w:pPr>
      <w:r w:rsidRPr="0079234F">
        <w:t xml:space="preserve">Following a period of sector consultation in 2023, the Department published its </w:t>
      </w:r>
      <w:r w:rsidR="0071105B" w:rsidRPr="0079234F">
        <w:rPr>
          <w:i/>
          <w:iCs/>
        </w:rPr>
        <w:t xml:space="preserve">Next Phase of Reform </w:t>
      </w:r>
      <w:r w:rsidR="00930593" w:rsidRPr="0079234F">
        <w:t>document</w:t>
      </w:r>
      <w:r w:rsidR="002B0B1E" w:rsidRPr="0079234F">
        <w:t>.</w:t>
      </w:r>
      <w:r w:rsidR="002B0B1E" w:rsidRPr="0079234F">
        <w:rPr>
          <w:rStyle w:val="FootnoteReference"/>
        </w:rPr>
        <w:footnoteReference w:id="11"/>
      </w:r>
      <w:r w:rsidR="0071105B" w:rsidRPr="0079234F">
        <w:t xml:space="preserve"> </w:t>
      </w:r>
      <w:r w:rsidR="002B0B1E" w:rsidRPr="0079234F">
        <w:t>This document identified feedback, for example, that there was a need to find the right balance for the pace of reform, and a need to prioritise reform</w:t>
      </w:r>
      <w:r w:rsidR="00517801" w:rsidRPr="0079234F">
        <w:t xml:space="preserve"> activities</w:t>
      </w:r>
      <w:r w:rsidR="002B0B1E" w:rsidRPr="0079234F">
        <w:t xml:space="preserve">. The document summarised a range of priorities and phased initiatives </w:t>
      </w:r>
      <w:r w:rsidR="00517801" w:rsidRPr="0079234F">
        <w:t xml:space="preserve">that the Department would implement </w:t>
      </w:r>
      <w:r w:rsidR="002B0B1E" w:rsidRPr="0079234F">
        <w:t xml:space="preserve">going forward, mapped back to the Royal Commission’s recommendations. </w:t>
      </w:r>
    </w:p>
    <w:p w14:paraId="7DC6B09F" w14:textId="7F1319F6" w:rsidR="00010FC0" w:rsidRPr="0079234F" w:rsidRDefault="00517801" w:rsidP="0071105B">
      <w:pPr>
        <w:pStyle w:val="BodyText"/>
      </w:pPr>
      <w:r w:rsidRPr="0079234F">
        <w:t xml:space="preserve">The detailed assessment of implementation against the </w:t>
      </w:r>
      <w:r w:rsidR="0049005B">
        <w:t>r</w:t>
      </w:r>
      <w:r w:rsidRPr="0079234F">
        <w:t>ecommendations</w:t>
      </w:r>
      <w:r w:rsidR="00767967" w:rsidRPr="0079234F">
        <w:t xml:space="preserve"> and </w:t>
      </w:r>
      <w:r w:rsidR="003A52F8" w:rsidRPr="0079234F">
        <w:t>s</w:t>
      </w:r>
      <w:r w:rsidR="00767967" w:rsidRPr="0079234F">
        <w:t>ub</w:t>
      </w:r>
      <w:r w:rsidR="003A52F8" w:rsidRPr="0079234F">
        <w:t>-</w:t>
      </w:r>
      <w:r w:rsidR="0049005B">
        <w:t>r</w:t>
      </w:r>
      <w:r w:rsidR="00767967" w:rsidRPr="0079234F">
        <w:t>ecommendations</w:t>
      </w:r>
      <w:r w:rsidRPr="0079234F">
        <w:t xml:space="preserve"> in this paper, </w:t>
      </w:r>
      <w:r w:rsidR="00767967" w:rsidRPr="0079234F">
        <w:t>alongside the Department’s planning and reporting</w:t>
      </w:r>
      <w:r w:rsidRPr="0079234F">
        <w:t>, are intended to monitor delivery against the Royal Commission’s comprehensive reform agenda. This includes identifying where recommendations have been</w:t>
      </w:r>
      <w:r w:rsidR="002B0B1E" w:rsidRPr="0079234F">
        <w:t xml:space="preserve"> delayed or de-prioritised </w:t>
      </w:r>
      <w:r w:rsidR="00767967" w:rsidRPr="0079234F">
        <w:t>through the Department’s ongoing planning</w:t>
      </w:r>
      <w:r w:rsidR="002B0B1E" w:rsidRPr="0079234F">
        <w:t xml:space="preserve"> process</w:t>
      </w:r>
      <w:r w:rsidR="00767967" w:rsidRPr="0079234F">
        <w:t>,</w:t>
      </w:r>
      <w:r w:rsidR="002B0B1E" w:rsidRPr="0079234F">
        <w:t xml:space="preserve"> to </w:t>
      </w:r>
      <w:r w:rsidR="00010FC0" w:rsidRPr="0079234F">
        <w:t>provide clarity on</w:t>
      </w:r>
      <w:r w:rsidR="002B0B1E" w:rsidRPr="0079234F">
        <w:t xml:space="preserve"> whether the </w:t>
      </w:r>
      <w:r w:rsidR="002B0B1E" w:rsidRPr="0079234F">
        <w:lastRenderedPageBreak/>
        <w:t xml:space="preserve">intended outcomes are being addressed through alternative approaches, or whether </w:t>
      </w:r>
      <w:r w:rsidRPr="0079234F">
        <w:t>there</w:t>
      </w:r>
      <w:r w:rsidR="002B0B1E" w:rsidRPr="0079234F">
        <w:t xml:space="preserve"> are gaps in implementation to be addressed going forward</w:t>
      </w:r>
      <w:r w:rsidRPr="0079234F">
        <w:t>.</w:t>
      </w:r>
    </w:p>
    <w:p w14:paraId="6EBBAA09" w14:textId="6C183C7A" w:rsidR="002B0B1E" w:rsidRPr="0079234F" w:rsidRDefault="00B97679" w:rsidP="0071105B">
      <w:pPr>
        <w:pStyle w:val="BodyText"/>
      </w:pPr>
      <w:r w:rsidRPr="0079234F">
        <w:rPr>
          <w:noProof/>
        </w:rPr>
        <mc:AlternateContent>
          <mc:Choice Requires="wps">
            <w:drawing>
              <wp:anchor distT="91440" distB="91440" distL="137160" distR="137160" simplePos="0" relativeHeight="251707392" behindDoc="0" locked="0" layoutInCell="0" allowOverlap="1" wp14:anchorId="67EB89A4" wp14:editId="0E9CFB0E">
                <wp:simplePos x="0" y="0"/>
                <wp:positionH relativeFrom="margin">
                  <wp:posOffset>1163320</wp:posOffset>
                </wp:positionH>
                <wp:positionV relativeFrom="paragraph">
                  <wp:posOffset>-19685</wp:posOffset>
                </wp:positionV>
                <wp:extent cx="2143760" cy="3903980"/>
                <wp:effectExtent l="0" t="3810" r="5080" b="5080"/>
                <wp:wrapTopAndBottom/>
                <wp:docPr id="16002147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43760" cy="3903980"/>
                        </a:xfrm>
                        <a:prstGeom prst="roundRect">
                          <a:avLst>
                            <a:gd name="adj" fmla="val 13032"/>
                          </a:avLst>
                        </a:prstGeom>
                        <a:solidFill>
                          <a:srgbClr val="9B95C9"/>
                        </a:solidFill>
                      </wps:spPr>
                      <wps:txbx>
                        <w:txbxContent>
                          <w:p w14:paraId="4D5380C1" w14:textId="0B14EC00" w:rsidR="00334B58" w:rsidRDefault="00334B58" w:rsidP="00334B58">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w:t>
                            </w:r>
                            <w:r w:rsidRPr="004B5054">
                              <w:rPr>
                                <w:rFonts w:asciiTheme="majorHAnsi" w:eastAsiaTheme="majorEastAsia" w:hAnsiTheme="majorHAnsi" w:cstheme="majorBidi"/>
                                <w:i/>
                                <w:iCs/>
                                <w:color w:val="FFFFFF" w:themeColor="background1"/>
                                <w:sz w:val="24"/>
                                <w:szCs w:val="24"/>
                              </w:rPr>
                              <w:t>Evaluation should be included from the beginning of implementation, using success measures that are established during the planning stage. This allows for an iterative development and implementation process where evidence is collected and used to make adjustments along the way, and to ensure changes are implemented effectively.</w:t>
                            </w:r>
                            <w:r>
                              <w:rPr>
                                <w:rFonts w:asciiTheme="majorHAnsi" w:eastAsiaTheme="majorEastAsia" w:hAnsiTheme="majorHAnsi" w:cstheme="majorBidi"/>
                                <w:i/>
                                <w:iCs/>
                                <w:color w:val="FFFFFF" w:themeColor="background1"/>
                                <w:sz w:val="24"/>
                                <w:szCs w:val="24"/>
                              </w:rPr>
                              <w:t>”</w:t>
                            </w:r>
                          </w:p>
                          <w:p w14:paraId="44C3AD19" w14:textId="3D466596" w:rsidR="00A2443E" w:rsidRPr="00A2443E" w:rsidRDefault="00A2443E" w:rsidP="00A2443E">
                            <w:pPr>
                              <w:pStyle w:val="MHRCbody"/>
                              <w:jc w:val="right"/>
                              <w:rPr>
                                <w:i/>
                                <w:iCs/>
                                <w:color w:val="FFFFFF" w:themeColor="background1"/>
                                <w:sz w:val="18"/>
                                <w:szCs w:val="18"/>
                              </w:rPr>
                            </w:pPr>
                            <w:r w:rsidRPr="00A2443E">
                              <w:rPr>
                                <w:i/>
                                <w:iCs/>
                                <w:color w:val="FFFFFF" w:themeColor="background1"/>
                                <w:sz w:val="18"/>
                                <w:szCs w:val="18"/>
                              </w:rPr>
                              <w:t>Royal Commission, Final Report, Vol 5, Cha</w:t>
                            </w:r>
                            <w:r>
                              <w:rPr>
                                <w:i/>
                                <w:iCs/>
                                <w:color w:val="FFFFFF" w:themeColor="background1"/>
                                <w:sz w:val="18"/>
                                <w:szCs w:val="18"/>
                              </w:rPr>
                              <w:t>p</w:t>
                            </w:r>
                            <w:r w:rsidRPr="00A2443E">
                              <w:rPr>
                                <w:i/>
                                <w:iCs/>
                                <w:color w:val="FFFFFF" w:themeColor="background1"/>
                                <w:sz w:val="18"/>
                                <w:szCs w:val="18"/>
                              </w:rPr>
                              <w:t xml:space="preserve"> 37</w:t>
                            </w:r>
                            <w:r>
                              <w:rPr>
                                <w:i/>
                                <w:iCs/>
                                <w:color w:val="FFFFFF" w:themeColor="background1"/>
                                <w:sz w:val="18"/>
                                <w:szCs w:val="18"/>
                              </w:rPr>
                              <w:t>,</w:t>
                            </w:r>
                            <w:r w:rsidRPr="00A2443E">
                              <w:rPr>
                                <w:i/>
                                <w:iCs/>
                                <w:color w:val="FFFFFF" w:themeColor="background1"/>
                                <w:sz w:val="18"/>
                                <w:szCs w:val="18"/>
                              </w:rPr>
                              <w:t xml:space="preserve"> p2</w:t>
                            </w:r>
                            <w:r>
                              <w:rPr>
                                <w:i/>
                                <w:iCs/>
                                <w:color w:val="FFFFFF" w:themeColor="background1"/>
                                <w:sz w:val="18"/>
                                <w:szCs w:val="18"/>
                              </w:rPr>
                              <w:t>13</w:t>
                            </w:r>
                          </w:p>
                          <w:p w14:paraId="0C3AAA52" w14:textId="77777777" w:rsidR="00334B58" w:rsidRPr="00BA7893" w:rsidRDefault="00334B58" w:rsidP="00A2443E">
                            <w:pPr>
                              <w:jc w:val="center"/>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EB89A4" id="_x0000_s1046" style="position:absolute;margin-left:91.6pt;margin-top:-1.55pt;width:168.8pt;height:307.4pt;rotation:90;z-index:2517073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6VEgIAAPIDAAAOAAAAZHJzL2Uyb0RvYy54bWysU8tu2zAQvBfoPxC815L8SCLBcpA6SFEg&#10;faBpP4AiqUcrcdklbSn5+i5px3HbW1EdCC2XO5ydWa6vp6Fne42uA1PybJZypo0E1Zmm5N++3r25&#10;4sx5YZToweiSP2rHrzevX61HW+g5tNArjYxAjCtGW/LWe1skiZOtHoSbgdWGkjXgIDyF2CQKxUjo&#10;Q5/M0/QiGQGVRZDaOdq9PST5JuLXtZb+U1077VlfcuLm44pxrcKabNaiaFDYtpNHGuIfWAyiM3Tp&#10;CepWeMF22P0FNXQSwUHtZxKGBOq6kzr2QN1k6R/dPLTC6tgLiePsSSb3/2Dlx/2D/YyBurP3IH84&#10;ZmDbCtPoG0QYWy0UXZcFoZLRuuJUEAJHpawaP4Aia8XOQ9RgqnFgCKT1apmGL+5Sr2yKwj+ehNeT&#10;Z5I259lycXlB/kjKLfJ0kV9FaxJRBLDAzqLz7zQMLPyUHGFn1BeyN2KL/b3zUX7FjBgCGfWds3ro&#10;ycy96Fm2SBfz2IMojocJ+xkzdg99p+66vo8BNtW2R0alJc/f5qttfix2L8eiHEGBMGyu8FM1sU6R&#10;VpF62KpAPZJAUQpqjp4JMW8BnzgbaeRK7n7uBGrO+veGRM6z5TLMaAyWq8s5BXieqc4zwkiCKrn0&#10;yNkh2PrDZO8sdk1Ld2VRHQM3ZE3d+WcPD7yOhtJg0d9vk3sex1MvT3XzCwAA//8DAFBLAwQUAAYA&#10;CAAAACEAYb2xdt8AAAAKAQAADwAAAGRycy9kb3ducmV2LnhtbEyPy07DQAxF90j8w8hIbBCdvCkh&#10;kyoByoYVhQ+YJm4SNeOJMtM2/D1mBUv7Hl0fF5vFjOKMsxssKQhXAQikxrYDdQq+Prf3axDOa2r1&#10;aAkVfKODTXl9Vei8tRf6wPPOd4JLyOVaQe/9lEvpmh6Ndis7IXF2sLPRnse5k+2sL1xuRhkFQSaN&#10;Hogv9HrC5x6b4+5kFMTVsYp1cve+vIaHel291VH0Uit1e7NUTyA8Lv4Phl99VoeSnfb2RK0To4Ik&#10;yZjkfZymIBjI0scExJ6ThzgEWRby/wvlDwAAAP//AwBQSwECLQAUAAYACAAAACEAtoM4kv4AAADh&#10;AQAAEwAAAAAAAAAAAAAAAAAAAAAAW0NvbnRlbnRfVHlwZXNdLnhtbFBLAQItABQABgAIAAAAIQA4&#10;/SH/1gAAAJQBAAALAAAAAAAAAAAAAAAAAC8BAABfcmVscy8ucmVsc1BLAQItABQABgAIAAAAIQBL&#10;4I6VEgIAAPIDAAAOAAAAAAAAAAAAAAAAAC4CAABkcnMvZTJvRG9jLnhtbFBLAQItABQABgAIAAAA&#10;IQBhvbF23wAAAAoBAAAPAAAAAAAAAAAAAAAAAGwEAABkcnMvZG93bnJldi54bWxQSwUGAAAAAAQA&#10;BADzAAAAeAUAAAAA&#10;" o:allowincell="f" fillcolor="#9b95c9" stroked="f">
                <v:textbox>
                  <w:txbxContent>
                    <w:p w14:paraId="4D5380C1" w14:textId="0B14EC00" w:rsidR="00334B58" w:rsidRDefault="00334B58" w:rsidP="00334B58">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w:t>
                      </w:r>
                      <w:r w:rsidRPr="004B5054">
                        <w:rPr>
                          <w:rFonts w:asciiTheme="majorHAnsi" w:eastAsiaTheme="majorEastAsia" w:hAnsiTheme="majorHAnsi" w:cstheme="majorBidi"/>
                          <w:i/>
                          <w:iCs/>
                          <w:color w:val="FFFFFF" w:themeColor="background1"/>
                          <w:sz w:val="24"/>
                          <w:szCs w:val="24"/>
                        </w:rPr>
                        <w:t xml:space="preserve">Evaluation should be included from the beginning of implementation, using success measures that are established during the planning stage. This allows for an iterative development and implementation process where evidence is collected and used to </w:t>
                      </w:r>
                      <w:proofErr w:type="gramStart"/>
                      <w:r w:rsidRPr="004B5054">
                        <w:rPr>
                          <w:rFonts w:asciiTheme="majorHAnsi" w:eastAsiaTheme="majorEastAsia" w:hAnsiTheme="majorHAnsi" w:cstheme="majorBidi"/>
                          <w:i/>
                          <w:iCs/>
                          <w:color w:val="FFFFFF" w:themeColor="background1"/>
                          <w:sz w:val="24"/>
                          <w:szCs w:val="24"/>
                        </w:rPr>
                        <w:t>make adjustments</w:t>
                      </w:r>
                      <w:proofErr w:type="gramEnd"/>
                      <w:r w:rsidRPr="004B5054">
                        <w:rPr>
                          <w:rFonts w:asciiTheme="majorHAnsi" w:eastAsiaTheme="majorEastAsia" w:hAnsiTheme="majorHAnsi" w:cstheme="majorBidi"/>
                          <w:i/>
                          <w:iCs/>
                          <w:color w:val="FFFFFF" w:themeColor="background1"/>
                          <w:sz w:val="24"/>
                          <w:szCs w:val="24"/>
                        </w:rPr>
                        <w:t xml:space="preserve"> along the way, and to ensure changes are implemented effectively.</w:t>
                      </w:r>
                      <w:r>
                        <w:rPr>
                          <w:rFonts w:asciiTheme="majorHAnsi" w:eastAsiaTheme="majorEastAsia" w:hAnsiTheme="majorHAnsi" w:cstheme="majorBidi"/>
                          <w:i/>
                          <w:iCs/>
                          <w:color w:val="FFFFFF" w:themeColor="background1"/>
                          <w:sz w:val="24"/>
                          <w:szCs w:val="24"/>
                        </w:rPr>
                        <w:t>”</w:t>
                      </w:r>
                    </w:p>
                    <w:p w14:paraId="44C3AD19" w14:textId="3D466596" w:rsidR="00A2443E" w:rsidRPr="00A2443E" w:rsidRDefault="00A2443E" w:rsidP="00A2443E">
                      <w:pPr>
                        <w:pStyle w:val="MHRCbody"/>
                        <w:jc w:val="right"/>
                        <w:rPr>
                          <w:i/>
                          <w:iCs/>
                          <w:color w:val="FFFFFF" w:themeColor="background1"/>
                          <w:sz w:val="18"/>
                          <w:szCs w:val="18"/>
                        </w:rPr>
                      </w:pPr>
                      <w:r w:rsidRPr="00A2443E">
                        <w:rPr>
                          <w:i/>
                          <w:iCs/>
                          <w:color w:val="FFFFFF" w:themeColor="background1"/>
                          <w:sz w:val="18"/>
                          <w:szCs w:val="18"/>
                        </w:rPr>
                        <w:t>Royal Commission, Final Report, Vol 5, Cha</w:t>
                      </w:r>
                      <w:r>
                        <w:rPr>
                          <w:i/>
                          <w:iCs/>
                          <w:color w:val="FFFFFF" w:themeColor="background1"/>
                          <w:sz w:val="18"/>
                          <w:szCs w:val="18"/>
                        </w:rPr>
                        <w:t>p</w:t>
                      </w:r>
                      <w:r w:rsidRPr="00A2443E">
                        <w:rPr>
                          <w:i/>
                          <w:iCs/>
                          <w:color w:val="FFFFFF" w:themeColor="background1"/>
                          <w:sz w:val="18"/>
                          <w:szCs w:val="18"/>
                        </w:rPr>
                        <w:t xml:space="preserve"> 37</w:t>
                      </w:r>
                      <w:r>
                        <w:rPr>
                          <w:i/>
                          <w:iCs/>
                          <w:color w:val="FFFFFF" w:themeColor="background1"/>
                          <w:sz w:val="18"/>
                          <w:szCs w:val="18"/>
                        </w:rPr>
                        <w:t>,</w:t>
                      </w:r>
                      <w:r w:rsidRPr="00A2443E">
                        <w:rPr>
                          <w:i/>
                          <w:iCs/>
                          <w:color w:val="FFFFFF" w:themeColor="background1"/>
                          <w:sz w:val="18"/>
                          <w:szCs w:val="18"/>
                        </w:rPr>
                        <w:t xml:space="preserve"> p2</w:t>
                      </w:r>
                      <w:r>
                        <w:rPr>
                          <w:i/>
                          <w:iCs/>
                          <w:color w:val="FFFFFF" w:themeColor="background1"/>
                          <w:sz w:val="18"/>
                          <w:szCs w:val="18"/>
                        </w:rPr>
                        <w:t>13</w:t>
                      </w:r>
                    </w:p>
                    <w:p w14:paraId="0C3AAA52" w14:textId="77777777" w:rsidR="00334B58" w:rsidRPr="00BA7893" w:rsidRDefault="00334B58" w:rsidP="00A2443E">
                      <w:pPr>
                        <w:jc w:val="center"/>
                        <w:rPr>
                          <w:rFonts w:asciiTheme="majorHAnsi" w:eastAsiaTheme="majorEastAsia" w:hAnsiTheme="majorHAnsi" w:cstheme="majorBidi"/>
                          <w:i/>
                          <w:iCs/>
                          <w:color w:val="FFFFFF" w:themeColor="background1"/>
                        </w:rPr>
                      </w:pPr>
                    </w:p>
                  </w:txbxContent>
                </v:textbox>
                <w10:wrap type="topAndBottom" anchorx="margin"/>
              </v:roundrect>
            </w:pict>
          </mc:Fallback>
        </mc:AlternateContent>
      </w:r>
      <w:r w:rsidR="002B0B1E" w:rsidRPr="0079234F">
        <w:t>The Commission welcomes open dialogue</w:t>
      </w:r>
      <w:r w:rsidR="00517801" w:rsidRPr="0079234F">
        <w:t xml:space="preserve"> with the Department and other stakeholders</w:t>
      </w:r>
      <w:r w:rsidR="002B0B1E" w:rsidRPr="0079234F">
        <w:t xml:space="preserve"> where refinements to the recommended approach are required and looks forward to including </w:t>
      </w:r>
      <w:r w:rsidR="00767967" w:rsidRPr="0079234F">
        <w:t>those inputs and insights</w:t>
      </w:r>
      <w:r w:rsidR="002B0B1E" w:rsidRPr="0079234F">
        <w:t xml:space="preserve"> in</w:t>
      </w:r>
      <w:r w:rsidR="00767967" w:rsidRPr="0079234F">
        <w:t>to</w:t>
      </w:r>
      <w:r w:rsidR="002B0B1E" w:rsidRPr="0079234F">
        <w:t xml:space="preserve"> </w:t>
      </w:r>
      <w:r w:rsidR="00251923" w:rsidRPr="0079234F">
        <w:t xml:space="preserve">its </w:t>
      </w:r>
      <w:r w:rsidR="002B0B1E" w:rsidRPr="0079234F">
        <w:t xml:space="preserve">reporting on implementation of the Royal Commission recommendations. </w:t>
      </w:r>
    </w:p>
    <w:p w14:paraId="3791B44F" w14:textId="067719E0" w:rsidR="000A0507" w:rsidRPr="0079234F" w:rsidRDefault="000A0507" w:rsidP="000A0507">
      <w:pPr>
        <w:pStyle w:val="Heading3"/>
      </w:pPr>
      <w:r w:rsidRPr="0079234F">
        <w:t>Implementation status and outcomes evaluation</w:t>
      </w:r>
    </w:p>
    <w:p w14:paraId="1005D585" w14:textId="5D83C4F0" w:rsidR="00F024EB" w:rsidRPr="0079234F" w:rsidRDefault="00F024EB" w:rsidP="00DA41FC">
      <w:pPr>
        <w:pStyle w:val="BodyText"/>
      </w:pPr>
      <w:r w:rsidRPr="0079234F">
        <w:t xml:space="preserve">The Commission’s assessment of the implementation status of </w:t>
      </w:r>
      <w:r w:rsidR="00933D53">
        <w:t>recommendation</w:t>
      </w:r>
      <w:r w:rsidRPr="0079234F">
        <w:t>s in this paper focus on the delivery of the concrete actions or initiatives as described in each sub-recommendation</w:t>
      </w:r>
      <w:r w:rsidR="00662A9A" w:rsidRPr="0079234F">
        <w:t xml:space="preserve"> over </w:t>
      </w:r>
      <w:r w:rsidR="00767967" w:rsidRPr="0079234F">
        <w:t xml:space="preserve">the </w:t>
      </w:r>
      <w:r w:rsidR="00662A9A" w:rsidRPr="0079234F">
        <w:t>three phased time horizons</w:t>
      </w:r>
      <w:r w:rsidR="00767967" w:rsidRPr="0079234F">
        <w:t xml:space="preserve"> outlined in the Royal Commission’s </w:t>
      </w:r>
      <w:r w:rsidR="001C0229" w:rsidRPr="001C0229">
        <w:rPr>
          <w:i/>
          <w:iCs/>
        </w:rPr>
        <w:t>Final Report</w:t>
      </w:r>
      <w:r w:rsidR="00767967" w:rsidRPr="0079234F">
        <w:t>.</w:t>
      </w:r>
    </w:p>
    <w:p w14:paraId="4EFEC136" w14:textId="2F87BAB6" w:rsidR="00DA41FC" w:rsidRPr="0079234F" w:rsidRDefault="00492361" w:rsidP="00DA41FC">
      <w:pPr>
        <w:pStyle w:val="BodyText"/>
      </w:pPr>
      <w:r w:rsidRPr="0079234F">
        <w:t xml:space="preserve">Ultimately, the reforms recommended through the Royal Commission </w:t>
      </w:r>
      <w:r w:rsidR="00517801" w:rsidRPr="0079234F">
        <w:t>were</w:t>
      </w:r>
      <w:r w:rsidRPr="0079234F">
        <w:t xml:space="preserve"> designed to achieve </w:t>
      </w:r>
      <w:r w:rsidR="00DA41FC" w:rsidRPr="0079234F">
        <w:t>short-, medium- and long-term</w:t>
      </w:r>
      <w:r w:rsidRPr="0079234F">
        <w:t xml:space="preserve"> outcomes</w:t>
      </w:r>
      <w:r w:rsidR="00DA41FC" w:rsidRPr="0079234F">
        <w:t xml:space="preserve">, and to deliver the </w:t>
      </w:r>
      <w:r w:rsidR="00251923" w:rsidRPr="0079234F">
        <w:t xml:space="preserve">intended </w:t>
      </w:r>
      <w:r w:rsidR="00DA41FC" w:rsidRPr="0079234F">
        <w:t>impact</w:t>
      </w:r>
      <w:r w:rsidR="00662A9A" w:rsidRPr="0079234F">
        <w:t>s</w:t>
      </w:r>
      <w:r w:rsidR="00DA41FC" w:rsidRPr="0079234F">
        <w:t xml:space="preserve"> for communities that address the critical needs identified through its </w:t>
      </w:r>
      <w:r w:rsidR="00517801" w:rsidRPr="0079234F">
        <w:t>inquiry</w:t>
      </w:r>
      <w:r w:rsidR="00DA41FC" w:rsidRPr="0079234F">
        <w:t xml:space="preserve">. These outcomes over time must be evaluated to ensure the recommendations are achieving their intent. This measurement of outcomes will </w:t>
      </w:r>
      <w:r w:rsidR="00DA41FC" w:rsidRPr="0079234F">
        <w:t>come from a range of sources</w:t>
      </w:r>
      <w:r w:rsidR="00767967" w:rsidRPr="0079234F">
        <w:t xml:space="preserve"> and processes</w:t>
      </w:r>
      <w:r w:rsidR="00DA41FC" w:rsidRPr="0079234F">
        <w:t xml:space="preserve">, including </w:t>
      </w:r>
      <w:r w:rsidR="00517801" w:rsidRPr="0079234F">
        <w:t xml:space="preserve">through the implementation of </w:t>
      </w:r>
      <w:r w:rsidR="00DA41FC" w:rsidRPr="0079234F">
        <w:t xml:space="preserve">the </w:t>
      </w:r>
      <w:r w:rsidR="005B6DE7" w:rsidRPr="0079234F">
        <w:t xml:space="preserve">Outcomes and Performance Framework (OPF) as outlined in </w:t>
      </w:r>
      <w:r w:rsidR="00933D53">
        <w:t>recommendation</w:t>
      </w:r>
      <w:r w:rsidR="005B6DE7" w:rsidRPr="0079234F">
        <w:t xml:space="preserve"> 49.</w:t>
      </w:r>
      <w:r w:rsidR="005B6DE7" w:rsidRPr="0079234F">
        <w:rPr>
          <w:rStyle w:val="FootnoteReference"/>
        </w:rPr>
        <w:footnoteReference w:id="12"/>
      </w:r>
    </w:p>
    <w:p w14:paraId="4028C007" w14:textId="35A9FF10" w:rsidR="00CB23A2" w:rsidRPr="0079234F" w:rsidRDefault="00AE11F5" w:rsidP="00CB23A2">
      <w:pPr>
        <w:pStyle w:val="BodyText"/>
      </w:pPr>
      <w:r w:rsidRPr="0079234F">
        <w:t xml:space="preserve">Once implemented, many of the </w:t>
      </w:r>
      <w:r w:rsidR="00933D53">
        <w:t>recommendation</w:t>
      </w:r>
      <w:r w:rsidRPr="0079234F">
        <w:t xml:space="preserve">s will take time to evaluate in terms of their effectiveness. Many will </w:t>
      </w:r>
      <w:r w:rsidR="00CB23A2" w:rsidRPr="0079234F">
        <w:t xml:space="preserve">also require continued effort, refinement, monitoring and evaluation of </w:t>
      </w:r>
      <w:r w:rsidR="00AF3464" w:rsidRPr="0079234F">
        <w:t xml:space="preserve">sustained </w:t>
      </w:r>
      <w:r w:rsidR="00CB23A2" w:rsidRPr="0079234F">
        <w:t xml:space="preserve">outcomes </w:t>
      </w:r>
      <w:r w:rsidR="00AF3464" w:rsidRPr="0079234F">
        <w:t xml:space="preserve">or unintended consequences </w:t>
      </w:r>
      <w:r w:rsidR="00CB23A2" w:rsidRPr="0079234F">
        <w:t>o</w:t>
      </w:r>
      <w:r w:rsidR="00AF3464" w:rsidRPr="0079234F">
        <w:t>ver time</w:t>
      </w:r>
      <w:r w:rsidR="00CB23A2" w:rsidRPr="0079234F">
        <w:t>. As such, in many instances the recommendations may be assessed as being 'in place', however the Commission</w:t>
      </w:r>
      <w:r w:rsidRPr="0079234F">
        <w:t>,</w:t>
      </w:r>
      <w:r w:rsidR="00CB23A2" w:rsidRPr="0079234F">
        <w:t xml:space="preserve"> </w:t>
      </w:r>
      <w:r w:rsidR="00251923" w:rsidRPr="0079234F">
        <w:t>in</w:t>
      </w:r>
      <w:r w:rsidR="00CB23A2" w:rsidRPr="0079234F">
        <w:t xml:space="preserve"> its </w:t>
      </w:r>
      <w:r w:rsidRPr="0079234F">
        <w:t xml:space="preserve">oversight and </w:t>
      </w:r>
      <w:r w:rsidR="00CB23A2" w:rsidRPr="0079234F">
        <w:t>monitoring role, will continue its focus on these outcomes</w:t>
      </w:r>
      <w:r w:rsidRPr="0079234F">
        <w:t xml:space="preserve"> in the context of ongoing reform and system performance</w:t>
      </w:r>
      <w:r w:rsidR="00CB23A2" w:rsidRPr="0079234F">
        <w:t>.</w:t>
      </w:r>
    </w:p>
    <w:p w14:paraId="15471BC1" w14:textId="021F0CA6" w:rsidR="00E211B2" w:rsidRPr="0079234F" w:rsidRDefault="00492361" w:rsidP="00E211B2">
      <w:pPr>
        <w:pStyle w:val="Heading1"/>
      </w:pPr>
      <w:bookmarkStart w:id="5" w:name="_Toc233041506"/>
      <w:r w:rsidRPr="0079234F">
        <w:t>Summary o</w:t>
      </w:r>
      <w:r w:rsidR="00E211B2" w:rsidRPr="0079234F">
        <w:t>bservations</w:t>
      </w:r>
      <w:bookmarkEnd w:id="5"/>
    </w:p>
    <w:p w14:paraId="64006F7C" w14:textId="2E0C8B80" w:rsidR="00E211B2" w:rsidRPr="0079234F" w:rsidRDefault="00E211B2" w:rsidP="00E211B2">
      <w:pPr>
        <w:pStyle w:val="ListBullet"/>
        <w:numPr>
          <w:ilvl w:val="0"/>
          <w:numId w:val="0"/>
        </w:numPr>
      </w:pPr>
      <w:r w:rsidRPr="0079234F">
        <w:t xml:space="preserve">The Commission made a wide range of observations </w:t>
      </w:r>
      <w:r w:rsidR="003A52F8" w:rsidRPr="0079234F">
        <w:t xml:space="preserve">while compiling this paper </w:t>
      </w:r>
      <w:r w:rsidRPr="0079234F">
        <w:t>that may be of interest to the community. The following observations are provided to illustrate the range and type of issues identified.</w:t>
      </w:r>
    </w:p>
    <w:p w14:paraId="7FC1E6F9" w14:textId="577F2CC9" w:rsidR="00E211B2" w:rsidRPr="0079234F" w:rsidRDefault="00E211B2" w:rsidP="00FB1B2B">
      <w:pPr>
        <w:pStyle w:val="ListBullet"/>
        <w:spacing w:before="100" w:after="100" w:afterAutospacing="1"/>
        <w:ind w:left="340" w:hanging="340"/>
      </w:pPr>
      <w:r w:rsidRPr="0079234F">
        <w:t xml:space="preserve">The Commission recognises the significant </w:t>
      </w:r>
      <w:r w:rsidR="00251923" w:rsidRPr="0079234F">
        <w:t>and</w:t>
      </w:r>
      <w:r w:rsidRPr="0079234F">
        <w:t xml:space="preserve"> complex work that has been undertaken to reform Victoria’s mental health and wellbeing system, including the substantial uplift in funding. </w:t>
      </w:r>
      <w:r w:rsidR="00251923" w:rsidRPr="0079234F">
        <w:t xml:space="preserve">This work reflects sustained effort across </w:t>
      </w:r>
      <w:r w:rsidR="00933D53">
        <w:t>Government</w:t>
      </w:r>
      <w:r w:rsidR="00251923" w:rsidRPr="0079234F">
        <w:t xml:space="preserve">, services, and communities, including people with lived experience. The Commission </w:t>
      </w:r>
      <w:r w:rsidRPr="0079234F">
        <w:t>look</w:t>
      </w:r>
      <w:r w:rsidR="00251923" w:rsidRPr="0079234F">
        <w:t>s</w:t>
      </w:r>
      <w:r w:rsidRPr="0079234F">
        <w:t xml:space="preserve"> forward to the work that follows, including </w:t>
      </w:r>
      <w:r w:rsidR="00251923" w:rsidRPr="0079234F">
        <w:t xml:space="preserve">the continued </w:t>
      </w:r>
      <w:r w:rsidRPr="0079234F">
        <w:t xml:space="preserve">implementation of the </w:t>
      </w:r>
      <w:r w:rsidR="002C09E1">
        <w:t>OPF</w:t>
      </w:r>
      <w:r w:rsidR="00251923" w:rsidRPr="0079234F">
        <w:rPr>
          <w:i/>
          <w:iCs/>
        </w:rPr>
        <w:t>,</w:t>
      </w:r>
      <w:r w:rsidR="00251923" w:rsidRPr="0079234F">
        <w:t xml:space="preserve"> and its role in tracking whether reforms are improving outcomes for people and communities over time</w:t>
      </w:r>
      <w:r w:rsidR="00AE11F5" w:rsidRPr="0079234F">
        <w:t>.</w:t>
      </w:r>
    </w:p>
    <w:p w14:paraId="7CF38FF6" w14:textId="199CC09B" w:rsidR="00480C9F" w:rsidRPr="0079234F" w:rsidRDefault="00E211B2" w:rsidP="0093658E">
      <w:pPr>
        <w:pStyle w:val="ListBullet"/>
        <w:spacing w:before="100" w:after="100" w:afterAutospacing="1"/>
        <w:ind w:left="340" w:hanging="340"/>
      </w:pPr>
      <w:r w:rsidRPr="0079234F">
        <w:t xml:space="preserve">Genuine recognition and development of the lived experience workforce represent a fundamental shift in the way in which mental health and wellbeing services are designed and delivered. Maintaining a strong focus on embedding lived experience at the centre of reform is essential to achieving genuine change, but this requires clearer </w:t>
      </w:r>
      <w:r w:rsidR="00251923" w:rsidRPr="0079234F">
        <w:t>shared understanding across</w:t>
      </w:r>
      <w:r w:rsidR="00F9677A" w:rsidRPr="0079234F">
        <w:t xml:space="preserve"> </w:t>
      </w:r>
      <w:r w:rsidR="00CC7ABA" w:rsidRPr="0079234F">
        <w:rPr>
          <w:b/>
          <w:bCs/>
          <w:noProof/>
          <w:sz w:val="24"/>
          <w:szCs w:val="24"/>
        </w:rPr>
        <w:lastRenderedPageBreak/>
        <w:drawing>
          <wp:anchor distT="0" distB="0" distL="114300" distR="114300" simplePos="0" relativeHeight="251719680" behindDoc="0" locked="0" layoutInCell="1" allowOverlap="1" wp14:anchorId="7F16977A" wp14:editId="63863AB0">
            <wp:simplePos x="0" y="0"/>
            <wp:positionH relativeFrom="column">
              <wp:posOffset>5026660</wp:posOffset>
            </wp:positionH>
            <wp:positionV relativeFrom="paragraph">
              <wp:posOffset>102870</wp:posOffset>
            </wp:positionV>
            <wp:extent cx="4822190" cy="2818765"/>
            <wp:effectExtent l="0" t="0" r="0" b="635"/>
            <wp:wrapTopAndBottom/>
            <wp:docPr id="18196253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5358" name="Picture 181962535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22190" cy="2818765"/>
                    </a:xfrm>
                    <a:prstGeom prst="rect">
                      <a:avLst/>
                    </a:prstGeom>
                  </pic:spPr>
                </pic:pic>
              </a:graphicData>
            </a:graphic>
            <wp14:sizeRelH relativeFrom="margin">
              <wp14:pctWidth>0</wp14:pctWidth>
            </wp14:sizeRelH>
            <wp14:sizeRelV relativeFrom="margin">
              <wp14:pctHeight>0</wp14:pctHeight>
            </wp14:sizeRelV>
          </wp:anchor>
        </w:drawing>
      </w:r>
      <w:r w:rsidR="00251923" w:rsidRPr="0079234F">
        <w:t>organisations of</w:t>
      </w:r>
      <w:r w:rsidRPr="0079234F">
        <w:t xml:space="preserve"> what this looks like </w:t>
      </w:r>
      <w:r w:rsidR="00251923" w:rsidRPr="0079234F">
        <w:t xml:space="preserve">in practice </w:t>
      </w:r>
      <w:r w:rsidRPr="0079234F">
        <w:t>and</w:t>
      </w:r>
      <w:r w:rsidR="00251923" w:rsidRPr="0079234F">
        <w:t xml:space="preserve"> what it</w:t>
      </w:r>
      <w:r w:rsidRPr="0079234F">
        <w:t xml:space="preserve"> means in different types of organisations.</w:t>
      </w:r>
    </w:p>
    <w:p w14:paraId="61927735" w14:textId="20E20313" w:rsidR="00480C9F" w:rsidRPr="0079234F" w:rsidRDefault="00E211B2" w:rsidP="0093658E">
      <w:pPr>
        <w:pStyle w:val="ListBullet"/>
        <w:spacing w:before="100" w:after="100" w:afterAutospacing="1"/>
        <w:ind w:left="340" w:hanging="340"/>
      </w:pPr>
      <w:r w:rsidRPr="0079234F">
        <w:t>Work on the foundations of a strong mental health and wellbeing system must continue. This includes addressing issues around certainty of funding for both positions and programs. Further initiatives and investment in workforce must consider all professions</w:t>
      </w:r>
      <w:r w:rsidR="00251923" w:rsidRPr="0079234F">
        <w:t xml:space="preserve"> and lived experience roles</w:t>
      </w:r>
      <w:r w:rsidRPr="0079234F">
        <w:t xml:space="preserve"> that contribute to improving the mental health and wellbeing of our community and address the issues that cause people to leave the sector as well as attracting more people to it. </w:t>
      </w:r>
    </w:p>
    <w:p w14:paraId="071A5147" w14:textId="448895F8" w:rsidR="00E211B2" w:rsidRPr="0079234F" w:rsidRDefault="00E211B2" w:rsidP="001C73F1">
      <w:pPr>
        <w:pStyle w:val="ListBullet"/>
        <w:spacing w:before="100" w:after="100" w:afterAutospacing="1"/>
        <w:ind w:left="340" w:hanging="340"/>
      </w:pPr>
      <w:r w:rsidRPr="0079234F">
        <w:t xml:space="preserve">There is still much work to do. This includes implementation of </w:t>
      </w:r>
      <w:r w:rsidR="00922014">
        <w:t>sub-recommendation</w:t>
      </w:r>
      <w:r w:rsidRPr="0079234F">
        <w:t>s that are yet to be progressed or where limited progress has been made</w:t>
      </w:r>
      <w:r w:rsidR="007C495A" w:rsidRPr="0079234F">
        <w:t xml:space="preserve"> to date</w:t>
      </w:r>
      <w:r w:rsidRPr="0079234F">
        <w:t>. The Commission looks forward to seeing evaluation</w:t>
      </w:r>
      <w:r w:rsidR="00FA2A86" w:rsidRPr="0079234F">
        <w:t xml:space="preserve"> efforts mature </w:t>
      </w:r>
      <w:r w:rsidRPr="0079234F">
        <w:t xml:space="preserve">as the reform journey progresses, ensuring that lessons are learned from the work undertaken, </w:t>
      </w:r>
      <w:r w:rsidR="00FA2A86" w:rsidRPr="0079234F">
        <w:t xml:space="preserve">including the experiences and outcomes of consumers, families, carers and supporters, </w:t>
      </w:r>
      <w:r w:rsidRPr="0079234F">
        <w:t xml:space="preserve">increasing the likelihood that future funding will be used efficiently and effectively. </w:t>
      </w:r>
    </w:p>
    <w:p w14:paraId="194EE038" w14:textId="4B8EB14A" w:rsidR="00965624" w:rsidRPr="0079234F" w:rsidRDefault="00E211B2" w:rsidP="00E211B2">
      <w:pPr>
        <w:pStyle w:val="ListBullet"/>
        <w:spacing w:before="100" w:after="100" w:afterAutospacing="1"/>
        <w:ind w:left="340" w:hanging="340"/>
      </w:pPr>
      <w:r w:rsidRPr="0079234F">
        <w:t xml:space="preserve">The Commission supports making </w:t>
      </w:r>
      <w:r w:rsidR="003A52F8" w:rsidRPr="0079234F">
        <w:t>further</w:t>
      </w:r>
      <w:r w:rsidRPr="0079234F">
        <w:t xml:space="preserve"> information about the reforms</w:t>
      </w:r>
      <w:r w:rsidR="003A52F8" w:rsidRPr="0079234F">
        <w:t xml:space="preserve"> available</w:t>
      </w:r>
      <w:r w:rsidRPr="0079234F">
        <w:t xml:space="preserve">, including evaluation findings, so more can be learnt from the </w:t>
      </w:r>
      <w:r w:rsidR="00FA2A86" w:rsidRPr="0079234F">
        <w:t>i</w:t>
      </w:r>
      <w:r w:rsidRPr="0079234F">
        <w:t xml:space="preserve">nvestment </w:t>
      </w:r>
      <w:r w:rsidR="007C495A" w:rsidRPr="0079234F">
        <w:t xml:space="preserve">and efforts towards transformation across the sector </w:t>
      </w:r>
      <w:r w:rsidRPr="0079234F">
        <w:t xml:space="preserve">so far. </w:t>
      </w:r>
      <w:r w:rsidR="007C495A" w:rsidRPr="0079234F">
        <w:t xml:space="preserve">An ongoing shared vision and commitment to the reform process will be essential to delivering outcomes. </w:t>
      </w:r>
      <w:r w:rsidRPr="0079234F">
        <w:t>The</w:t>
      </w:r>
      <w:r w:rsidR="007C495A" w:rsidRPr="0079234F">
        <w:t xml:space="preserve"> more the</w:t>
      </w:r>
      <w:r w:rsidRPr="0079234F">
        <w:t xml:space="preserve"> community understand</w:t>
      </w:r>
      <w:r w:rsidR="007C495A" w:rsidRPr="0079234F">
        <w:t>s</w:t>
      </w:r>
      <w:r w:rsidRPr="0079234F">
        <w:t xml:space="preserve"> the work and associated benefits that have been delivered through the reform process</w:t>
      </w:r>
      <w:r w:rsidR="007C495A" w:rsidRPr="0079234F">
        <w:t>, the more support there will be for the continued work ahead.</w:t>
      </w:r>
    </w:p>
    <w:p w14:paraId="28B52CA8" w14:textId="00082B28" w:rsidR="00CD3C73" w:rsidRPr="0079234F" w:rsidRDefault="00CD3C73" w:rsidP="00CD3C73">
      <w:pPr>
        <w:pStyle w:val="Heading3"/>
      </w:pPr>
      <w:r w:rsidRPr="0079234F">
        <w:t>Implementation progress summary</w:t>
      </w:r>
    </w:p>
    <w:p w14:paraId="1A1827D3" w14:textId="1179F2A6" w:rsidR="002B09C6" w:rsidRDefault="00CD3C73" w:rsidP="00CD3C73">
      <w:pPr>
        <w:pStyle w:val="ListBullet"/>
        <w:numPr>
          <w:ilvl w:val="0"/>
          <w:numId w:val="0"/>
        </w:numPr>
        <w:spacing w:before="100" w:after="100" w:afterAutospacing="1"/>
      </w:pPr>
      <w:r w:rsidRPr="0079234F">
        <w:t>Based on the Commission’s assessments at the time of writing, at the highest level of the 74 final and interim recommendations, 18 are in place, 52 have partial progress and 4 have not yet commenced. At the more detailed level</w:t>
      </w:r>
      <w:r w:rsidR="00480C9F" w:rsidRPr="0079234F">
        <w:t>,</w:t>
      </w:r>
      <w:r w:rsidRPr="0079234F">
        <w:t xml:space="preserve"> </w:t>
      </w:r>
      <w:r w:rsidR="00480C9F" w:rsidRPr="0079234F">
        <w:t xml:space="preserve">as outlined </w:t>
      </w:r>
      <w:r w:rsidRPr="0079234F">
        <w:t xml:space="preserve">in this </w:t>
      </w:r>
      <w:r w:rsidR="001C0229" w:rsidRPr="001C0229">
        <w:rPr>
          <w:i/>
          <w:iCs/>
        </w:rPr>
        <w:t>Status Update</w:t>
      </w:r>
      <w:r w:rsidRPr="0079234F">
        <w:t xml:space="preserve"> paper, the Commission has assessed the progress of 272 sub-</w:t>
      </w:r>
      <w:r w:rsidR="0049005B">
        <w:t>r</w:t>
      </w:r>
      <w:r w:rsidRPr="0079234F">
        <w:t xml:space="preserve">ecommendation components. </w:t>
      </w:r>
      <w:r w:rsidR="00480C9F" w:rsidRPr="0079234F">
        <w:t>Figure 1</w:t>
      </w:r>
      <w:r w:rsidR="002B09C6" w:rsidRPr="0079234F">
        <w:t xml:space="preserve"> summarises the progress status </w:t>
      </w:r>
      <w:r w:rsidR="00480C9F" w:rsidRPr="0079234F">
        <w:t xml:space="preserve">at the </w:t>
      </w:r>
      <w:r w:rsidR="002B09C6" w:rsidRPr="0079234F">
        <w:t>sub-</w:t>
      </w:r>
      <w:r w:rsidR="0049005B">
        <w:t>r</w:t>
      </w:r>
      <w:r w:rsidR="002B09C6" w:rsidRPr="0079234F">
        <w:t>ecommendation level</w:t>
      </w:r>
      <w:r w:rsidR="00480C9F" w:rsidRPr="0079234F">
        <w:t>.</w:t>
      </w:r>
      <w:r w:rsidR="00FA2282" w:rsidRPr="00FA2282">
        <w:rPr>
          <w:rFonts w:ascii="Book Antiqua"/>
          <w:noProof/>
          <w:sz w:val="40"/>
        </w:rPr>
        <w:t xml:space="preserve"> </w:t>
      </w:r>
    </w:p>
    <w:p w14:paraId="6AE4F7CD" w14:textId="77777777" w:rsidR="00CC7ABA" w:rsidRDefault="00CC7ABA" w:rsidP="00CD3C73">
      <w:pPr>
        <w:pStyle w:val="ListBullet"/>
        <w:numPr>
          <w:ilvl w:val="0"/>
          <w:numId w:val="0"/>
        </w:numPr>
        <w:spacing w:before="100" w:after="100" w:afterAutospacing="1"/>
      </w:pPr>
    </w:p>
    <w:p w14:paraId="3582A7BD" w14:textId="73CBC9B4" w:rsidR="00CC7ABA" w:rsidRDefault="00CC7ABA" w:rsidP="00CD3C73">
      <w:pPr>
        <w:pStyle w:val="ListBullet"/>
        <w:numPr>
          <w:ilvl w:val="0"/>
          <w:numId w:val="0"/>
        </w:numPr>
        <w:spacing w:before="100" w:after="100" w:afterAutospacing="1"/>
      </w:pPr>
    </w:p>
    <w:p w14:paraId="23B55354" w14:textId="79AF0CE5" w:rsidR="00FA2A86" w:rsidRPr="00CC03F5" w:rsidRDefault="00821CD1" w:rsidP="00FA2282">
      <w:pPr>
        <w:pStyle w:val="ListBullet"/>
        <w:numPr>
          <w:ilvl w:val="0"/>
          <w:numId w:val="0"/>
        </w:numPr>
        <w:spacing w:before="100" w:after="100" w:afterAutospacing="1"/>
        <w:ind w:firstLine="720"/>
        <w:rPr>
          <w:b/>
          <w:bCs/>
          <w:sz w:val="24"/>
          <w:szCs w:val="24"/>
        </w:rPr>
      </w:pPr>
      <w:r w:rsidRPr="005673EF">
        <w:rPr>
          <w:rFonts w:ascii="Book Antiqua"/>
          <w:noProof/>
          <w:sz w:val="40"/>
        </w:rPr>
        <w:drawing>
          <wp:anchor distT="0" distB="0" distL="0" distR="0" simplePos="0" relativeHeight="251721728" behindDoc="0" locked="0" layoutInCell="1" allowOverlap="1" wp14:anchorId="795CBC7F" wp14:editId="13690E12">
            <wp:simplePos x="0" y="0"/>
            <wp:positionH relativeFrom="page">
              <wp:posOffset>6686550</wp:posOffset>
            </wp:positionH>
            <wp:positionV relativeFrom="paragraph">
              <wp:posOffset>233680</wp:posOffset>
            </wp:positionV>
            <wp:extent cx="3451860" cy="2857500"/>
            <wp:effectExtent l="0" t="0" r="0" b="0"/>
            <wp:wrapNone/>
            <wp:docPr id="1418" name="Image 1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8" name="Image 1418"/>
                    <pic:cNvPicPr/>
                  </pic:nvPicPr>
                  <pic:blipFill rotWithShape="1">
                    <a:blip r:embed="rId48" cstate="print"/>
                    <a:srcRect b="11574"/>
                    <a:stretch>
                      <a:fillRect/>
                    </a:stretch>
                  </pic:blipFill>
                  <pic:spPr bwMode="auto">
                    <a:xfrm>
                      <a:off x="0" y="0"/>
                      <a:ext cx="345186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9C6" w:rsidRPr="0079234F">
        <w:rPr>
          <w:b/>
          <w:bCs/>
          <w:sz w:val="24"/>
          <w:szCs w:val="24"/>
        </w:rPr>
        <w:t>Figure 1: Status of sub-</w:t>
      </w:r>
      <w:r w:rsidR="0049005B">
        <w:rPr>
          <w:b/>
          <w:bCs/>
          <w:sz w:val="24"/>
          <w:szCs w:val="24"/>
        </w:rPr>
        <w:t>r</w:t>
      </w:r>
      <w:r w:rsidR="002B09C6" w:rsidRPr="0079234F">
        <w:rPr>
          <w:b/>
          <w:bCs/>
          <w:sz w:val="24"/>
          <w:szCs w:val="24"/>
        </w:rPr>
        <w:t>ecommendations</w:t>
      </w:r>
    </w:p>
    <w:p w14:paraId="70DFF786" w14:textId="19D33CF4" w:rsidR="00FA2A86" w:rsidRPr="0079234F" w:rsidRDefault="00FA2A86" w:rsidP="00E211B2"/>
    <w:p w14:paraId="1C3BD513" w14:textId="5E2C5079" w:rsidR="00480C9F" w:rsidRPr="0079234F" w:rsidRDefault="00480C9F" w:rsidP="00E211B2">
      <w:pPr>
        <w:sectPr w:rsidR="00480C9F" w:rsidRPr="0079234F" w:rsidSect="00FA2A86">
          <w:type w:val="continuous"/>
          <w:pgSz w:w="16839" w:h="11907" w:orient="landscape" w:code="9"/>
          <w:pgMar w:top="851" w:right="851" w:bottom="851" w:left="851" w:header="397" w:footer="680" w:gutter="0"/>
          <w:cols w:num="2" w:space="708"/>
          <w:docGrid w:linePitch="360"/>
        </w:sectPr>
      </w:pPr>
    </w:p>
    <w:p w14:paraId="3968E790" w14:textId="4A6ED998" w:rsidR="00E211B2" w:rsidRPr="0079234F" w:rsidRDefault="00E211B2" w:rsidP="00E211B2">
      <w:pPr>
        <w:pStyle w:val="Heading1"/>
      </w:pPr>
      <w:bookmarkStart w:id="6" w:name="_Toc233041507"/>
      <w:r w:rsidRPr="0079234F">
        <w:lastRenderedPageBreak/>
        <w:t>Rec IR1: Victorian Collaborative Centre for Mental Health and Wellbeing</w:t>
      </w:r>
      <w:bookmarkEnd w:id="6"/>
    </w:p>
    <w:p w14:paraId="14590698" w14:textId="19D3B24A" w:rsidR="00A06E0D" w:rsidRPr="0079234F" w:rsidRDefault="009520DE" w:rsidP="007E720D">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101F54" w:rsidRPr="0079234F">
        <w:t xml:space="preserve">Delivered </w:t>
      </w:r>
      <w:r w:rsidR="00E211B2" w:rsidRPr="0079234F">
        <w:br/>
      </w:r>
      <w:r w:rsidR="00E211B2" w:rsidRPr="0079234F">
        <w:rPr>
          <w:b/>
          <w:bCs/>
        </w:rPr>
        <w:t>Linked initiatives:</w:t>
      </w:r>
      <w:r w:rsidR="00E211B2" w:rsidRPr="0079234F">
        <w:t xml:space="preserve"> Victorian Collaborative Centre for Mental Health and Wellbeing</w:t>
      </w:r>
    </w:p>
    <w:p w14:paraId="08884D17" w14:textId="42620D7D" w:rsidR="00E211B2" w:rsidRPr="0079234F" w:rsidRDefault="00F90810" w:rsidP="007E720D">
      <w:pPr>
        <w:pStyle w:val="BodyText"/>
        <w:spacing w:before="0" w:after="0"/>
        <w:rPr>
          <w:b/>
          <w:bCs/>
        </w:rPr>
      </w:pPr>
      <w:r w:rsidRPr="0079234F">
        <w:rPr>
          <w:b/>
          <w:bCs/>
        </w:rPr>
        <w:t>Key r</w:t>
      </w:r>
      <w:r w:rsidR="00A06E0D" w:rsidRPr="0079234F">
        <w:rPr>
          <w:b/>
          <w:bCs/>
        </w:rPr>
        <w:t>elated recommendations:</w:t>
      </w:r>
      <w:r w:rsidR="00A06E0D" w:rsidRPr="0079234F">
        <w:t xml:space="preserve"> Related functions</w:t>
      </w:r>
      <w:r w:rsidR="00C10B82" w:rsidRPr="0079234F">
        <w:t>,</w:t>
      </w:r>
      <w:r w:rsidR="00A06E0D" w:rsidRPr="0079234F">
        <w:t xml:space="preserve"> including workforce capability (Rec 58), translational research (Rec 63), service innovation (Rec 64)</w:t>
      </w:r>
    </w:p>
    <w:p w14:paraId="700233A9" w14:textId="652FB4EE" w:rsidR="00E211B2" w:rsidRPr="0079234F" w:rsidRDefault="00E211B2" w:rsidP="00E211B2">
      <w:pPr>
        <w:pStyle w:val="Heading2"/>
      </w:pPr>
      <w:r w:rsidRPr="0079234F">
        <w:t xml:space="preserve">Related </w:t>
      </w:r>
      <w:r w:rsidR="00922014">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46C99430"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F84BF1A"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2A400B7" w14:textId="66589917" w:rsidR="00E211B2" w:rsidRPr="0079234F" w:rsidRDefault="00922014"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8BC5622"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C410E2C"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400C6E8" w14:textId="77777777" w:rsidTr="009A5180">
        <w:tc>
          <w:tcPr>
            <w:tcW w:w="671" w:type="dxa"/>
          </w:tcPr>
          <w:p w14:paraId="3E46C5FC" w14:textId="77777777" w:rsidR="00E211B2" w:rsidRPr="0079234F" w:rsidRDefault="00E211B2" w:rsidP="009A5180">
            <w:pPr>
              <w:pStyle w:val="BodyText"/>
              <w:rPr>
                <w:sz w:val="16"/>
                <w:szCs w:val="16"/>
              </w:rPr>
            </w:pPr>
            <w:r w:rsidRPr="0079234F">
              <w:rPr>
                <w:sz w:val="16"/>
                <w:szCs w:val="16"/>
              </w:rPr>
              <w:t>IR1.1</w:t>
            </w:r>
          </w:p>
        </w:tc>
        <w:tc>
          <w:tcPr>
            <w:tcW w:w="8401" w:type="dxa"/>
          </w:tcPr>
          <w:p w14:paraId="3C263880" w14:textId="77777777" w:rsidR="00E211B2" w:rsidRPr="0079234F" w:rsidRDefault="00E211B2" w:rsidP="009A5180">
            <w:pPr>
              <w:pStyle w:val="BodyText"/>
              <w:rPr>
                <w:sz w:val="16"/>
                <w:szCs w:val="16"/>
              </w:rPr>
            </w:pPr>
            <w:r w:rsidRPr="0079234F">
              <w:rPr>
                <w:sz w:val="16"/>
                <w:szCs w:val="16"/>
              </w:rPr>
              <w:t>The Royal Commission recommends that the Victorian Government establishes a new entity, the Victorian Collaborative Centre for Mental Health and Wellbeing.</w:t>
            </w:r>
          </w:p>
        </w:tc>
        <w:tc>
          <w:tcPr>
            <w:tcW w:w="2835" w:type="dxa"/>
          </w:tcPr>
          <w:p w14:paraId="21526C2E"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720CE6D7" w14:textId="77777777" w:rsidR="00E211B2" w:rsidRPr="0079234F" w:rsidRDefault="00E211B2" w:rsidP="009A5180">
            <w:pPr>
              <w:pStyle w:val="BodyText"/>
              <w:rPr>
                <w:sz w:val="16"/>
                <w:szCs w:val="16"/>
              </w:rPr>
            </w:pPr>
            <w:r w:rsidRPr="0079234F">
              <w:rPr>
                <w:sz w:val="16"/>
                <w:szCs w:val="16"/>
              </w:rPr>
              <w:t>In place</w:t>
            </w:r>
          </w:p>
        </w:tc>
      </w:tr>
      <w:tr w:rsidR="00E211B2" w:rsidRPr="0079234F" w14:paraId="204B8541"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CDB9569" w14:textId="77777777" w:rsidR="00E211B2" w:rsidRPr="0079234F" w:rsidRDefault="00E211B2" w:rsidP="009A5180">
            <w:pPr>
              <w:pStyle w:val="BodyText"/>
              <w:rPr>
                <w:sz w:val="16"/>
                <w:szCs w:val="16"/>
              </w:rPr>
            </w:pPr>
            <w:r w:rsidRPr="0079234F">
              <w:rPr>
                <w:sz w:val="16"/>
                <w:szCs w:val="16"/>
              </w:rPr>
              <w:t>IR1.2a</w:t>
            </w:r>
          </w:p>
        </w:tc>
        <w:tc>
          <w:tcPr>
            <w:tcW w:w="8401" w:type="dxa"/>
          </w:tcPr>
          <w:p w14:paraId="6EFFC2F8" w14:textId="77777777" w:rsidR="00E211B2" w:rsidRPr="0079234F" w:rsidRDefault="00E211B2" w:rsidP="009A5180">
            <w:pPr>
              <w:pStyle w:val="BodyText"/>
              <w:rPr>
                <w:sz w:val="16"/>
                <w:szCs w:val="16"/>
              </w:rPr>
            </w:pPr>
            <w:r w:rsidRPr="0079234F">
              <w:rPr>
                <w:sz w:val="16"/>
                <w:szCs w:val="16"/>
              </w:rPr>
              <w:t>The Collaborative Centre will:</w:t>
            </w:r>
          </w:p>
          <w:p w14:paraId="64E79E86" w14:textId="77777777" w:rsidR="00E211B2" w:rsidRPr="0079234F" w:rsidRDefault="00E211B2" w:rsidP="009A5180">
            <w:pPr>
              <w:pStyle w:val="BodyText"/>
              <w:ind w:left="400"/>
              <w:rPr>
                <w:sz w:val="16"/>
                <w:szCs w:val="16"/>
              </w:rPr>
            </w:pPr>
            <w:r w:rsidRPr="0079234F">
              <w:rPr>
                <w:sz w:val="16"/>
                <w:szCs w:val="16"/>
              </w:rPr>
              <w:t>a. bring people with lived experience together with researchers and experts in multidisciplinary clinical and non-clinical care to develop and provide adult mental health services, conduct research and disseminate knowledge with the aim of delivering the best possible outcomes for people living with mental illness. The centre will work within a network of partners including service and research organisations in rural and regional areas.</w:t>
            </w:r>
          </w:p>
        </w:tc>
        <w:tc>
          <w:tcPr>
            <w:tcW w:w="2835" w:type="dxa"/>
          </w:tcPr>
          <w:p w14:paraId="24B97364"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798C8EB4" w14:textId="6540C304" w:rsidR="00E211B2" w:rsidRPr="0079234F" w:rsidRDefault="003F289E" w:rsidP="009A5180">
            <w:pPr>
              <w:pStyle w:val="BodyText"/>
              <w:rPr>
                <w:sz w:val="16"/>
                <w:szCs w:val="16"/>
              </w:rPr>
            </w:pPr>
            <w:r w:rsidRPr="0079234F">
              <w:rPr>
                <w:sz w:val="16"/>
                <w:szCs w:val="16"/>
              </w:rPr>
              <w:t>In place</w:t>
            </w:r>
          </w:p>
        </w:tc>
      </w:tr>
      <w:tr w:rsidR="00E211B2" w:rsidRPr="0079234F" w14:paraId="610E3BAE" w14:textId="77777777" w:rsidTr="009A5180">
        <w:tc>
          <w:tcPr>
            <w:tcW w:w="671" w:type="dxa"/>
          </w:tcPr>
          <w:p w14:paraId="0C43DDD1" w14:textId="77777777" w:rsidR="00E211B2" w:rsidRPr="0079234F" w:rsidRDefault="00E211B2" w:rsidP="009A5180">
            <w:pPr>
              <w:pStyle w:val="BodyText"/>
              <w:rPr>
                <w:sz w:val="16"/>
                <w:szCs w:val="16"/>
              </w:rPr>
            </w:pPr>
            <w:r w:rsidRPr="0079234F">
              <w:rPr>
                <w:sz w:val="16"/>
                <w:szCs w:val="16"/>
              </w:rPr>
              <w:t>IR1.2b</w:t>
            </w:r>
          </w:p>
        </w:tc>
        <w:tc>
          <w:tcPr>
            <w:tcW w:w="8401" w:type="dxa"/>
          </w:tcPr>
          <w:p w14:paraId="22A14E2E" w14:textId="77777777" w:rsidR="00E211B2" w:rsidRPr="0079234F" w:rsidRDefault="00E211B2" w:rsidP="009A5180">
            <w:pPr>
              <w:pStyle w:val="BodyText"/>
              <w:rPr>
                <w:sz w:val="16"/>
                <w:szCs w:val="16"/>
              </w:rPr>
            </w:pPr>
            <w:r w:rsidRPr="0079234F">
              <w:rPr>
                <w:sz w:val="16"/>
                <w:szCs w:val="16"/>
              </w:rPr>
              <w:t>The Collaborative Centre will:</w:t>
            </w:r>
          </w:p>
          <w:p w14:paraId="2140F77B" w14:textId="77777777" w:rsidR="00E211B2" w:rsidRPr="0079234F" w:rsidRDefault="00E211B2" w:rsidP="009A5180">
            <w:pPr>
              <w:pStyle w:val="BodyText"/>
              <w:ind w:left="400"/>
              <w:rPr>
                <w:sz w:val="16"/>
                <w:szCs w:val="16"/>
              </w:rPr>
            </w:pPr>
            <w:r w:rsidRPr="0079234F">
              <w:rPr>
                <w:sz w:val="16"/>
                <w:szCs w:val="16"/>
              </w:rPr>
              <w:t>b. drive exemplary practice for the full and effective participation and inclusion of people with lived experience across the mental health system</w:t>
            </w:r>
          </w:p>
        </w:tc>
        <w:tc>
          <w:tcPr>
            <w:tcW w:w="2835" w:type="dxa"/>
          </w:tcPr>
          <w:p w14:paraId="5462E912"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71944B00" w14:textId="08ECABBA" w:rsidR="00E211B2" w:rsidRPr="0079234F" w:rsidRDefault="003F289E" w:rsidP="009A5180">
            <w:pPr>
              <w:pStyle w:val="BodyText"/>
              <w:rPr>
                <w:sz w:val="16"/>
                <w:szCs w:val="16"/>
              </w:rPr>
            </w:pPr>
            <w:r w:rsidRPr="0079234F">
              <w:rPr>
                <w:sz w:val="16"/>
                <w:szCs w:val="16"/>
              </w:rPr>
              <w:t>In place</w:t>
            </w:r>
          </w:p>
        </w:tc>
      </w:tr>
      <w:tr w:rsidR="00E211B2" w:rsidRPr="0079234F" w14:paraId="5BA5375C"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A1465A3" w14:textId="77777777" w:rsidR="00E211B2" w:rsidRPr="0079234F" w:rsidRDefault="00E211B2" w:rsidP="009A5180">
            <w:pPr>
              <w:pStyle w:val="BodyText"/>
              <w:rPr>
                <w:sz w:val="16"/>
                <w:szCs w:val="16"/>
              </w:rPr>
            </w:pPr>
            <w:r w:rsidRPr="0079234F">
              <w:rPr>
                <w:sz w:val="16"/>
                <w:szCs w:val="16"/>
              </w:rPr>
              <w:t>IR1.2c</w:t>
            </w:r>
          </w:p>
        </w:tc>
        <w:tc>
          <w:tcPr>
            <w:tcW w:w="8401" w:type="dxa"/>
          </w:tcPr>
          <w:p w14:paraId="7B8C1FD6" w14:textId="77777777" w:rsidR="00E211B2" w:rsidRPr="0079234F" w:rsidRDefault="00E211B2" w:rsidP="009A5180">
            <w:pPr>
              <w:pStyle w:val="BodyText"/>
              <w:rPr>
                <w:sz w:val="16"/>
                <w:szCs w:val="16"/>
              </w:rPr>
            </w:pPr>
            <w:r w:rsidRPr="0079234F">
              <w:rPr>
                <w:sz w:val="16"/>
                <w:szCs w:val="16"/>
              </w:rPr>
              <w:t>The Collaborative Centre will:</w:t>
            </w:r>
          </w:p>
          <w:p w14:paraId="49AE5E3C" w14:textId="77777777" w:rsidR="00E211B2" w:rsidRPr="0079234F" w:rsidRDefault="00E211B2" w:rsidP="009A5180">
            <w:pPr>
              <w:pStyle w:val="BodyText"/>
              <w:ind w:left="400"/>
              <w:rPr>
                <w:sz w:val="16"/>
                <w:szCs w:val="16"/>
              </w:rPr>
            </w:pPr>
            <w:r w:rsidRPr="0079234F">
              <w:rPr>
                <w:sz w:val="16"/>
                <w:szCs w:val="16"/>
              </w:rPr>
              <w:t>c. conduct interdisciplinary, translational research into new treatments and models of care and support to inform service delivery, policy and law making</w:t>
            </w:r>
          </w:p>
        </w:tc>
        <w:tc>
          <w:tcPr>
            <w:tcW w:w="2835" w:type="dxa"/>
          </w:tcPr>
          <w:p w14:paraId="416209A0"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9181331" w14:textId="569F3E08" w:rsidR="00E211B2" w:rsidRPr="0079234F" w:rsidRDefault="003F289E" w:rsidP="009A5180">
            <w:pPr>
              <w:pStyle w:val="BodyText"/>
              <w:rPr>
                <w:sz w:val="16"/>
                <w:szCs w:val="16"/>
              </w:rPr>
            </w:pPr>
            <w:r w:rsidRPr="0079234F">
              <w:rPr>
                <w:sz w:val="16"/>
                <w:szCs w:val="16"/>
              </w:rPr>
              <w:t>In place</w:t>
            </w:r>
          </w:p>
        </w:tc>
      </w:tr>
      <w:tr w:rsidR="00E211B2" w:rsidRPr="0079234F" w14:paraId="62B3BFCA" w14:textId="77777777" w:rsidTr="009A5180">
        <w:tc>
          <w:tcPr>
            <w:tcW w:w="671" w:type="dxa"/>
          </w:tcPr>
          <w:p w14:paraId="6C49A839" w14:textId="77777777" w:rsidR="00E211B2" w:rsidRPr="0079234F" w:rsidRDefault="00E211B2" w:rsidP="009A5180">
            <w:pPr>
              <w:pStyle w:val="BodyText"/>
              <w:rPr>
                <w:sz w:val="16"/>
                <w:szCs w:val="16"/>
              </w:rPr>
            </w:pPr>
            <w:r w:rsidRPr="0079234F">
              <w:rPr>
                <w:sz w:val="16"/>
                <w:szCs w:val="16"/>
              </w:rPr>
              <w:t>IR1.2d</w:t>
            </w:r>
          </w:p>
        </w:tc>
        <w:tc>
          <w:tcPr>
            <w:tcW w:w="8401" w:type="dxa"/>
          </w:tcPr>
          <w:p w14:paraId="60C790CF" w14:textId="77777777" w:rsidR="00E211B2" w:rsidRPr="0079234F" w:rsidRDefault="00E211B2" w:rsidP="009A5180">
            <w:pPr>
              <w:pStyle w:val="BodyText"/>
              <w:rPr>
                <w:sz w:val="16"/>
                <w:szCs w:val="16"/>
              </w:rPr>
            </w:pPr>
            <w:r w:rsidRPr="0079234F">
              <w:rPr>
                <w:sz w:val="16"/>
                <w:szCs w:val="16"/>
              </w:rPr>
              <w:t>The Collaborative Centre will:</w:t>
            </w:r>
          </w:p>
          <w:p w14:paraId="630B4A03" w14:textId="77777777" w:rsidR="00E211B2" w:rsidRPr="0079234F" w:rsidRDefault="00E211B2" w:rsidP="009A5180">
            <w:pPr>
              <w:pStyle w:val="BodyText"/>
              <w:ind w:left="400"/>
              <w:rPr>
                <w:sz w:val="16"/>
                <w:szCs w:val="16"/>
              </w:rPr>
            </w:pPr>
            <w:r w:rsidRPr="0079234F">
              <w:rPr>
                <w:sz w:val="16"/>
                <w:szCs w:val="16"/>
              </w:rPr>
              <w:t>d. educate the mental health workforce through practice improvement, training and professional development programs.</w:t>
            </w:r>
          </w:p>
        </w:tc>
        <w:tc>
          <w:tcPr>
            <w:tcW w:w="2835" w:type="dxa"/>
          </w:tcPr>
          <w:p w14:paraId="432335BF"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38D1C65D" w14:textId="051AEF17" w:rsidR="00E211B2" w:rsidRPr="0079234F" w:rsidRDefault="003F289E" w:rsidP="009A5180">
            <w:pPr>
              <w:pStyle w:val="BodyText"/>
              <w:rPr>
                <w:sz w:val="16"/>
                <w:szCs w:val="16"/>
              </w:rPr>
            </w:pPr>
            <w:r w:rsidRPr="0079234F">
              <w:rPr>
                <w:sz w:val="16"/>
                <w:szCs w:val="16"/>
              </w:rPr>
              <w:t>In place</w:t>
            </w:r>
          </w:p>
        </w:tc>
      </w:tr>
    </w:tbl>
    <w:p w14:paraId="24D198B4" w14:textId="77777777" w:rsidR="00E211B2" w:rsidRPr="0079234F" w:rsidRDefault="00E211B2" w:rsidP="00E211B2">
      <w:pPr>
        <w:pStyle w:val="BodyText"/>
      </w:pPr>
    </w:p>
    <w:p w14:paraId="17DBEF95" w14:textId="77777777" w:rsidR="00E211B2" w:rsidRPr="0079234F" w:rsidRDefault="00E211B2" w:rsidP="00E211B2">
      <w:pPr>
        <w:pStyle w:val="Heading2"/>
      </w:pPr>
      <w:r w:rsidRPr="0079234F">
        <w:lastRenderedPageBreak/>
        <w:t>Findings</w:t>
      </w:r>
    </w:p>
    <w:p w14:paraId="6B82F7D3" w14:textId="3BDF5007" w:rsidR="00E211B2" w:rsidRPr="0079234F" w:rsidRDefault="00E211B2" w:rsidP="00E211B2">
      <w:pPr>
        <w:pStyle w:val="BodyText"/>
      </w:pPr>
      <w:r w:rsidRPr="0079234F">
        <w:t xml:space="preserve">The Victorian Collaborative Centre for Mental Health and Wellbeing has been established under the </w:t>
      </w:r>
      <w:r w:rsidRPr="0079234F">
        <w:rPr>
          <w:i/>
          <w:iCs/>
        </w:rPr>
        <w:t>Mental Health and Wellbeing Act</w:t>
      </w:r>
      <w:r w:rsidRPr="003679B2">
        <w:rPr>
          <w:i/>
          <w:iCs/>
        </w:rPr>
        <w:t xml:space="preserve"> 2022</w:t>
      </w:r>
      <w:r w:rsidRPr="0079234F">
        <w:t xml:space="preserve"> with functions consistent with the recommendations of the </w:t>
      </w:r>
      <w:r w:rsidR="001C0229" w:rsidRPr="001C0229">
        <w:rPr>
          <w:i/>
          <w:iCs/>
        </w:rPr>
        <w:t>Interim Report</w:t>
      </w:r>
      <w:r w:rsidRPr="0079234F">
        <w:t xml:space="preserve"> of the Royal Commission into Victoria’s Mental Health System.</w:t>
      </w:r>
    </w:p>
    <w:p w14:paraId="1A6A4B8C" w14:textId="77777777" w:rsidR="00E211B2" w:rsidRPr="0079234F" w:rsidRDefault="00E211B2" w:rsidP="00E211B2">
      <w:pPr>
        <w:pStyle w:val="Heading3"/>
      </w:pPr>
      <w:r w:rsidRPr="0079234F">
        <w:t>Discussion</w:t>
      </w:r>
    </w:p>
    <w:p w14:paraId="7AE0F0EE" w14:textId="77777777" w:rsidR="00E211B2" w:rsidRPr="0079234F" w:rsidRDefault="00E211B2" w:rsidP="00E211B2">
      <w:pPr>
        <w:pStyle w:val="BodyText"/>
      </w:pPr>
      <w:r w:rsidRPr="0079234F">
        <w:t xml:space="preserve">IR1.1: The </w:t>
      </w:r>
      <w:r w:rsidRPr="0079234F">
        <w:rPr>
          <w:i/>
          <w:iCs/>
        </w:rPr>
        <w:t>Mental Health and Wellbeing Ac</w:t>
      </w:r>
      <w:r w:rsidRPr="003679B2">
        <w:rPr>
          <w:i/>
          <w:iCs/>
        </w:rPr>
        <w:t>t 2022</w:t>
      </w:r>
      <w:r w:rsidRPr="0079234F">
        <w:t xml:space="preserve"> established the Victorian Collaborative Centre for Mental Health and Wellbeing (the Collaborative Centre). </w:t>
      </w:r>
    </w:p>
    <w:p w14:paraId="4721C64C" w14:textId="77777777" w:rsidR="000F1245" w:rsidRPr="0079234F" w:rsidRDefault="00E211B2" w:rsidP="00E211B2">
      <w:pPr>
        <w:pStyle w:val="BodyText"/>
      </w:pPr>
      <w:r w:rsidRPr="0079234F">
        <w:t xml:space="preserve">IR1.1a, IR1.1b, IR1.1c, IR1.1d: </w:t>
      </w:r>
    </w:p>
    <w:p w14:paraId="1B292813" w14:textId="7B10A998" w:rsidR="000F1245" w:rsidRPr="0079234F" w:rsidRDefault="00E211B2" w:rsidP="00E211B2">
      <w:pPr>
        <w:pStyle w:val="BodyText"/>
      </w:pPr>
      <w:r w:rsidRPr="0079234F">
        <w:t xml:space="preserve">The </w:t>
      </w:r>
      <w:r w:rsidRPr="0079234F">
        <w:rPr>
          <w:i/>
          <w:iCs/>
        </w:rPr>
        <w:t>Mental Health and Wellbeing Act</w:t>
      </w:r>
      <w:r w:rsidRPr="003679B2">
        <w:rPr>
          <w:i/>
          <w:iCs/>
        </w:rPr>
        <w:t xml:space="preserve"> 2022</w:t>
      </w:r>
      <w:r w:rsidRPr="0079234F">
        <w:t xml:space="preserve"> sets out the Victorian Collaborative Centre’s functions (s 643)</w:t>
      </w:r>
      <w:r w:rsidR="000F1245" w:rsidRPr="0079234F">
        <w:t xml:space="preserve"> and</w:t>
      </w:r>
      <w:r w:rsidRPr="0079234F">
        <w:t xml:space="preserve"> board composition (s647)</w:t>
      </w:r>
      <w:r w:rsidR="000F1245" w:rsidRPr="0079234F">
        <w:t>,</w:t>
      </w:r>
      <w:r w:rsidR="00AC6DD6" w:rsidRPr="0079234F">
        <w:rPr>
          <w:rStyle w:val="FootnoteReference"/>
        </w:rPr>
        <w:footnoteReference w:id="13"/>
      </w:r>
      <w:r w:rsidRPr="0079234F">
        <w:t xml:space="preserve"> </w:t>
      </w:r>
      <w:r w:rsidR="000F1245" w:rsidRPr="0079234F">
        <w:t xml:space="preserve">including </w:t>
      </w:r>
      <w:r w:rsidR="00C10B82" w:rsidRPr="0079234F">
        <w:t xml:space="preserve">requirements regarding </w:t>
      </w:r>
      <w:r w:rsidR="000F1245" w:rsidRPr="0079234F">
        <w:t>the appointment of directors</w:t>
      </w:r>
      <w:r w:rsidRPr="0079234F">
        <w:t xml:space="preserve"> who identif</w:t>
      </w:r>
      <w:r w:rsidR="000F1245" w:rsidRPr="0079234F">
        <w:t>y</w:t>
      </w:r>
      <w:r w:rsidRPr="0079234F">
        <w:t xml:space="preserve"> as </w:t>
      </w:r>
      <w:r w:rsidR="005041A2" w:rsidRPr="0079234F">
        <w:t>having lived experience o</w:t>
      </w:r>
      <w:r w:rsidR="002C0325">
        <w:t>f</w:t>
      </w:r>
      <w:r w:rsidRPr="0079234F">
        <w:t xml:space="preserve"> mental illness or psychological distress </w:t>
      </w:r>
      <w:r w:rsidR="000F1245" w:rsidRPr="0079234F">
        <w:t>and directors who identify as caring for or supporting a person experiencing mental illness or psychological distress</w:t>
      </w:r>
      <w:r w:rsidRPr="0079234F">
        <w:t>.</w:t>
      </w:r>
    </w:p>
    <w:p w14:paraId="772D6009" w14:textId="143597FF" w:rsidR="00A2034A" w:rsidRPr="0079234F" w:rsidRDefault="00E211B2" w:rsidP="00E211B2">
      <w:pPr>
        <w:pStyle w:val="BodyText"/>
      </w:pPr>
      <w:r w:rsidRPr="0079234F">
        <w:t xml:space="preserve">The </w:t>
      </w:r>
      <w:r w:rsidR="005041A2" w:rsidRPr="0079234F">
        <w:t xml:space="preserve">Collaborative Centre’s </w:t>
      </w:r>
      <w:r w:rsidRPr="0079234F">
        <w:t xml:space="preserve">website, annual reports and other publications provide information about the work performed </w:t>
      </w:r>
      <w:r w:rsidR="00A2034A" w:rsidRPr="0079234F">
        <w:t>by</w:t>
      </w:r>
      <w:r w:rsidRPr="0079234F">
        <w:t xml:space="preserve"> the organisation, </w:t>
      </w:r>
      <w:r w:rsidR="00A2034A" w:rsidRPr="0079234F">
        <w:t>its research and service delivery partnerships</w:t>
      </w:r>
      <w:r w:rsidR="006F58EB" w:rsidRPr="0079234F">
        <w:t>, aligned</w:t>
      </w:r>
      <w:r w:rsidR="00A2034A" w:rsidRPr="0079234F">
        <w:t xml:space="preserve"> to</w:t>
      </w:r>
      <w:r w:rsidR="006F58EB" w:rsidRPr="0079234F">
        <w:t xml:space="preserve"> the</w:t>
      </w:r>
      <w:r w:rsidR="00A2034A" w:rsidRPr="0079234F">
        <w:t xml:space="preserve"> deliver</w:t>
      </w:r>
      <w:r w:rsidR="006F58EB" w:rsidRPr="0079234F">
        <w:t>y</w:t>
      </w:r>
      <w:r w:rsidR="00A2034A" w:rsidRPr="0079234F">
        <w:t xml:space="preserve"> o</w:t>
      </w:r>
      <w:r w:rsidR="006F58EB" w:rsidRPr="0079234F">
        <w:t>f</w:t>
      </w:r>
      <w:r w:rsidR="00A2034A" w:rsidRPr="0079234F">
        <w:t xml:space="preserve"> its core functions, </w:t>
      </w:r>
      <w:r w:rsidRPr="0079234F">
        <w:t>together with plans and strategies for the coming years.</w:t>
      </w:r>
      <w:r w:rsidR="00A2034A" w:rsidRPr="0079234F">
        <w:rPr>
          <w:rStyle w:val="FootnoteReference"/>
        </w:rPr>
        <w:footnoteReference w:id="14"/>
      </w:r>
      <w:r w:rsidRPr="0079234F">
        <w:t xml:space="preserve"> </w:t>
      </w:r>
      <w:r w:rsidR="00AC6DD6" w:rsidRPr="0079234F">
        <w:t xml:space="preserve">The </w:t>
      </w:r>
      <w:r w:rsidR="005041A2" w:rsidRPr="0079234F">
        <w:t>Collaborative Centre</w:t>
      </w:r>
      <w:r w:rsidR="00AC6DD6" w:rsidRPr="0079234F">
        <w:t xml:space="preserve"> </w:t>
      </w:r>
      <w:r w:rsidR="002C0325">
        <w:t xml:space="preserve">also </w:t>
      </w:r>
      <w:r w:rsidR="00AC6DD6" w:rsidRPr="0079234F">
        <w:t>opened its new premises in April 2026.</w:t>
      </w:r>
    </w:p>
    <w:p w14:paraId="2287C7B5" w14:textId="0C92C33B" w:rsidR="00E211B2" w:rsidRPr="0079234F" w:rsidRDefault="00E211B2" w:rsidP="00E211B2">
      <w:pPr>
        <w:pStyle w:val="BodyText"/>
      </w:pPr>
      <w:r w:rsidRPr="0079234F">
        <w:t>The Collaborative Centre’s achievements, discharge of its legislated functions</w:t>
      </w:r>
      <w:r w:rsidR="00A2034A" w:rsidRPr="0079234F">
        <w:t>,</w:t>
      </w:r>
      <w:r w:rsidR="005041A2" w:rsidRPr="0079234F">
        <w:t xml:space="preserve"> and delivery against its core functions,</w:t>
      </w:r>
      <w:r w:rsidRPr="0079234F">
        <w:t xml:space="preserve"> </w:t>
      </w:r>
      <w:r w:rsidR="005041A2" w:rsidRPr="0079234F">
        <w:t>should continue to be assessed in terms of continuous improvement, outcomes and impact over time. This includes outcomes</w:t>
      </w:r>
      <w:r w:rsidRPr="0079234F">
        <w:t xml:space="preserve"> align</w:t>
      </w:r>
      <w:r w:rsidR="005041A2" w:rsidRPr="0079234F">
        <w:t>ed</w:t>
      </w:r>
      <w:r w:rsidRPr="0079234F">
        <w:t xml:space="preserve"> with the </w:t>
      </w:r>
      <w:r w:rsidR="00C717C6">
        <w:t>sub-recommendation</w:t>
      </w:r>
      <w:r w:rsidRPr="0079234F">
        <w:t xml:space="preserve">s of the </w:t>
      </w:r>
      <w:r w:rsidR="001C0229" w:rsidRPr="001C0229">
        <w:rPr>
          <w:i/>
          <w:iCs/>
        </w:rPr>
        <w:t>Interim Report</w:t>
      </w:r>
      <w:r w:rsidRPr="0079234F">
        <w:t xml:space="preserve"> of the Royal Commission</w:t>
      </w:r>
      <w:r w:rsidR="00A2034A" w:rsidRPr="0079234F">
        <w:t xml:space="preserve">, as well as </w:t>
      </w:r>
      <w:r w:rsidR="005041A2" w:rsidRPr="0079234F">
        <w:t xml:space="preserve">outcomes </w:t>
      </w:r>
      <w:r w:rsidR="00A2034A" w:rsidRPr="0079234F">
        <w:t xml:space="preserve">in delivering </w:t>
      </w:r>
      <w:r w:rsidR="005041A2" w:rsidRPr="0079234F">
        <w:t xml:space="preserve">on </w:t>
      </w:r>
      <w:r w:rsidR="00A2034A" w:rsidRPr="0079234F">
        <w:t xml:space="preserve">its core functions as further detailed in the Royal Commission’s </w:t>
      </w:r>
      <w:r w:rsidR="001C0229" w:rsidRPr="001C0229">
        <w:rPr>
          <w:i/>
          <w:iCs/>
        </w:rPr>
        <w:t>Final Report</w:t>
      </w:r>
      <w:r w:rsidR="005041A2" w:rsidRPr="0079234F">
        <w:t xml:space="preserve">, </w:t>
      </w:r>
      <w:r w:rsidR="00A2034A" w:rsidRPr="0079234F">
        <w:t xml:space="preserve">in particular </w:t>
      </w:r>
      <w:r w:rsidR="0049005B">
        <w:t>r</w:t>
      </w:r>
      <w:r w:rsidR="00A2034A" w:rsidRPr="0079234F">
        <w:t>ecommendations 58</w:t>
      </w:r>
      <w:r w:rsidR="005041A2" w:rsidRPr="0079234F">
        <w:t xml:space="preserve"> (w</w:t>
      </w:r>
      <w:r w:rsidR="00A2034A" w:rsidRPr="0079234F">
        <w:t>orkforce capability</w:t>
      </w:r>
      <w:r w:rsidR="005041A2" w:rsidRPr="0079234F">
        <w:t>)</w:t>
      </w:r>
      <w:r w:rsidR="00A2034A" w:rsidRPr="0079234F">
        <w:t xml:space="preserve">, </w:t>
      </w:r>
      <w:r w:rsidR="0049005B">
        <w:t>r</w:t>
      </w:r>
      <w:r w:rsidR="005041A2" w:rsidRPr="0079234F">
        <w:t xml:space="preserve">ecommendation </w:t>
      </w:r>
      <w:r w:rsidR="00A2034A" w:rsidRPr="0079234F">
        <w:t>63</w:t>
      </w:r>
      <w:r w:rsidR="00FB392E" w:rsidRPr="0079234F">
        <w:t xml:space="preserve"> </w:t>
      </w:r>
      <w:r w:rsidR="005041A2" w:rsidRPr="0079234F">
        <w:t>(</w:t>
      </w:r>
      <w:r w:rsidR="00FB392E" w:rsidRPr="0079234F">
        <w:t>translational research</w:t>
      </w:r>
      <w:r w:rsidR="005041A2" w:rsidRPr="0079234F">
        <w:t>)</w:t>
      </w:r>
      <w:r w:rsidR="00A2034A" w:rsidRPr="0079234F">
        <w:t xml:space="preserve"> and </w:t>
      </w:r>
      <w:r w:rsidR="0049005B">
        <w:t>r</w:t>
      </w:r>
      <w:r w:rsidR="005041A2" w:rsidRPr="0079234F">
        <w:t xml:space="preserve">ecommendation </w:t>
      </w:r>
      <w:r w:rsidR="00A2034A" w:rsidRPr="0079234F">
        <w:t>64</w:t>
      </w:r>
      <w:r w:rsidR="005041A2" w:rsidRPr="0079234F">
        <w:t xml:space="preserve"> (</w:t>
      </w:r>
      <w:r w:rsidR="00FB392E" w:rsidRPr="0079234F">
        <w:t>service innovation</w:t>
      </w:r>
      <w:r w:rsidR="00A2034A" w:rsidRPr="0079234F">
        <w:t>)</w:t>
      </w:r>
      <w:r w:rsidR="005041A2" w:rsidRPr="0079234F">
        <w:t>.</w:t>
      </w:r>
    </w:p>
    <w:p w14:paraId="4E053E4C" w14:textId="77777777" w:rsidR="00E211B2" w:rsidRPr="0079234F" w:rsidRDefault="00E211B2" w:rsidP="00E211B2">
      <w:pPr>
        <w:rPr>
          <w:rFonts w:ascii="Georgia" w:hAnsi="Georgia"/>
          <w:b/>
          <w:color w:val="3E7864" w:themeColor="accent1"/>
          <w:sz w:val="28"/>
        </w:rPr>
      </w:pPr>
      <w:r w:rsidRPr="0079234F">
        <w:br w:type="page"/>
      </w:r>
    </w:p>
    <w:p w14:paraId="3A33D7C1" w14:textId="77777777" w:rsidR="00E211B2" w:rsidRPr="0079234F" w:rsidRDefault="00E211B2" w:rsidP="00E211B2">
      <w:pPr>
        <w:pStyle w:val="Heading1"/>
      </w:pPr>
      <w:bookmarkStart w:id="7" w:name="_Toc233041508"/>
      <w:r w:rsidRPr="0079234F">
        <w:lastRenderedPageBreak/>
        <w:t>Rec IR2: Targeted acute mental health service expansion</w:t>
      </w:r>
      <w:bookmarkEnd w:id="7"/>
    </w:p>
    <w:p w14:paraId="71E8E166" w14:textId="02E6CD8F"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7E720D" w:rsidRPr="0079234F">
        <w:t xml:space="preserve">Delivered </w:t>
      </w:r>
      <w:r w:rsidR="00E211B2" w:rsidRPr="0079234F">
        <w:br/>
      </w:r>
      <w:r w:rsidR="00E211B2" w:rsidRPr="0079234F">
        <w:rPr>
          <w:b/>
          <w:bCs/>
        </w:rPr>
        <w:t>Linked initiatives:</w:t>
      </w:r>
      <w:r w:rsidR="00E211B2" w:rsidRPr="0079234F">
        <w:t xml:space="preserve"> Expansion and reform of adult bed-based services</w:t>
      </w:r>
      <w:r w:rsidR="00E211B2" w:rsidRPr="0079234F">
        <w:br/>
      </w:r>
      <w:r w:rsidR="00BB222E" w:rsidRPr="0079234F">
        <w:rPr>
          <w:b/>
          <w:bCs/>
        </w:rPr>
        <w:t>Key related recommendations:</w:t>
      </w:r>
      <w:r w:rsidR="00BB222E" w:rsidRPr="0079234F">
        <w:t xml:space="preserve"> Related bed-based services </w:t>
      </w:r>
      <w:r w:rsidR="00835926">
        <w:t>(Recs</w:t>
      </w:r>
      <w:r w:rsidR="005F76F7" w:rsidRPr="0079234F">
        <w:t xml:space="preserve"> 11 and 12</w:t>
      </w:r>
      <w:r w:rsidR="00835926">
        <w:t>)</w:t>
      </w:r>
    </w:p>
    <w:p w14:paraId="0E1C018A" w14:textId="68A0E269"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39AA0F2"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373CBC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C5E2194" w14:textId="41D1FAB2"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23B2E1D"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364F868"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31A9D95" w14:textId="77777777" w:rsidTr="009A5180">
        <w:tc>
          <w:tcPr>
            <w:tcW w:w="671" w:type="dxa"/>
          </w:tcPr>
          <w:p w14:paraId="4E1D44B9" w14:textId="77777777" w:rsidR="00E211B2" w:rsidRPr="0079234F" w:rsidRDefault="00E211B2" w:rsidP="009A5180">
            <w:pPr>
              <w:pStyle w:val="BodyText"/>
              <w:rPr>
                <w:sz w:val="16"/>
                <w:szCs w:val="16"/>
              </w:rPr>
            </w:pPr>
            <w:r w:rsidRPr="0079234F">
              <w:rPr>
                <w:sz w:val="16"/>
                <w:szCs w:val="16"/>
              </w:rPr>
              <w:t>IR2.1</w:t>
            </w:r>
          </w:p>
        </w:tc>
        <w:tc>
          <w:tcPr>
            <w:tcW w:w="8401" w:type="dxa"/>
          </w:tcPr>
          <w:p w14:paraId="53E23AC2" w14:textId="77777777" w:rsidR="00E211B2" w:rsidRPr="0079234F" w:rsidRDefault="00E211B2" w:rsidP="009A5180">
            <w:pPr>
              <w:pStyle w:val="BodyText"/>
              <w:rPr>
                <w:sz w:val="16"/>
                <w:szCs w:val="16"/>
              </w:rPr>
            </w:pPr>
            <w:r w:rsidRPr="0079234F">
              <w:rPr>
                <w:sz w:val="16"/>
                <w:szCs w:val="16"/>
              </w:rPr>
              <w:t>The Royal Commission recommends that the Victorian Government, through the Victorian Health and Human Services Building Authority and the Mental Health Implementation Office, provides funding for 170 additional youth and adult acute mental health beds to help address critical demand pressures.</w:t>
            </w:r>
          </w:p>
        </w:tc>
        <w:tc>
          <w:tcPr>
            <w:tcW w:w="2835" w:type="dxa"/>
          </w:tcPr>
          <w:p w14:paraId="28F4FE3E"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59CA5B3A" w14:textId="77777777" w:rsidR="00E211B2" w:rsidRPr="0079234F" w:rsidRDefault="00E211B2" w:rsidP="009A5180">
            <w:pPr>
              <w:pStyle w:val="BodyText"/>
              <w:rPr>
                <w:sz w:val="16"/>
                <w:szCs w:val="16"/>
              </w:rPr>
            </w:pPr>
            <w:r w:rsidRPr="0079234F">
              <w:rPr>
                <w:sz w:val="16"/>
                <w:szCs w:val="16"/>
              </w:rPr>
              <w:t>In place</w:t>
            </w:r>
          </w:p>
        </w:tc>
      </w:tr>
      <w:tr w:rsidR="00E211B2" w:rsidRPr="0079234F" w14:paraId="0E17C80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F1C2AFA" w14:textId="77777777" w:rsidR="00E211B2" w:rsidRPr="0079234F" w:rsidRDefault="00E211B2" w:rsidP="009A5180">
            <w:pPr>
              <w:pStyle w:val="BodyText"/>
              <w:rPr>
                <w:sz w:val="16"/>
                <w:szCs w:val="16"/>
              </w:rPr>
            </w:pPr>
            <w:r w:rsidRPr="0079234F">
              <w:rPr>
                <w:sz w:val="16"/>
                <w:szCs w:val="16"/>
              </w:rPr>
              <w:t>IR2.2a</w:t>
            </w:r>
          </w:p>
        </w:tc>
        <w:tc>
          <w:tcPr>
            <w:tcW w:w="8401" w:type="dxa"/>
          </w:tcPr>
          <w:p w14:paraId="26A9AE76" w14:textId="77777777" w:rsidR="00E211B2" w:rsidRPr="0079234F" w:rsidRDefault="00E211B2" w:rsidP="009A5180">
            <w:pPr>
              <w:pStyle w:val="BodyText"/>
              <w:rPr>
                <w:sz w:val="16"/>
                <w:szCs w:val="16"/>
              </w:rPr>
            </w:pPr>
            <w:r w:rsidRPr="0079234F">
              <w:rPr>
                <w:sz w:val="16"/>
                <w:szCs w:val="16"/>
              </w:rPr>
              <w:t>The allocation should be as follows:</w:t>
            </w:r>
          </w:p>
          <w:p w14:paraId="56969F3C" w14:textId="77777777" w:rsidR="00E211B2" w:rsidRPr="0079234F" w:rsidRDefault="00E211B2" w:rsidP="009A5180">
            <w:pPr>
              <w:pStyle w:val="BodyText"/>
              <w:ind w:left="400"/>
              <w:rPr>
                <w:sz w:val="16"/>
                <w:szCs w:val="16"/>
              </w:rPr>
            </w:pPr>
            <w:r w:rsidRPr="0079234F">
              <w:rPr>
                <w:sz w:val="16"/>
                <w:szCs w:val="16"/>
              </w:rPr>
              <w:t>a. 135 additional acute inpatient public mental health beds or equivalent beds, with the majority of these delivered by the end of 2021 and the remainder by mid-2022, proportionally provided to Barwon Health and to Melbourne Health, the latter in alliance with Western Health and Northern Health, using the following criteria: predicted population growth, forecast bed availability, socioeconomic need and the availability of primary and community-based health services</w:t>
            </w:r>
          </w:p>
        </w:tc>
        <w:tc>
          <w:tcPr>
            <w:tcW w:w="2835" w:type="dxa"/>
          </w:tcPr>
          <w:p w14:paraId="6B67ADBE"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03812FEA" w14:textId="77777777" w:rsidR="00E211B2" w:rsidRPr="0079234F" w:rsidRDefault="00E211B2" w:rsidP="009A5180">
            <w:pPr>
              <w:pStyle w:val="BodyText"/>
              <w:rPr>
                <w:sz w:val="16"/>
                <w:szCs w:val="16"/>
              </w:rPr>
            </w:pPr>
            <w:r w:rsidRPr="0079234F">
              <w:rPr>
                <w:sz w:val="16"/>
                <w:szCs w:val="16"/>
              </w:rPr>
              <w:t>In place</w:t>
            </w:r>
          </w:p>
        </w:tc>
      </w:tr>
      <w:tr w:rsidR="00E211B2" w:rsidRPr="0079234F" w14:paraId="008212D3" w14:textId="77777777" w:rsidTr="009A5180">
        <w:tc>
          <w:tcPr>
            <w:tcW w:w="671" w:type="dxa"/>
          </w:tcPr>
          <w:p w14:paraId="41625C5C" w14:textId="77777777" w:rsidR="00E211B2" w:rsidRPr="0079234F" w:rsidRDefault="00E211B2" w:rsidP="009A5180">
            <w:pPr>
              <w:pStyle w:val="BodyText"/>
              <w:rPr>
                <w:sz w:val="16"/>
                <w:szCs w:val="16"/>
              </w:rPr>
            </w:pPr>
            <w:r w:rsidRPr="0079234F">
              <w:rPr>
                <w:sz w:val="16"/>
                <w:szCs w:val="16"/>
              </w:rPr>
              <w:t>IR2.2b</w:t>
            </w:r>
          </w:p>
        </w:tc>
        <w:tc>
          <w:tcPr>
            <w:tcW w:w="8401" w:type="dxa"/>
          </w:tcPr>
          <w:p w14:paraId="757E13C1" w14:textId="77777777" w:rsidR="00E211B2" w:rsidRPr="0079234F" w:rsidRDefault="00E211B2" w:rsidP="009A5180">
            <w:pPr>
              <w:pStyle w:val="BodyText"/>
              <w:rPr>
                <w:sz w:val="16"/>
                <w:szCs w:val="16"/>
              </w:rPr>
            </w:pPr>
            <w:r w:rsidRPr="0079234F">
              <w:rPr>
                <w:sz w:val="16"/>
                <w:szCs w:val="16"/>
              </w:rPr>
              <w:t>The allocation should be as follows:</w:t>
            </w:r>
          </w:p>
          <w:p w14:paraId="00C8C742" w14:textId="77777777" w:rsidR="00E211B2" w:rsidRPr="0079234F" w:rsidRDefault="00E211B2" w:rsidP="009A5180">
            <w:pPr>
              <w:pStyle w:val="BodyText"/>
              <w:ind w:left="400"/>
              <w:rPr>
                <w:sz w:val="16"/>
                <w:szCs w:val="16"/>
              </w:rPr>
            </w:pPr>
            <w:r w:rsidRPr="0079234F">
              <w:rPr>
                <w:sz w:val="16"/>
                <w:szCs w:val="16"/>
              </w:rPr>
              <w:t>b. 35 additional acute inpatient mental health beds or equivalent beds procured by the end of 2021 from a private provider to deliver clinical treatment, care and support for public patients who would otherwise be treated in a public inpatient mental health unit.</w:t>
            </w:r>
          </w:p>
        </w:tc>
        <w:tc>
          <w:tcPr>
            <w:tcW w:w="2835" w:type="dxa"/>
          </w:tcPr>
          <w:p w14:paraId="3190D112"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1BB16BD2" w14:textId="77777777" w:rsidR="00E211B2" w:rsidRPr="0079234F" w:rsidRDefault="00E211B2" w:rsidP="009A5180">
            <w:pPr>
              <w:pStyle w:val="BodyText"/>
              <w:rPr>
                <w:sz w:val="16"/>
                <w:szCs w:val="16"/>
              </w:rPr>
            </w:pPr>
            <w:r w:rsidRPr="0079234F">
              <w:rPr>
                <w:sz w:val="16"/>
                <w:szCs w:val="16"/>
              </w:rPr>
              <w:t>In place</w:t>
            </w:r>
          </w:p>
        </w:tc>
      </w:tr>
      <w:tr w:rsidR="00E211B2" w:rsidRPr="0079234F" w14:paraId="12921D1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918D4FA" w14:textId="77777777" w:rsidR="00E211B2" w:rsidRPr="0079234F" w:rsidRDefault="00E211B2" w:rsidP="009A5180">
            <w:pPr>
              <w:pStyle w:val="BodyText"/>
              <w:rPr>
                <w:sz w:val="16"/>
                <w:szCs w:val="16"/>
              </w:rPr>
            </w:pPr>
            <w:r w:rsidRPr="0079234F">
              <w:rPr>
                <w:sz w:val="16"/>
                <w:szCs w:val="16"/>
              </w:rPr>
              <w:t>IR2.3a</w:t>
            </w:r>
          </w:p>
        </w:tc>
        <w:tc>
          <w:tcPr>
            <w:tcW w:w="8401" w:type="dxa"/>
          </w:tcPr>
          <w:p w14:paraId="68AF2C02" w14:textId="77777777" w:rsidR="00E211B2" w:rsidRPr="0079234F" w:rsidRDefault="00E211B2" w:rsidP="009A5180">
            <w:pPr>
              <w:pStyle w:val="BodyText"/>
              <w:rPr>
                <w:sz w:val="16"/>
                <w:szCs w:val="16"/>
              </w:rPr>
            </w:pPr>
            <w:r w:rsidRPr="0079234F">
              <w:rPr>
                <w:sz w:val="16"/>
                <w:szCs w:val="16"/>
              </w:rPr>
              <w:t>The design and establishment of the additional beds should:</w:t>
            </w:r>
          </w:p>
          <w:p w14:paraId="23384ABB" w14:textId="77777777" w:rsidR="00E211B2" w:rsidRPr="0079234F" w:rsidRDefault="00E211B2" w:rsidP="009A5180">
            <w:pPr>
              <w:pStyle w:val="BodyText"/>
              <w:ind w:left="400"/>
              <w:rPr>
                <w:sz w:val="16"/>
                <w:szCs w:val="16"/>
              </w:rPr>
            </w:pPr>
            <w:r w:rsidRPr="0079234F">
              <w:rPr>
                <w:sz w:val="16"/>
                <w:szCs w:val="16"/>
              </w:rPr>
              <w:t>a. be contemporary, co-designed with people with lived experience, and provide high</w:t>
            </w:r>
            <w:r w:rsidRPr="0079234F">
              <w:rPr>
                <w:rFonts w:ascii="Cambria Math" w:hAnsi="Cambria Math" w:cs="Cambria Math"/>
                <w:sz w:val="16"/>
                <w:szCs w:val="16"/>
              </w:rPr>
              <w:t>‑</w:t>
            </w:r>
            <w:r w:rsidRPr="0079234F">
              <w:rPr>
                <w:sz w:val="16"/>
                <w:szCs w:val="16"/>
              </w:rPr>
              <w:t>quality care in a hospital setting</w:t>
            </w:r>
          </w:p>
        </w:tc>
        <w:tc>
          <w:tcPr>
            <w:tcW w:w="2835" w:type="dxa"/>
          </w:tcPr>
          <w:p w14:paraId="4197A107"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7109731D" w14:textId="77777777" w:rsidR="00E211B2" w:rsidRPr="0079234F" w:rsidRDefault="00E211B2" w:rsidP="009A5180">
            <w:pPr>
              <w:pStyle w:val="BodyText"/>
              <w:rPr>
                <w:sz w:val="16"/>
                <w:szCs w:val="16"/>
              </w:rPr>
            </w:pPr>
            <w:r w:rsidRPr="0079234F">
              <w:rPr>
                <w:sz w:val="16"/>
                <w:szCs w:val="16"/>
              </w:rPr>
              <w:t>In place</w:t>
            </w:r>
          </w:p>
        </w:tc>
      </w:tr>
      <w:tr w:rsidR="00E211B2" w:rsidRPr="0079234F" w14:paraId="7B3C6C4B" w14:textId="77777777" w:rsidTr="009A5180">
        <w:tc>
          <w:tcPr>
            <w:tcW w:w="671" w:type="dxa"/>
          </w:tcPr>
          <w:p w14:paraId="0A73CBDD" w14:textId="77777777" w:rsidR="00E211B2" w:rsidRPr="0079234F" w:rsidRDefault="00E211B2" w:rsidP="009A5180">
            <w:pPr>
              <w:pStyle w:val="BodyText"/>
              <w:rPr>
                <w:sz w:val="16"/>
                <w:szCs w:val="16"/>
              </w:rPr>
            </w:pPr>
            <w:r w:rsidRPr="0079234F">
              <w:rPr>
                <w:sz w:val="16"/>
                <w:szCs w:val="16"/>
              </w:rPr>
              <w:t>IR2.3b</w:t>
            </w:r>
          </w:p>
        </w:tc>
        <w:tc>
          <w:tcPr>
            <w:tcW w:w="8401" w:type="dxa"/>
          </w:tcPr>
          <w:p w14:paraId="17608719" w14:textId="77777777" w:rsidR="00E211B2" w:rsidRPr="0079234F" w:rsidRDefault="00E211B2" w:rsidP="009A5180">
            <w:pPr>
              <w:pStyle w:val="BodyText"/>
              <w:rPr>
                <w:sz w:val="16"/>
                <w:szCs w:val="16"/>
              </w:rPr>
            </w:pPr>
            <w:r w:rsidRPr="0079234F">
              <w:rPr>
                <w:sz w:val="16"/>
                <w:szCs w:val="16"/>
              </w:rPr>
              <w:t>The design and establishment of the additional beds should:</w:t>
            </w:r>
          </w:p>
          <w:p w14:paraId="6D2B8B31" w14:textId="77777777" w:rsidR="00E211B2" w:rsidRPr="0079234F" w:rsidRDefault="00E211B2" w:rsidP="009A5180">
            <w:pPr>
              <w:pStyle w:val="BodyText"/>
              <w:ind w:left="400"/>
              <w:rPr>
                <w:sz w:val="16"/>
                <w:szCs w:val="16"/>
              </w:rPr>
            </w:pPr>
            <w:r w:rsidRPr="0079234F">
              <w:rPr>
                <w:sz w:val="16"/>
                <w:szCs w:val="16"/>
              </w:rPr>
              <w:t>b. involve public, private and community health service partnerships.</w:t>
            </w:r>
          </w:p>
        </w:tc>
        <w:tc>
          <w:tcPr>
            <w:tcW w:w="2835" w:type="dxa"/>
          </w:tcPr>
          <w:p w14:paraId="3A87D116"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076CFD41" w14:textId="77777777" w:rsidR="00E211B2" w:rsidRPr="0079234F" w:rsidRDefault="00E211B2" w:rsidP="009A5180">
            <w:pPr>
              <w:pStyle w:val="BodyText"/>
              <w:rPr>
                <w:sz w:val="16"/>
                <w:szCs w:val="16"/>
              </w:rPr>
            </w:pPr>
            <w:r w:rsidRPr="0079234F">
              <w:rPr>
                <w:sz w:val="16"/>
                <w:szCs w:val="16"/>
              </w:rPr>
              <w:t>In place</w:t>
            </w:r>
          </w:p>
        </w:tc>
      </w:tr>
      <w:tr w:rsidR="00E211B2" w:rsidRPr="0079234F" w14:paraId="156412C5"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813769A" w14:textId="77777777" w:rsidR="00E211B2" w:rsidRPr="0079234F" w:rsidRDefault="00E211B2" w:rsidP="009A5180">
            <w:pPr>
              <w:pStyle w:val="BodyText"/>
              <w:rPr>
                <w:sz w:val="16"/>
                <w:szCs w:val="16"/>
              </w:rPr>
            </w:pPr>
            <w:r w:rsidRPr="0079234F">
              <w:rPr>
                <w:sz w:val="16"/>
                <w:szCs w:val="16"/>
              </w:rPr>
              <w:t>IR2.4</w:t>
            </w:r>
          </w:p>
        </w:tc>
        <w:tc>
          <w:tcPr>
            <w:tcW w:w="8401" w:type="dxa"/>
          </w:tcPr>
          <w:p w14:paraId="7DB9C76F" w14:textId="77777777" w:rsidR="00E211B2" w:rsidRPr="0079234F" w:rsidRDefault="00E211B2" w:rsidP="009A5180">
            <w:pPr>
              <w:pStyle w:val="BodyText"/>
              <w:rPr>
                <w:sz w:val="16"/>
                <w:szCs w:val="16"/>
              </w:rPr>
            </w:pPr>
            <w:r w:rsidRPr="0079234F">
              <w:rPr>
                <w:sz w:val="16"/>
                <w:szCs w:val="16"/>
              </w:rPr>
              <w:t>Assertive outreach should be used to enable acute care in a home or community residence, where possible, as a direct substitute for an inpatient bed.</w:t>
            </w:r>
          </w:p>
        </w:tc>
        <w:tc>
          <w:tcPr>
            <w:tcW w:w="2835" w:type="dxa"/>
          </w:tcPr>
          <w:p w14:paraId="5B24F731"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342BF508" w14:textId="77777777" w:rsidR="00E211B2" w:rsidRPr="0079234F" w:rsidRDefault="00E211B2" w:rsidP="009A5180">
            <w:pPr>
              <w:pStyle w:val="BodyText"/>
              <w:rPr>
                <w:sz w:val="16"/>
                <w:szCs w:val="16"/>
              </w:rPr>
            </w:pPr>
            <w:r w:rsidRPr="0079234F">
              <w:rPr>
                <w:sz w:val="16"/>
                <w:szCs w:val="16"/>
              </w:rPr>
              <w:t>In place</w:t>
            </w:r>
          </w:p>
        </w:tc>
      </w:tr>
    </w:tbl>
    <w:p w14:paraId="3B30C165" w14:textId="77777777" w:rsidR="00E211B2" w:rsidRPr="0079234F" w:rsidRDefault="00E211B2" w:rsidP="00E211B2">
      <w:pPr>
        <w:pStyle w:val="Heading2"/>
      </w:pPr>
      <w:r w:rsidRPr="0079234F">
        <w:lastRenderedPageBreak/>
        <w:t>Findings</w:t>
      </w:r>
    </w:p>
    <w:p w14:paraId="58781183" w14:textId="02E69DE5" w:rsidR="00E211B2" w:rsidRPr="0079234F" w:rsidRDefault="00E211B2" w:rsidP="00E211B2">
      <w:pPr>
        <w:pStyle w:val="BodyText"/>
      </w:pPr>
      <w:r w:rsidRPr="0079234F">
        <w:t xml:space="preserve">Government has delivered more than 170 additional youth and adult acute mental health beds in a range of settings involving different partnerships. It is not immediately clear whether the funding provided for additional beds is </w:t>
      </w:r>
      <w:r w:rsidR="004C32B5" w:rsidRPr="0079234F">
        <w:t xml:space="preserve">ongoing </w:t>
      </w:r>
      <w:r w:rsidRPr="0079234F">
        <w:t xml:space="preserve">due to the level of detail provided in </w:t>
      </w:r>
      <w:r w:rsidR="004C32B5" w:rsidRPr="0079234F">
        <w:t xml:space="preserve">publicly available </w:t>
      </w:r>
      <w:r w:rsidRPr="0079234F">
        <w:t xml:space="preserve">budget reports. </w:t>
      </w:r>
    </w:p>
    <w:tbl>
      <w:tblPr>
        <w:tblStyle w:val="TableGrid"/>
        <w:tblW w:w="14458" w:type="dxa"/>
        <w:tblLook w:val="04A0" w:firstRow="1" w:lastRow="0" w:firstColumn="1" w:lastColumn="0" w:noHBand="0" w:noVBand="1"/>
      </w:tblPr>
      <w:tblGrid>
        <w:gridCol w:w="7938"/>
        <w:gridCol w:w="3260"/>
        <w:gridCol w:w="3260"/>
      </w:tblGrid>
      <w:tr w:rsidR="00E211B2" w:rsidRPr="0079234F" w14:paraId="1C6CDA40" w14:textId="77777777" w:rsidTr="009A5180">
        <w:trPr>
          <w:cnfStyle w:val="100000000000" w:firstRow="1" w:lastRow="0" w:firstColumn="0" w:lastColumn="0" w:oddVBand="0" w:evenVBand="0" w:oddHBand="0" w:evenHBand="0" w:firstRowFirstColumn="0" w:firstRowLastColumn="0" w:lastRowFirstColumn="0" w:lastRowLastColumn="0"/>
          <w:trHeight w:val="307"/>
        </w:trPr>
        <w:tc>
          <w:tcPr>
            <w:tcW w:w="7938" w:type="dxa"/>
            <w:shd w:val="clear" w:color="auto" w:fill="3E7864" w:themeFill="accent1"/>
          </w:tcPr>
          <w:p w14:paraId="1144B5EB"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1403BE5B"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6EAA758F"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10918697" w14:textId="77777777" w:rsidTr="009A5180">
        <w:tc>
          <w:tcPr>
            <w:tcW w:w="7938" w:type="dxa"/>
          </w:tcPr>
          <w:p w14:paraId="16FD80ED" w14:textId="77777777" w:rsidR="00E211B2" w:rsidRPr="0079234F" w:rsidRDefault="00E211B2" w:rsidP="009A5180">
            <w:pPr>
              <w:pStyle w:val="BodyText"/>
              <w:rPr>
                <w:sz w:val="16"/>
                <w:szCs w:val="16"/>
              </w:rPr>
            </w:pPr>
            <w:r w:rsidRPr="0079234F">
              <w:rPr>
                <w:sz w:val="16"/>
                <w:szCs w:val="16"/>
              </w:rPr>
              <w:t>Additional beds</w:t>
            </w:r>
          </w:p>
        </w:tc>
        <w:tc>
          <w:tcPr>
            <w:tcW w:w="3260" w:type="dxa"/>
          </w:tcPr>
          <w:p w14:paraId="1647B601" w14:textId="77777777" w:rsidR="00E211B2" w:rsidRPr="0079234F" w:rsidRDefault="00E211B2" w:rsidP="009A5180">
            <w:pPr>
              <w:pStyle w:val="BodyText"/>
              <w:jc w:val="center"/>
              <w:rPr>
                <w:sz w:val="16"/>
                <w:szCs w:val="16"/>
              </w:rPr>
            </w:pPr>
            <w:r w:rsidRPr="0079234F">
              <w:rPr>
                <w:sz w:val="16"/>
                <w:szCs w:val="16"/>
              </w:rPr>
              <w:t>170</w:t>
            </w:r>
          </w:p>
        </w:tc>
        <w:tc>
          <w:tcPr>
            <w:tcW w:w="3260" w:type="dxa"/>
          </w:tcPr>
          <w:p w14:paraId="581DF6CA" w14:textId="2594A94F" w:rsidR="00E211B2" w:rsidRPr="0079234F" w:rsidRDefault="00E211B2" w:rsidP="009A5180">
            <w:pPr>
              <w:pStyle w:val="BodyText"/>
              <w:jc w:val="center"/>
              <w:rPr>
                <w:sz w:val="16"/>
                <w:szCs w:val="16"/>
              </w:rPr>
            </w:pPr>
            <w:r w:rsidRPr="0079234F">
              <w:rPr>
                <w:sz w:val="16"/>
                <w:szCs w:val="16"/>
              </w:rPr>
              <w:t>17</w:t>
            </w:r>
            <w:r w:rsidR="00835926">
              <w:rPr>
                <w:sz w:val="16"/>
                <w:szCs w:val="16"/>
              </w:rPr>
              <w:t>4</w:t>
            </w:r>
          </w:p>
        </w:tc>
      </w:tr>
      <w:tr w:rsidR="00E211B2" w:rsidRPr="0079234F" w14:paraId="08A6A25C"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39E51537" w14:textId="77777777" w:rsidR="00E211B2" w:rsidRPr="0079234F" w:rsidRDefault="00E211B2" w:rsidP="009A5180">
            <w:pPr>
              <w:pStyle w:val="BodyText"/>
              <w:rPr>
                <w:sz w:val="16"/>
                <w:szCs w:val="16"/>
              </w:rPr>
            </w:pPr>
            <w:r w:rsidRPr="0079234F">
              <w:rPr>
                <w:sz w:val="16"/>
                <w:szCs w:val="16"/>
              </w:rPr>
              <w:t>New beds allocated to public</w:t>
            </w:r>
          </w:p>
        </w:tc>
        <w:tc>
          <w:tcPr>
            <w:tcW w:w="3260" w:type="dxa"/>
          </w:tcPr>
          <w:p w14:paraId="246BA7F6" w14:textId="77777777" w:rsidR="00E211B2" w:rsidRPr="0079234F" w:rsidRDefault="00E211B2" w:rsidP="009A5180">
            <w:pPr>
              <w:pStyle w:val="BodyText"/>
              <w:jc w:val="center"/>
              <w:rPr>
                <w:sz w:val="16"/>
                <w:szCs w:val="16"/>
              </w:rPr>
            </w:pPr>
            <w:r w:rsidRPr="0079234F">
              <w:rPr>
                <w:sz w:val="16"/>
                <w:szCs w:val="16"/>
              </w:rPr>
              <w:t>135</w:t>
            </w:r>
          </w:p>
        </w:tc>
        <w:tc>
          <w:tcPr>
            <w:tcW w:w="3260" w:type="dxa"/>
          </w:tcPr>
          <w:p w14:paraId="51175F0F" w14:textId="7632E6C0" w:rsidR="00E211B2" w:rsidRPr="0079234F" w:rsidRDefault="00E211B2" w:rsidP="009A5180">
            <w:pPr>
              <w:pStyle w:val="BodyText"/>
              <w:jc w:val="center"/>
              <w:rPr>
                <w:sz w:val="16"/>
                <w:szCs w:val="16"/>
              </w:rPr>
            </w:pPr>
            <w:r w:rsidRPr="0079234F">
              <w:rPr>
                <w:sz w:val="16"/>
                <w:szCs w:val="16"/>
              </w:rPr>
              <w:t>13</w:t>
            </w:r>
            <w:r w:rsidR="00835926">
              <w:rPr>
                <w:sz w:val="16"/>
                <w:szCs w:val="16"/>
              </w:rPr>
              <w:t>9</w:t>
            </w:r>
          </w:p>
        </w:tc>
      </w:tr>
      <w:tr w:rsidR="00E211B2" w:rsidRPr="0079234F" w14:paraId="706591BD" w14:textId="77777777" w:rsidTr="009A5180">
        <w:tc>
          <w:tcPr>
            <w:tcW w:w="7938" w:type="dxa"/>
          </w:tcPr>
          <w:p w14:paraId="7BAF6A13" w14:textId="77777777" w:rsidR="00E211B2" w:rsidRPr="0079234F" w:rsidRDefault="00E211B2" w:rsidP="009A5180">
            <w:pPr>
              <w:pStyle w:val="BodyText"/>
              <w:rPr>
                <w:sz w:val="16"/>
                <w:szCs w:val="16"/>
              </w:rPr>
            </w:pPr>
            <w:r w:rsidRPr="0079234F">
              <w:rPr>
                <w:sz w:val="16"/>
                <w:szCs w:val="16"/>
              </w:rPr>
              <w:t>New beds allocated to private</w:t>
            </w:r>
          </w:p>
        </w:tc>
        <w:tc>
          <w:tcPr>
            <w:tcW w:w="3260" w:type="dxa"/>
          </w:tcPr>
          <w:p w14:paraId="1385661F" w14:textId="77777777" w:rsidR="00E211B2" w:rsidRPr="0079234F" w:rsidRDefault="00E211B2" w:rsidP="009A5180">
            <w:pPr>
              <w:pStyle w:val="BodyText"/>
              <w:jc w:val="center"/>
              <w:rPr>
                <w:sz w:val="16"/>
                <w:szCs w:val="16"/>
              </w:rPr>
            </w:pPr>
            <w:r w:rsidRPr="0079234F">
              <w:rPr>
                <w:sz w:val="16"/>
                <w:szCs w:val="16"/>
              </w:rPr>
              <w:t>35</w:t>
            </w:r>
          </w:p>
        </w:tc>
        <w:tc>
          <w:tcPr>
            <w:tcW w:w="3260" w:type="dxa"/>
          </w:tcPr>
          <w:p w14:paraId="7FAB799E" w14:textId="77777777" w:rsidR="00E211B2" w:rsidRPr="0079234F" w:rsidRDefault="00E211B2" w:rsidP="009A5180">
            <w:pPr>
              <w:pStyle w:val="BodyText"/>
              <w:jc w:val="center"/>
              <w:rPr>
                <w:sz w:val="16"/>
                <w:szCs w:val="16"/>
              </w:rPr>
            </w:pPr>
            <w:r w:rsidRPr="0079234F">
              <w:rPr>
                <w:sz w:val="16"/>
                <w:szCs w:val="16"/>
              </w:rPr>
              <w:t>35</w:t>
            </w:r>
          </w:p>
        </w:tc>
      </w:tr>
    </w:tbl>
    <w:p w14:paraId="0394FCDF" w14:textId="77777777" w:rsidR="00E211B2" w:rsidRPr="0079234F" w:rsidRDefault="00E211B2" w:rsidP="00E211B2">
      <w:pPr>
        <w:pStyle w:val="Heading3"/>
      </w:pPr>
      <w:r w:rsidRPr="0079234F">
        <w:t>Discussion</w:t>
      </w:r>
    </w:p>
    <w:p w14:paraId="05B59835" w14:textId="594B586D" w:rsidR="00E211B2" w:rsidRPr="0079234F" w:rsidRDefault="00E211B2" w:rsidP="00E211B2">
      <w:pPr>
        <w:pStyle w:val="BodyText"/>
      </w:pPr>
      <w:r w:rsidRPr="0079234F">
        <w:t>IR2.1: The Department of Health’s website regarding the status of interim recommendation 2 reports it will deliver 179 additional public beds.</w:t>
      </w:r>
      <w:r w:rsidRPr="0079234F">
        <w:rPr>
          <w:rStyle w:val="FootnoteReference"/>
        </w:rPr>
        <w:footnoteReference w:id="15"/>
      </w:r>
      <w:r w:rsidRPr="0079234F">
        <w:t xml:space="preserve"> Questions on Notice to the Minister for Mental Health and Ageing at</w:t>
      </w:r>
      <w:r w:rsidR="002C09E1">
        <w:t xml:space="preserve"> the </w:t>
      </w:r>
      <w:r w:rsidR="002C09E1" w:rsidRPr="0079234F">
        <w:t>Parliamentary Accounts and Estimates Committee</w:t>
      </w:r>
      <w:r w:rsidRPr="0079234F">
        <w:t xml:space="preserve"> </w:t>
      </w:r>
      <w:r w:rsidR="002C09E1">
        <w:t>(</w:t>
      </w:r>
      <w:r w:rsidRPr="0079234F">
        <w:t>PAEC</w:t>
      </w:r>
      <w:r w:rsidR="002C09E1">
        <w:t>)</w:t>
      </w:r>
      <w:r w:rsidRPr="0079234F">
        <w:t xml:space="preserve"> identified 174 beds, including:</w:t>
      </w:r>
      <w:r w:rsidRPr="0079234F">
        <w:rPr>
          <w:rStyle w:val="FootnoteReference"/>
        </w:rPr>
        <w:footnoteReference w:id="16"/>
      </w:r>
    </w:p>
    <w:p w14:paraId="229CEEA4" w14:textId="77777777" w:rsidR="00E211B2" w:rsidRPr="0079234F" w:rsidRDefault="00E211B2">
      <w:pPr>
        <w:pStyle w:val="BodyText"/>
        <w:numPr>
          <w:ilvl w:val="0"/>
          <w:numId w:val="11"/>
        </w:numPr>
        <w:spacing w:before="100" w:after="230"/>
      </w:pPr>
      <w:r w:rsidRPr="0079234F">
        <w:t>52 beds at the Sunshine Mental Health and Wellbeing Centre, Sunshine</w:t>
      </w:r>
    </w:p>
    <w:p w14:paraId="797BC4B2" w14:textId="77777777" w:rsidR="00E211B2" w:rsidRPr="0079234F" w:rsidRDefault="00E211B2">
      <w:pPr>
        <w:pStyle w:val="BodyText"/>
        <w:numPr>
          <w:ilvl w:val="0"/>
          <w:numId w:val="11"/>
        </w:numPr>
        <w:spacing w:before="100" w:after="230"/>
      </w:pPr>
      <w:r w:rsidRPr="0079234F">
        <w:t>30 beds at the Northern Hospital, Epping. 22 beds at the Royal Melbourne Hospital, Parkville</w:t>
      </w:r>
    </w:p>
    <w:p w14:paraId="1C35C692" w14:textId="77777777" w:rsidR="00E211B2" w:rsidRPr="0079234F" w:rsidRDefault="00E211B2">
      <w:pPr>
        <w:pStyle w:val="BodyText"/>
        <w:numPr>
          <w:ilvl w:val="0"/>
          <w:numId w:val="11"/>
        </w:numPr>
        <w:spacing w:before="100" w:after="230"/>
      </w:pPr>
      <w:r w:rsidRPr="0079234F">
        <w:t xml:space="preserve">16 beds at the Barwon McKellar Centre, North Geelong. </w:t>
      </w:r>
    </w:p>
    <w:p w14:paraId="560F83B6" w14:textId="4FCB9657" w:rsidR="00E211B2" w:rsidRPr="0079234F" w:rsidRDefault="00E211B2">
      <w:pPr>
        <w:pStyle w:val="BodyText"/>
        <w:numPr>
          <w:ilvl w:val="0"/>
          <w:numId w:val="11"/>
        </w:numPr>
        <w:spacing w:before="100" w:after="230"/>
      </w:pPr>
      <w:r w:rsidRPr="0079234F">
        <w:t xml:space="preserve">35 beds (inpatient and hospital in the home) through the </w:t>
      </w:r>
      <w:r w:rsidR="004C32B5" w:rsidRPr="0079234F">
        <w:t>s</w:t>
      </w:r>
      <w:r w:rsidRPr="0079234F">
        <w:t xml:space="preserve">pecialist </w:t>
      </w:r>
      <w:r w:rsidR="004C32B5" w:rsidRPr="0079234F">
        <w:t>w</w:t>
      </w:r>
      <w:r w:rsidRPr="0079234F">
        <w:t xml:space="preserve">omen’s </w:t>
      </w:r>
      <w:r w:rsidR="004C32B5" w:rsidRPr="0079234F">
        <w:t>m</w:t>
      </w:r>
      <w:r w:rsidRPr="0079234F">
        <w:t xml:space="preserve">ental </w:t>
      </w:r>
      <w:r w:rsidR="004C32B5" w:rsidRPr="0079234F">
        <w:t>h</w:t>
      </w:r>
      <w:r w:rsidRPr="0079234F">
        <w:t xml:space="preserve">ealth </w:t>
      </w:r>
      <w:r w:rsidR="004C32B5" w:rsidRPr="0079234F">
        <w:t>s</w:t>
      </w:r>
      <w:r w:rsidRPr="0079234F">
        <w:t xml:space="preserve">ervice – now known as the Women’s Recovery Network </w:t>
      </w:r>
      <w:r w:rsidR="005F76F7" w:rsidRPr="0079234F">
        <w:t>(</w:t>
      </w:r>
      <w:r w:rsidR="004C32B5" w:rsidRPr="0079234F">
        <w:t>WREN</w:t>
      </w:r>
      <w:r w:rsidR="005F76F7" w:rsidRPr="0079234F">
        <w:t>)</w:t>
      </w:r>
      <w:r w:rsidRPr="0079234F">
        <w:t xml:space="preserve">, in Albert Park and Shepparton. </w:t>
      </w:r>
    </w:p>
    <w:p w14:paraId="76D3E33C" w14:textId="2FFE8B2D" w:rsidR="005F76F7" w:rsidRPr="0079234F" w:rsidRDefault="00E211B2" w:rsidP="005F76F7">
      <w:pPr>
        <w:pStyle w:val="BodyText"/>
        <w:numPr>
          <w:ilvl w:val="0"/>
          <w:numId w:val="11"/>
        </w:numPr>
        <w:spacing w:before="100" w:after="230"/>
      </w:pPr>
      <w:r w:rsidRPr="0079234F">
        <w:t xml:space="preserve">19 Hospital in </w:t>
      </w:r>
      <w:r w:rsidR="004C32B5" w:rsidRPr="0079234F">
        <w:t>t</w:t>
      </w:r>
      <w:r w:rsidRPr="0079234F">
        <w:t>he Home (HiTH) beds through Barwon Health and Parkville Youth Mental Health and Wellbeing Service</w:t>
      </w:r>
      <w:r w:rsidR="00CF4D23" w:rsidRPr="0079234F">
        <w:t>.</w:t>
      </w:r>
    </w:p>
    <w:p w14:paraId="19A1BD85" w14:textId="4254F7DF" w:rsidR="005F76F7" w:rsidRPr="0079234F" w:rsidRDefault="005F76F7" w:rsidP="00835926">
      <w:pPr>
        <w:pStyle w:val="BodyText"/>
        <w:spacing w:before="100" w:after="230"/>
      </w:pPr>
      <w:r w:rsidRPr="0079234F">
        <w:t xml:space="preserve">The Department’s </w:t>
      </w:r>
      <w:r w:rsidRPr="003679B2">
        <w:rPr>
          <w:i/>
          <w:iCs/>
        </w:rPr>
        <w:t>Mental Health and Wellbeing Reform Progress Report 2026</w:t>
      </w:r>
      <w:r w:rsidRPr="0079234F">
        <w:t xml:space="preserve"> states that further expansion of</w:t>
      </w:r>
      <w:r w:rsidR="00D75CE5" w:rsidRPr="0079234F">
        <w:t xml:space="preserve"> the</w:t>
      </w:r>
      <w:r w:rsidRPr="0079234F">
        <w:t xml:space="preserve"> H</w:t>
      </w:r>
      <w:r w:rsidR="006E4264" w:rsidRPr="0079234F">
        <w:t>i</w:t>
      </w:r>
      <w:r w:rsidRPr="0079234F">
        <w:t>TH program will include a new program at Monash Health in 2026-27.</w:t>
      </w:r>
      <w:r w:rsidRPr="0079234F">
        <w:rPr>
          <w:rStyle w:val="FootnoteReference"/>
        </w:rPr>
        <w:footnoteReference w:id="17"/>
      </w:r>
      <w:r w:rsidR="00CF4D23" w:rsidRPr="0079234F">
        <w:t xml:space="preserve"> The 2026-27 budget confirms this includes funding to support 10 new HiTH beds.</w:t>
      </w:r>
      <w:r w:rsidR="00CF4D23" w:rsidRPr="0079234F">
        <w:rPr>
          <w:rStyle w:val="FootnoteReference"/>
        </w:rPr>
        <w:footnoteReference w:id="18"/>
      </w:r>
    </w:p>
    <w:p w14:paraId="344018C4" w14:textId="599A48E4" w:rsidR="00E211B2" w:rsidRPr="0079234F" w:rsidRDefault="00E211B2" w:rsidP="00E211B2">
      <w:pPr>
        <w:pStyle w:val="BodyText"/>
      </w:pPr>
      <w:r w:rsidRPr="0079234F">
        <w:lastRenderedPageBreak/>
        <w:t xml:space="preserve">The beds are described as being </w:t>
      </w:r>
      <w:r w:rsidR="004C32B5" w:rsidRPr="0079234F">
        <w:t>fully operational</w:t>
      </w:r>
      <w:r w:rsidRPr="0079234F">
        <w:t xml:space="preserve">, with day-to-day availability influenced by operational </w:t>
      </w:r>
      <w:r w:rsidR="004C32B5" w:rsidRPr="0079234F">
        <w:t>factors</w:t>
      </w:r>
      <w:r w:rsidRPr="0079234F">
        <w:t xml:space="preserve">. </w:t>
      </w:r>
    </w:p>
    <w:p w14:paraId="1A02EB6D" w14:textId="77777777" w:rsidR="00E211B2" w:rsidRPr="0079234F" w:rsidRDefault="00E211B2" w:rsidP="00E211B2">
      <w:pPr>
        <w:pStyle w:val="BodyText"/>
      </w:pPr>
      <w:r w:rsidRPr="0079234F">
        <w:t xml:space="preserve">IR2.2a: The beds outlined above include 139 beds in public settings. It is unclear from public information whether the recommended criteria were used to allocate these </w:t>
      </w:r>
      <w:r w:rsidRPr="0079234F" w:rsidDel="00055E1A">
        <w:t>beds</w:t>
      </w:r>
      <w:r w:rsidRPr="0079234F">
        <w:t>.</w:t>
      </w:r>
    </w:p>
    <w:p w14:paraId="7D0E6E5D" w14:textId="10D792A4" w:rsidR="00E211B2" w:rsidRPr="0079234F" w:rsidRDefault="00E211B2" w:rsidP="00E211B2">
      <w:pPr>
        <w:pStyle w:val="BodyText"/>
      </w:pPr>
      <w:r w:rsidRPr="0079234F">
        <w:t xml:space="preserve">IR2.2b: The Women’s </w:t>
      </w:r>
      <w:r w:rsidR="00D75CE5" w:rsidRPr="0079234F">
        <w:t xml:space="preserve">Recovery Network mental health </w:t>
      </w:r>
      <w:r w:rsidRPr="0079234F">
        <w:t xml:space="preserve">service (WREN) addresses this </w:t>
      </w:r>
      <w:r w:rsidR="00C717C6">
        <w:t>sub-recommendation</w:t>
      </w:r>
      <w:r w:rsidRPr="0079234F">
        <w:t>, and includes 35 beds, as described above.</w:t>
      </w:r>
    </w:p>
    <w:p w14:paraId="2DACE7B6" w14:textId="27248797" w:rsidR="00E211B2" w:rsidRPr="0079234F" w:rsidRDefault="00E211B2" w:rsidP="00E211B2">
      <w:pPr>
        <w:pStyle w:val="BodyText"/>
      </w:pPr>
      <w:r w:rsidRPr="0079234F">
        <w:t xml:space="preserve">IR2.3a: The Department of Health’s website regarding the status of interim recommendation 2 reports that health services are engaging consumers and carers who have lived experience of the mental health system in the design of the new public and private facilities. </w:t>
      </w:r>
      <w:r w:rsidR="00045384" w:rsidRPr="0079234F">
        <w:t>More detailed reporting</w:t>
      </w:r>
      <w:r w:rsidRPr="0079234F">
        <w:t xml:space="preserve"> of genuine, systematic co-design involving consumers and carers would </w:t>
      </w:r>
      <w:r w:rsidR="00045384" w:rsidRPr="0079234F">
        <w:t xml:space="preserve">provide </w:t>
      </w:r>
      <w:r w:rsidRPr="0079234F">
        <w:t xml:space="preserve">the community and service providers </w:t>
      </w:r>
      <w:r w:rsidR="00045384" w:rsidRPr="0079234F">
        <w:t xml:space="preserve">with </w:t>
      </w:r>
      <w:r w:rsidRPr="0079234F">
        <w:t xml:space="preserve">greater understanding of the processes </w:t>
      </w:r>
      <w:r w:rsidR="00045384" w:rsidRPr="0079234F">
        <w:t>used</w:t>
      </w:r>
      <w:r w:rsidRPr="0079234F">
        <w:t>.</w:t>
      </w:r>
    </w:p>
    <w:p w14:paraId="5D4209C2" w14:textId="77777777" w:rsidR="00E211B2" w:rsidRPr="0079234F" w:rsidRDefault="00E211B2" w:rsidP="00E211B2">
      <w:pPr>
        <w:pStyle w:val="BodyText"/>
      </w:pPr>
      <w:r w:rsidRPr="0079234F">
        <w:t>IR2.3b: The mix of beds outlined above includes a range of different settings and partnerships, as required by this part of the recommendation.</w:t>
      </w:r>
    </w:p>
    <w:p w14:paraId="497D2CBF" w14:textId="39687A7C" w:rsidR="00E211B2" w:rsidRPr="0079234F" w:rsidRDefault="00E211B2" w:rsidP="00E211B2">
      <w:pPr>
        <w:pStyle w:val="BodyText"/>
      </w:pPr>
      <w:r w:rsidRPr="0079234F">
        <w:t xml:space="preserve">IR2.4: Progress on HiTH beds is evident through the additional beds listed above, as well as through </w:t>
      </w:r>
      <w:r w:rsidR="004C32B5" w:rsidRPr="0079234F">
        <w:t xml:space="preserve">progress against other </w:t>
      </w:r>
      <w:r w:rsidRPr="0079234F">
        <w:t>recommendations (see recommendations 11</w:t>
      </w:r>
      <w:r w:rsidR="005937D5" w:rsidRPr="0079234F">
        <w:t>, 12</w:t>
      </w:r>
      <w:r w:rsidRPr="0079234F">
        <w:t xml:space="preserve"> and 21).</w:t>
      </w:r>
    </w:p>
    <w:p w14:paraId="622A69FC" w14:textId="77777777" w:rsidR="00E211B2" w:rsidRPr="0079234F" w:rsidRDefault="00E211B2" w:rsidP="00E211B2">
      <w:pPr>
        <w:rPr>
          <w:rFonts w:ascii="Georgia" w:hAnsi="Georgia"/>
          <w:b/>
          <w:color w:val="3E7864" w:themeColor="accent1"/>
          <w:sz w:val="28"/>
        </w:rPr>
      </w:pPr>
      <w:r w:rsidRPr="0079234F">
        <w:br w:type="page"/>
      </w:r>
    </w:p>
    <w:p w14:paraId="1030D725" w14:textId="77777777" w:rsidR="00E211B2" w:rsidRPr="0079234F" w:rsidRDefault="00E211B2" w:rsidP="00E211B2">
      <w:pPr>
        <w:pStyle w:val="Heading1"/>
      </w:pPr>
      <w:bookmarkStart w:id="8" w:name="_Toc233041509"/>
      <w:r w:rsidRPr="0079234F">
        <w:lastRenderedPageBreak/>
        <w:t>Rec IR3: Suicide prevention</w:t>
      </w:r>
      <w:bookmarkEnd w:id="8"/>
    </w:p>
    <w:p w14:paraId="3CBA5DD0" w14:textId="07F269F0" w:rsidR="00E211B2" w:rsidRPr="00A453B6" w:rsidRDefault="009520DE" w:rsidP="00AD49A4">
      <w:pPr>
        <w:pStyle w:val="BodyText"/>
        <w:spacing w:before="0" w:after="0"/>
        <w:rPr>
          <w:b/>
          <w:bCs/>
        </w:rPr>
      </w:pPr>
      <w:r w:rsidRPr="0079234F">
        <w:rPr>
          <w:b/>
          <w:bCs/>
        </w:rPr>
        <w:t>Recommendation status reported by Department of Health</w:t>
      </w:r>
      <w:r w:rsidR="00E211B2" w:rsidRPr="0079234F">
        <w:rPr>
          <w:b/>
          <w:bCs/>
        </w:rPr>
        <w:t>:</w:t>
      </w:r>
      <w:r w:rsidR="00E211B2" w:rsidRPr="0079234F">
        <w:t xml:space="preserve"> </w:t>
      </w:r>
      <w:r w:rsidR="00AD49A4" w:rsidRPr="0079234F">
        <w:t xml:space="preserve">Delivered </w:t>
      </w:r>
      <w:r w:rsidR="00E211B2" w:rsidRPr="0079234F">
        <w:br/>
      </w:r>
      <w:r w:rsidR="00E211B2" w:rsidRPr="0079234F">
        <w:rPr>
          <w:b/>
          <w:bCs/>
        </w:rPr>
        <w:t>Linked initiatives:</w:t>
      </w:r>
      <w:r w:rsidR="00E211B2" w:rsidRPr="0079234F">
        <w:t xml:space="preserve"> </w:t>
      </w:r>
      <w:r w:rsidR="00AD49A4" w:rsidRPr="0079234F">
        <w:t>Hospital Outreach Post-suicidal Engagement (HOPE) program</w:t>
      </w:r>
      <w:r w:rsidR="00E211B2" w:rsidRPr="0079234F">
        <w:br/>
      </w:r>
      <w:r w:rsidR="00AD49A4" w:rsidRPr="0079234F">
        <w:rPr>
          <w:b/>
          <w:bCs/>
        </w:rPr>
        <w:t>Key related recommendations:</w:t>
      </w:r>
      <w:r w:rsidR="00AD49A4" w:rsidRPr="0079234F">
        <w:t xml:space="preserve"> Suicide prevention initiatives (Recs 26 and 27) and crisis response (Recs 8, 9 and 10)</w:t>
      </w:r>
    </w:p>
    <w:p w14:paraId="54ADD751" w14:textId="4ECA90C6"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E62C839"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C2A27B4"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841DFBB" w14:textId="23C9ABD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23103BE"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D695EB2"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03CC3F64" w14:textId="77777777" w:rsidTr="009A5180">
        <w:tc>
          <w:tcPr>
            <w:tcW w:w="671" w:type="dxa"/>
          </w:tcPr>
          <w:p w14:paraId="2EA832C3" w14:textId="77777777" w:rsidR="00E211B2" w:rsidRPr="0079234F" w:rsidRDefault="00E211B2" w:rsidP="009A5180">
            <w:pPr>
              <w:pStyle w:val="BodyText"/>
              <w:rPr>
                <w:sz w:val="16"/>
                <w:szCs w:val="16"/>
              </w:rPr>
            </w:pPr>
            <w:r w:rsidRPr="0079234F">
              <w:rPr>
                <w:sz w:val="16"/>
                <w:szCs w:val="16"/>
              </w:rPr>
              <w:t>IR3.1</w:t>
            </w:r>
          </w:p>
        </w:tc>
        <w:tc>
          <w:tcPr>
            <w:tcW w:w="8401" w:type="dxa"/>
          </w:tcPr>
          <w:p w14:paraId="05B026A7" w14:textId="77777777" w:rsidR="00E211B2" w:rsidRPr="0079234F" w:rsidRDefault="00E211B2" w:rsidP="009A5180">
            <w:pPr>
              <w:pStyle w:val="BodyText"/>
              <w:rPr>
                <w:sz w:val="16"/>
                <w:szCs w:val="16"/>
              </w:rPr>
            </w:pPr>
            <w:r w:rsidRPr="0079234F">
              <w:rPr>
                <w:sz w:val="16"/>
                <w:szCs w:val="16"/>
              </w:rPr>
              <w:t>The Royal Commission recommends that the Victorian Government, through the Mental Health Implementation Office, expands follow-up care and support for people after a suicide attempt by recurrently funding all area mental health services to offer the Hospital Outreach Post-suicidal after Engagement (HOPE) program.</w:t>
            </w:r>
          </w:p>
        </w:tc>
        <w:tc>
          <w:tcPr>
            <w:tcW w:w="2835" w:type="dxa"/>
          </w:tcPr>
          <w:p w14:paraId="51C796E7"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70F50BA2" w14:textId="45EA6BD3" w:rsidR="00E211B2" w:rsidRPr="0079234F" w:rsidRDefault="00AD49A4" w:rsidP="009A5180">
            <w:pPr>
              <w:pStyle w:val="BodyText"/>
              <w:rPr>
                <w:sz w:val="16"/>
                <w:szCs w:val="16"/>
              </w:rPr>
            </w:pPr>
            <w:r w:rsidRPr="0079234F">
              <w:rPr>
                <w:sz w:val="16"/>
                <w:szCs w:val="16"/>
              </w:rPr>
              <w:t>In place</w:t>
            </w:r>
          </w:p>
        </w:tc>
      </w:tr>
      <w:tr w:rsidR="00E211B2" w:rsidRPr="0079234F" w14:paraId="578CF7A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DA8846B" w14:textId="77777777" w:rsidR="00E211B2" w:rsidRPr="0079234F" w:rsidRDefault="00E211B2" w:rsidP="009A5180">
            <w:pPr>
              <w:pStyle w:val="BodyText"/>
              <w:rPr>
                <w:sz w:val="16"/>
                <w:szCs w:val="16"/>
              </w:rPr>
            </w:pPr>
            <w:r w:rsidRPr="0079234F">
              <w:rPr>
                <w:sz w:val="16"/>
                <w:szCs w:val="16"/>
              </w:rPr>
              <w:t>IR3.2a</w:t>
            </w:r>
          </w:p>
        </w:tc>
        <w:tc>
          <w:tcPr>
            <w:tcW w:w="8401" w:type="dxa"/>
          </w:tcPr>
          <w:p w14:paraId="54ECD356" w14:textId="77777777" w:rsidR="00E211B2" w:rsidRPr="0079234F" w:rsidRDefault="00E211B2" w:rsidP="009A5180">
            <w:pPr>
              <w:pStyle w:val="BodyText"/>
              <w:rPr>
                <w:sz w:val="16"/>
                <w:szCs w:val="16"/>
              </w:rPr>
            </w:pPr>
            <w:r w:rsidRPr="0079234F">
              <w:rPr>
                <w:sz w:val="16"/>
                <w:szCs w:val="16"/>
              </w:rPr>
              <w:t>To facilitate access to HOPE, the statewide rollout should be complemented by:</w:t>
            </w:r>
          </w:p>
          <w:p w14:paraId="1C747B9C" w14:textId="77777777" w:rsidR="00E211B2" w:rsidRPr="0079234F" w:rsidRDefault="00E211B2" w:rsidP="009A5180">
            <w:pPr>
              <w:pStyle w:val="BodyText"/>
              <w:ind w:left="400"/>
              <w:rPr>
                <w:sz w:val="16"/>
                <w:szCs w:val="16"/>
              </w:rPr>
            </w:pPr>
            <w:r w:rsidRPr="0079234F">
              <w:rPr>
                <w:sz w:val="16"/>
                <w:szCs w:val="16"/>
              </w:rPr>
              <w:t>a. broad referral pathways to give people living with mental illness who are receiving care from clinical community-based teams within area mental health services access to HOPE</w:t>
            </w:r>
          </w:p>
        </w:tc>
        <w:tc>
          <w:tcPr>
            <w:tcW w:w="2835" w:type="dxa"/>
          </w:tcPr>
          <w:p w14:paraId="3BB6E2B1"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72238407" w14:textId="77777777" w:rsidR="00E211B2" w:rsidRPr="0079234F" w:rsidRDefault="00E211B2" w:rsidP="009A5180">
            <w:pPr>
              <w:pStyle w:val="BodyText"/>
              <w:rPr>
                <w:sz w:val="16"/>
                <w:szCs w:val="16"/>
              </w:rPr>
            </w:pPr>
            <w:r w:rsidRPr="0079234F">
              <w:rPr>
                <w:sz w:val="16"/>
                <w:szCs w:val="16"/>
              </w:rPr>
              <w:t>In place</w:t>
            </w:r>
          </w:p>
        </w:tc>
      </w:tr>
      <w:tr w:rsidR="00E211B2" w:rsidRPr="0079234F" w14:paraId="446BFE06" w14:textId="77777777" w:rsidTr="009A5180">
        <w:tc>
          <w:tcPr>
            <w:tcW w:w="671" w:type="dxa"/>
          </w:tcPr>
          <w:p w14:paraId="5606A0DB" w14:textId="77777777" w:rsidR="00E211B2" w:rsidRPr="0079234F" w:rsidRDefault="00E211B2" w:rsidP="009A5180">
            <w:pPr>
              <w:pStyle w:val="BodyText"/>
              <w:rPr>
                <w:sz w:val="16"/>
                <w:szCs w:val="16"/>
              </w:rPr>
            </w:pPr>
            <w:r w:rsidRPr="0079234F">
              <w:rPr>
                <w:sz w:val="16"/>
                <w:szCs w:val="16"/>
              </w:rPr>
              <w:t>IR3.2b</w:t>
            </w:r>
          </w:p>
        </w:tc>
        <w:tc>
          <w:tcPr>
            <w:tcW w:w="8401" w:type="dxa"/>
          </w:tcPr>
          <w:p w14:paraId="5755D8CF" w14:textId="77777777" w:rsidR="00E211B2" w:rsidRPr="0079234F" w:rsidRDefault="00E211B2" w:rsidP="009A5180">
            <w:pPr>
              <w:pStyle w:val="BodyText"/>
              <w:rPr>
                <w:sz w:val="16"/>
                <w:szCs w:val="16"/>
              </w:rPr>
            </w:pPr>
            <w:r w:rsidRPr="0079234F">
              <w:rPr>
                <w:sz w:val="16"/>
                <w:szCs w:val="16"/>
              </w:rPr>
              <w:t>To facilitate access to HOPE, the statewide rollout should be complemented by:</w:t>
            </w:r>
          </w:p>
          <w:p w14:paraId="136B6295" w14:textId="77777777" w:rsidR="00E211B2" w:rsidRPr="0079234F" w:rsidRDefault="00E211B2" w:rsidP="009A5180">
            <w:pPr>
              <w:pStyle w:val="BodyText"/>
              <w:ind w:left="400"/>
              <w:rPr>
                <w:sz w:val="16"/>
                <w:szCs w:val="16"/>
              </w:rPr>
            </w:pPr>
            <w:r w:rsidRPr="0079234F">
              <w:rPr>
                <w:sz w:val="16"/>
                <w:szCs w:val="16"/>
              </w:rPr>
              <w:t>b. additional clinical outreach services in each subregional health service, networked to a regional health service HOPE program, to provide support for people living in rural and regional areas</w:t>
            </w:r>
          </w:p>
        </w:tc>
        <w:tc>
          <w:tcPr>
            <w:tcW w:w="2835" w:type="dxa"/>
          </w:tcPr>
          <w:p w14:paraId="19B19864"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4D2FF8E3" w14:textId="77777777" w:rsidR="00E211B2" w:rsidRPr="0079234F" w:rsidRDefault="00E211B2" w:rsidP="009A5180">
            <w:pPr>
              <w:pStyle w:val="BodyText"/>
              <w:rPr>
                <w:sz w:val="16"/>
                <w:szCs w:val="16"/>
              </w:rPr>
            </w:pPr>
            <w:r w:rsidRPr="0079234F">
              <w:rPr>
                <w:sz w:val="16"/>
                <w:szCs w:val="16"/>
              </w:rPr>
              <w:t>In place</w:t>
            </w:r>
          </w:p>
        </w:tc>
      </w:tr>
      <w:tr w:rsidR="00E211B2" w:rsidRPr="0079234F" w14:paraId="24A346AB"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DFCF2AF" w14:textId="77777777" w:rsidR="00E211B2" w:rsidRPr="0079234F" w:rsidRDefault="00E211B2" w:rsidP="009A5180">
            <w:pPr>
              <w:pStyle w:val="BodyText"/>
              <w:rPr>
                <w:sz w:val="16"/>
                <w:szCs w:val="16"/>
              </w:rPr>
            </w:pPr>
            <w:r w:rsidRPr="0079234F">
              <w:rPr>
                <w:sz w:val="16"/>
                <w:szCs w:val="16"/>
              </w:rPr>
              <w:t>IR3.2c</w:t>
            </w:r>
          </w:p>
        </w:tc>
        <w:tc>
          <w:tcPr>
            <w:tcW w:w="8401" w:type="dxa"/>
          </w:tcPr>
          <w:p w14:paraId="6BF720DA" w14:textId="77777777" w:rsidR="00E211B2" w:rsidRPr="0079234F" w:rsidRDefault="00E211B2" w:rsidP="009A5180">
            <w:pPr>
              <w:pStyle w:val="BodyText"/>
              <w:rPr>
                <w:sz w:val="16"/>
                <w:szCs w:val="16"/>
              </w:rPr>
            </w:pPr>
            <w:r w:rsidRPr="0079234F">
              <w:rPr>
                <w:sz w:val="16"/>
                <w:szCs w:val="16"/>
              </w:rPr>
              <w:t>To facilitate access to HOPE, the statewide rollout should be complemented by:</w:t>
            </w:r>
          </w:p>
          <w:p w14:paraId="02B44003" w14:textId="77777777" w:rsidR="00E211B2" w:rsidRPr="0079234F" w:rsidRDefault="00E211B2" w:rsidP="009A5180">
            <w:pPr>
              <w:pStyle w:val="BodyText"/>
              <w:ind w:left="400"/>
              <w:rPr>
                <w:sz w:val="16"/>
                <w:szCs w:val="16"/>
              </w:rPr>
            </w:pPr>
            <w:r w:rsidRPr="0079234F">
              <w:rPr>
                <w:sz w:val="16"/>
                <w:szCs w:val="16"/>
              </w:rPr>
              <w:t>c. extended service delivery that allows access to support whenever it is needed, including outside standard business hours.</w:t>
            </w:r>
          </w:p>
        </w:tc>
        <w:tc>
          <w:tcPr>
            <w:tcW w:w="2835" w:type="dxa"/>
          </w:tcPr>
          <w:p w14:paraId="58086D75"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565C0E73" w14:textId="77777777" w:rsidR="00E211B2" w:rsidRPr="0079234F" w:rsidRDefault="00E211B2" w:rsidP="009A5180">
            <w:pPr>
              <w:pStyle w:val="BodyText"/>
              <w:rPr>
                <w:sz w:val="16"/>
                <w:szCs w:val="16"/>
              </w:rPr>
            </w:pPr>
            <w:r w:rsidRPr="0079234F">
              <w:rPr>
                <w:sz w:val="16"/>
                <w:szCs w:val="16"/>
              </w:rPr>
              <w:t>In place</w:t>
            </w:r>
          </w:p>
        </w:tc>
      </w:tr>
      <w:tr w:rsidR="00E211B2" w:rsidRPr="0079234F" w14:paraId="780BB780" w14:textId="77777777" w:rsidTr="009A5180">
        <w:tc>
          <w:tcPr>
            <w:tcW w:w="671" w:type="dxa"/>
          </w:tcPr>
          <w:p w14:paraId="26DACF63" w14:textId="77777777" w:rsidR="00E211B2" w:rsidRPr="0079234F" w:rsidRDefault="00E211B2" w:rsidP="009A5180">
            <w:pPr>
              <w:pStyle w:val="BodyText"/>
              <w:rPr>
                <w:sz w:val="16"/>
                <w:szCs w:val="16"/>
              </w:rPr>
            </w:pPr>
            <w:r w:rsidRPr="0079234F">
              <w:rPr>
                <w:sz w:val="16"/>
                <w:szCs w:val="16"/>
              </w:rPr>
              <w:t>IR3.3</w:t>
            </w:r>
          </w:p>
        </w:tc>
        <w:tc>
          <w:tcPr>
            <w:tcW w:w="8401" w:type="dxa"/>
          </w:tcPr>
          <w:p w14:paraId="3352C476" w14:textId="77777777" w:rsidR="00E211B2" w:rsidRPr="0079234F" w:rsidRDefault="00E211B2" w:rsidP="009A5180">
            <w:pPr>
              <w:pStyle w:val="BodyText"/>
              <w:rPr>
                <w:sz w:val="16"/>
                <w:szCs w:val="16"/>
              </w:rPr>
            </w:pPr>
            <w:r w:rsidRPr="0079234F">
              <w:rPr>
                <w:sz w:val="16"/>
                <w:szCs w:val="16"/>
              </w:rPr>
              <w:t>The Commission also recommends the creation, delivery and evaluation of the first phase of a new assertive outreach and follow-up care service for children and young people who have self-harmed or who are at risk of suicide.</w:t>
            </w:r>
          </w:p>
        </w:tc>
        <w:tc>
          <w:tcPr>
            <w:tcW w:w="2835" w:type="dxa"/>
          </w:tcPr>
          <w:p w14:paraId="09479EE3"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1BA730E6" w14:textId="77777777" w:rsidR="00E211B2" w:rsidRPr="0079234F" w:rsidRDefault="00E211B2" w:rsidP="009A5180">
            <w:pPr>
              <w:pStyle w:val="BodyText"/>
              <w:rPr>
                <w:sz w:val="16"/>
                <w:szCs w:val="16"/>
              </w:rPr>
            </w:pPr>
            <w:r w:rsidRPr="0079234F">
              <w:rPr>
                <w:sz w:val="16"/>
                <w:szCs w:val="16"/>
              </w:rPr>
              <w:t>In place</w:t>
            </w:r>
          </w:p>
        </w:tc>
      </w:tr>
    </w:tbl>
    <w:p w14:paraId="748BA26E" w14:textId="77777777" w:rsidR="00E211B2" w:rsidRPr="0079234F" w:rsidRDefault="00E211B2" w:rsidP="00E211B2">
      <w:pPr>
        <w:pStyle w:val="Heading2"/>
      </w:pPr>
      <w:r w:rsidRPr="0079234F">
        <w:t>Findings</w:t>
      </w:r>
    </w:p>
    <w:p w14:paraId="2BE35CC2" w14:textId="76117964" w:rsidR="00E211B2" w:rsidRPr="0079234F" w:rsidRDefault="00E211B2" w:rsidP="00E211B2">
      <w:pPr>
        <w:pStyle w:val="BodyText"/>
      </w:pPr>
      <w:r w:rsidRPr="0079234F">
        <w:t xml:space="preserve">Significant work has been undertaken to extend the availability of the </w:t>
      </w:r>
      <w:r w:rsidR="00AD49A4" w:rsidRPr="0079234F">
        <w:t xml:space="preserve">Hospital Outreach Post-Suicidal Engagement (HOPE) </w:t>
      </w:r>
      <w:r w:rsidRPr="0079234F">
        <w:t xml:space="preserve">program both geographically and </w:t>
      </w:r>
      <w:r w:rsidR="00251C51" w:rsidRPr="0079234F">
        <w:t xml:space="preserve">in terms of </w:t>
      </w:r>
      <w:r w:rsidRPr="0079234F">
        <w:t xml:space="preserve">hours of operation. </w:t>
      </w:r>
      <w:r w:rsidR="00B14472" w:rsidRPr="0079234F">
        <w:t>The development</w:t>
      </w:r>
      <w:r w:rsidRPr="0079234F">
        <w:t xml:space="preserve">, delivery and evaluation of a HOPE program for children and young people </w:t>
      </w:r>
      <w:r w:rsidR="00B14472" w:rsidRPr="0079234F">
        <w:t>demonstrates continued commitment to suicide prevention for</w:t>
      </w:r>
      <w:r w:rsidRPr="0079234F">
        <w:t xml:space="preserve"> young Victorians</w:t>
      </w:r>
      <w:r w:rsidR="00B14472" w:rsidRPr="0079234F">
        <w:t>.</w:t>
      </w:r>
      <w:r w:rsidR="00DF443D" w:rsidRPr="0079234F">
        <w:t xml:space="preserve"> </w:t>
      </w:r>
      <w:r w:rsidR="00B14472" w:rsidRPr="0079234F">
        <w:t>T</w:t>
      </w:r>
      <w:r w:rsidR="00DF443D" w:rsidRPr="0079234F">
        <w:t>he expansion of the HOPE programs beyond the</w:t>
      </w:r>
      <w:r w:rsidR="00B14472" w:rsidRPr="0079234F">
        <w:t xml:space="preserve"> requirements outlined in the</w:t>
      </w:r>
      <w:r w:rsidR="00DF443D" w:rsidRPr="0079234F">
        <w:t xml:space="preserve"> interim recommendations</w:t>
      </w:r>
      <w:r w:rsidR="00B14472" w:rsidRPr="0079234F">
        <w:t xml:space="preserve"> further reflects ongoing investment in strengthening post-suicide attempt support services</w:t>
      </w:r>
      <w:r w:rsidRPr="0079234F">
        <w:t xml:space="preserve">. </w:t>
      </w:r>
    </w:p>
    <w:tbl>
      <w:tblPr>
        <w:tblStyle w:val="TableGrid"/>
        <w:tblW w:w="14458" w:type="dxa"/>
        <w:tblLook w:val="04A0" w:firstRow="1" w:lastRow="0" w:firstColumn="1" w:lastColumn="0" w:noHBand="0" w:noVBand="1"/>
      </w:tblPr>
      <w:tblGrid>
        <w:gridCol w:w="7938"/>
        <w:gridCol w:w="3260"/>
        <w:gridCol w:w="3260"/>
      </w:tblGrid>
      <w:tr w:rsidR="00E211B2" w:rsidRPr="0079234F" w14:paraId="016EE5AA"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4C6A4FA0" w14:textId="77777777" w:rsidR="00E211B2" w:rsidRPr="0079234F" w:rsidRDefault="00E211B2" w:rsidP="009A5180">
            <w:pPr>
              <w:pStyle w:val="BodyText"/>
              <w:rPr>
                <w:color w:val="FFFFFF" w:themeColor="background1"/>
              </w:rPr>
            </w:pPr>
            <w:r w:rsidRPr="0079234F">
              <w:rPr>
                <w:color w:val="FFFFFF" w:themeColor="background1"/>
              </w:rPr>
              <w:lastRenderedPageBreak/>
              <w:t>Measure</w:t>
            </w:r>
          </w:p>
        </w:tc>
        <w:tc>
          <w:tcPr>
            <w:tcW w:w="3260" w:type="dxa"/>
            <w:shd w:val="clear" w:color="auto" w:fill="3E7864" w:themeFill="accent1"/>
          </w:tcPr>
          <w:p w14:paraId="257D7C1A"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5A0EB627"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10094C3C" w14:textId="77777777" w:rsidTr="009A5180">
        <w:tc>
          <w:tcPr>
            <w:tcW w:w="7938" w:type="dxa"/>
          </w:tcPr>
          <w:p w14:paraId="166D6907" w14:textId="77777777" w:rsidR="00E211B2" w:rsidRPr="0079234F" w:rsidRDefault="00E211B2" w:rsidP="009A5180">
            <w:pPr>
              <w:pStyle w:val="BodyText"/>
              <w:rPr>
                <w:sz w:val="16"/>
                <w:szCs w:val="16"/>
              </w:rPr>
            </w:pPr>
            <w:r w:rsidRPr="0079234F">
              <w:rPr>
                <w:sz w:val="16"/>
                <w:szCs w:val="16"/>
              </w:rPr>
              <w:t>Services recurrently funded to deliver HOPE</w:t>
            </w:r>
          </w:p>
        </w:tc>
        <w:tc>
          <w:tcPr>
            <w:tcW w:w="3260" w:type="dxa"/>
          </w:tcPr>
          <w:p w14:paraId="7E62E2D8" w14:textId="77777777" w:rsidR="00E211B2" w:rsidRPr="0079234F" w:rsidRDefault="00E211B2" w:rsidP="009A5180">
            <w:pPr>
              <w:pStyle w:val="BodyText"/>
              <w:jc w:val="center"/>
              <w:rPr>
                <w:sz w:val="16"/>
                <w:szCs w:val="16"/>
              </w:rPr>
            </w:pPr>
            <w:r w:rsidRPr="0079234F">
              <w:rPr>
                <w:sz w:val="16"/>
                <w:szCs w:val="16"/>
              </w:rPr>
              <w:t>22</w:t>
            </w:r>
          </w:p>
        </w:tc>
        <w:tc>
          <w:tcPr>
            <w:tcW w:w="3260" w:type="dxa"/>
          </w:tcPr>
          <w:p w14:paraId="32A571BE" w14:textId="77777777" w:rsidR="00E211B2" w:rsidRPr="0079234F" w:rsidRDefault="00E211B2" w:rsidP="009A5180">
            <w:pPr>
              <w:pStyle w:val="BodyText"/>
              <w:jc w:val="center"/>
              <w:rPr>
                <w:sz w:val="16"/>
                <w:szCs w:val="16"/>
              </w:rPr>
            </w:pPr>
            <w:r w:rsidRPr="0079234F">
              <w:rPr>
                <w:sz w:val="16"/>
                <w:szCs w:val="16"/>
              </w:rPr>
              <w:t>22</w:t>
            </w:r>
          </w:p>
        </w:tc>
      </w:tr>
      <w:tr w:rsidR="00E211B2" w:rsidRPr="0079234F" w14:paraId="57111272"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4FBE54D7" w14:textId="77777777" w:rsidR="00E211B2" w:rsidRPr="0079234F" w:rsidRDefault="00E211B2" w:rsidP="009A5180">
            <w:pPr>
              <w:pStyle w:val="BodyText"/>
              <w:rPr>
                <w:sz w:val="16"/>
                <w:szCs w:val="16"/>
              </w:rPr>
            </w:pPr>
            <w:r w:rsidRPr="0079234F">
              <w:rPr>
                <w:sz w:val="16"/>
                <w:szCs w:val="16"/>
              </w:rPr>
              <w:t>Subregional services with clinical outreach</w:t>
            </w:r>
          </w:p>
        </w:tc>
        <w:tc>
          <w:tcPr>
            <w:tcW w:w="3260" w:type="dxa"/>
          </w:tcPr>
          <w:p w14:paraId="53C99B0A" w14:textId="77777777" w:rsidR="00E211B2" w:rsidRPr="0079234F" w:rsidRDefault="00E211B2" w:rsidP="009A5180">
            <w:pPr>
              <w:pStyle w:val="BodyText"/>
              <w:jc w:val="center"/>
              <w:rPr>
                <w:sz w:val="16"/>
                <w:szCs w:val="16"/>
              </w:rPr>
            </w:pPr>
            <w:r w:rsidRPr="0079234F">
              <w:rPr>
                <w:sz w:val="16"/>
                <w:szCs w:val="16"/>
              </w:rPr>
              <w:t>Unknown</w:t>
            </w:r>
          </w:p>
        </w:tc>
        <w:tc>
          <w:tcPr>
            <w:tcW w:w="3260" w:type="dxa"/>
          </w:tcPr>
          <w:p w14:paraId="784DADCA" w14:textId="7DBFBEEE" w:rsidR="00E211B2" w:rsidRPr="0079234F" w:rsidRDefault="00424390" w:rsidP="009A5180">
            <w:pPr>
              <w:pStyle w:val="BodyText"/>
              <w:jc w:val="center"/>
              <w:rPr>
                <w:sz w:val="16"/>
                <w:szCs w:val="16"/>
              </w:rPr>
            </w:pPr>
            <w:r w:rsidRPr="0079234F">
              <w:rPr>
                <w:sz w:val="16"/>
                <w:szCs w:val="16"/>
              </w:rPr>
              <w:t>11</w:t>
            </w:r>
          </w:p>
        </w:tc>
      </w:tr>
    </w:tbl>
    <w:p w14:paraId="44FD8731" w14:textId="77777777" w:rsidR="00E211B2" w:rsidRPr="0079234F" w:rsidRDefault="00E211B2" w:rsidP="00E211B2">
      <w:pPr>
        <w:pStyle w:val="Heading3"/>
      </w:pPr>
      <w:r w:rsidRPr="0079234F">
        <w:t>Discussion</w:t>
      </w:r>
    </w:p>
    <w:p w14:paraId="4D382C3B" w14:textId="355C05BB" w:rsidR="00E211B2" w:rsidRPr="0079234F" w:rsidRDefault="00E211B2" w:rsidP="00E211B2">
      <w:pPr>
        <w:pStyle w:val="BodyText"/>
      </w:pPr>
      <w:r w:rsidRPr="0079234F">
        <w:t>IR3.1: The Department of Health’s website regarding the status of interim recommendation 3 reports that HOPE has been expanded to all regions.</w:t>
      </w:r>
      <w:r w:rsidR="00AF5E38" w:rsidRPr="0079234F">
        <w:rPr>
          <w:rStyle w:val="FootnoteReference"/>
        </w:rPr>
        <w:footnoteReference w:id="19"/>
      </w:r>
      <w:r w:rsidR="00AD49A4" w:rsidRPr="0079234F">
        <w:t xml:space="preserve"> The 2026-27 State Budget </w:t>
      </w:r>
      <w:r w:rsidR="00B957A0" w:rsidRPr="0079234F">
        <w:t>reports</w:t>
      </w:r>
      <w:r w:rsidR="00AD49A4" w:rsidRPr="0079234F">
        <w:t xml:space="preserve"> that $6.5 million has been committed to continue targeted suicide prevention and response services. including support for the statewide HOPE program</w:t>
      </w:r>
      <w:r w:rsidR="00AF5E38" w:rsidRPr="0079234F">
        <w:t>.</w:t>
      </w:r>
      <w:r w:rsidR="00AF5E38" w:rsidRPr="0079234F">
        <w:rPr>
          <w:rStyle w:val="FootnoteReference"/>
        </w:rPr>
        <w:footnoteReference w:id="20"/>
      </w:r>
    </w:p>
    <w:p w14:paraId="7F05AD92" w14:textId="77777777" w:rsidR="00E211B2" w:rsidRPr="0079234F" w:rsidRDefault="00E211B2" w:rsidP="00E211B2">
      <w:pPr>
        <w:pStyle w:val="BodyText"/>
      </w:pPr>
      <w:r w:rsidRPr="0079234F">
        <w:t>IR3.2a: The Department of Health’s website regarding the status of interim recommendation 3 reports that referral pathways into HOPE have broadened with the program available to people accessing community-based mental health and wellbeing services.</w:t>
      </w:r>
    </w:p>
    <w:p w14:paraId="17E0A796" w14:textId="1CF99A52" w:rsidR="00E211B2" w:rsidRPr="0079234F" w:rsidRDefault="00E211B2" w:rsidP="00E211B2">
      <w:pPr>
        <w:pStyle w:val="BodyText"/>
      </w:pPr>
      <w:r w:rsidRPr="0079234F">
        <w:t xml:space="preserve">IR3.2b: The </w:t>
      </w:r>
      <w:r w:rsidR="00B14472" w:rsidRPr="0079234F">
        <w:rPr>
          <w:i/>
        </w:rPr>
        <w:t>Chief Mental Health and Wellbeing Officer report</w:t>
      </w:r>
      <w:r w:rsidR="00B14472" w:rsidRPr="0079234F">
        <w:t xml:space="preserve"> </w:t>
      </w:r>
      <w:r w:rsidR="00B14472" w:rsidRPr="0079234F">
        <w:rPr>
          <w:i/>
        </w:rPr>
        <w:t>2023-24</w:t>
      </w:r>
      <w:r w:rsidRPr="0079234F">
        <w:t xml:space="preserve"> indicates that HOPE outreach services are funded and available in </w:t>
      </w:r>
      <w:r w:rsidR="00CB4959" w:rsidRPr="0079234F">
        <w:t>11</w:t>
      </w:r>
      <w:r w:rsidRPr="0079234F">
        <w:t xml:space="preserve"> subregional locations across Victoria.</w:t>
      </w:r>
      <w:r w:rsidR="00CB4959" w:rsidRPr="0079234F">
        <w:rPr>
          <w:rStyle w:val="FootnoteReference"/>
        </w:rPr>
        <w:footnoteReference w:id="21"/>
      </w:r>
    </w:p>
    <w:p w14:paraId="2089EE8D" w14:textId="2D9A2FF0" w:rsidR="00E211B2" w:rsidRPr="0079234F" w:rsidRDefault="00E211B2" w:rsidP="00E211B2">
      <w:pPr>
        <w:pStyle w:val="BodyText"/>
      </w:pPr>
      <w:r w:rsidRPr="0079234F">
        <w:t>IR3.2c: The Department of Health’s website regarding the status of interim recommendation 3 indicates that funding has been provided to increase</w:t>
      </w:r>
      <w:r w:rsidR="00B957A0" w:rsidRPr="0079234F">
        <w:t xml:space="preserve"> the</w:t>
      </w:r>
      <w:r w:rsidRPr="0079234F">
        <w:t xml:space="preserve"> provision of out</w:t>
      </w:r>
      <w:r w:rsidR="00B957A0" w:rsidRPr="0079234F">
        <w:t>-</w:t>
      </w:r>
      <w:r w:rsidRPr="0079234F">
        <w:t>of</w:t>
      </w:r>
      <w:r w:rsidR="00B957A0" w:rsidRPr="0079234F">
        <w:t>-</w:t>
      </w:r>
      <w:r w:rsidRPr="0079234F">
        <w:t>hours support and that this facilitates access to the HOPE program. The Commission’s engagement with consumers, their families, carers and supporters and services has identified continuing gaps in the out</w:t>
      </w:r>
      <w:r w:rsidR="00B957A0" w:rsidRPr="0079234F">
        <w:t>-</w:t>
      </w:r>
      <w:r w:rsidRPr="0079234F">
        <w:t>of</w:t>
      </w:r>
      <w:r w:rsidR="00B957A0" w:rsidRPr="0079234F">
        <w:t>-</w:t>
      </w:r>
      <w:r w:rsidRPr="0079234F">
        <w:t>hours provision of mental health and wellbeing services.</w:t>
      </w:r>
    </w:p>
    <w:p w14:paraId="66914E85" w14:textId="1DE9EBB9" w:rsidR="00E211B2" w:rsidRPr="0079234F" w:rsidRDefault="00E211B2" w:rsidP="00E211B2">
      <w:pPr>
        <w:pStyle w:val="BodyText"/>
      </w:pPr>
      <w:r w:rsidRPr="0079234F">
        <w:t xml:space="preserve">IR3.3: The Department of Health’s website regarding the status of interim recommendation 3 reports that the Child and Youth HOPE program has been funded since 2021 across four sites. </w:t>
      </w:r>
      <w:r w:rsidR="00B957A0" w:rsidRPr="0079234F">
        <w:t xml:space="preserve">The program </w:t>
      </w:r>
      <w:r w:rsidRPr="0079234F">
        <w:t>has been evaluated with findings indicating positive outcomes.</w:t>
      </w:r>
    </w:p>
    <w:p w14:paraId="2EBE2CDD" w14:textId="77777777" w:rsidR="00AD49A4" w:rsidRPr="0079234F" w:rsidRDefault="00AD49A4" w:rsidP="00E211B2">
      <w:pPr>
        <w:pStyle w:val="BodyText"/>
      </w:pPr>
    </w:p>
    <w:p w14:paraId="6F7E201A" w14:textId="77777777" w:rsidR="00E211B2" w:rsidRPr="0079234F" w:rsidRDefault="00E211B2" w:rsidP="00E211B2">
      <w:pPr>
        <w:rPr>
          <w:rFonts w:ascii="Georgia" w:hAnsi="Georgia"/>
          <w:b/>
          <w:color w:val="3E7864" w:themeColor="accent1"/>
          <w:sz w:val="28"/>
        </w:rPr>
      </w:pPr>
      <w:r w:rsidRPr="0079234F">
        <w:br w:type="page"/>
      </w:r>
    </w:p>
    <w:p w14:paraId="54A272D7" w14:textId="77777777" w:rsidR="00E211B2" w:rsidRPr="0079234F" w:rsidRDefault="00E211B2" w:rsidP="00E211B2">
      <w:pPr>
        <w:pStyle w:val="Heading1"/>
      </w:pPr>
      <w:bookmarkStart w:id="9" w:name="_Toc233041510"/>
      <w:r w:rsidRPr="0079234F">
        <w:lastRenderedPageBreak/>
        <w:t>Rec IR4: Aboriginal social and emotional wellbeing</w:t>
      </w:r>
      <w:bookmarkEnd w:id="9"/>
    </w:p>
    <w:p w14:paraId="588D061A" w14:textId="2DE77EB8" w:rsidR="00ED5F1C" w:rsidRPr="0079234F" w:rsidRDefault="009520DE" w:rsidP="00ED5F1C">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BA42CF" w:rsidRPr="0079234F">
        <w:t xml:space="preserve">Delivered </w:t>
      </w:r>
      <w:r w:rsidR="00E211B2" w:rsidRPr="0079234F">
        <w:br/>
      </w:r>
      <w:r w:rsidR="00E211B2" w:rsidRPr="0079234F">
        <w:rPr>
          <w:b/>
          <w:bCs/>
        </w:rPr>
        <w:t>Linked initiatives:</w:t>
      </w:r>
      <w:r w:rsidR="00E211B2" w:rsidRPr="0079234F">
        <w:t xml:space="preserve"> Aboriginal social and emotional wellbeing scholarship program, Balit Durn Durn Centre, Growing the Aboriginal social and emotional wellbeing workforce, Partnering with </w:t>
      </w:r>
      <w:r w:rsidR="004010C0">
        <w:t>Victorian Aboriginal Community Controlled Health Organisation,</w:t>
      </w:r>
      <w:r w:rsidR="00E211B2" w:rsidRPr="0079234F">
        <w:t xml:space="preserve"> </w:t>
      </w:r>
      <w:r w:rsidR="004010C0">
        <w:t>E</w:t>
      </w:r>
      <w:r w:rsidR="00E211B2" w:rsidRPr="0079234F">
        <w:t>stablishment and expansion of social and emotional wellbeing teams</w:t>
      </w:r>
    </w:p>
    <w:p w14:paraId="771C836F" w14:textId="49817F03" w:rsidR="00E211B2" w:rsidRPr="0079234F" w:rsidRDefault="00ED5F1C" w:rsidP="00ED5F1C">
      <w:pPr>
        <w:pStyle w:val="BodyText"/>
        <w:spacing w:before="0" w:after="0"/>
      </w:pPr>
      <w:r w:rsidRPr="0079234F">
        <w:rPr>
          <w:b/>
          <w:bCs/>
        </w:rPr>
        <w:t>Key related recommendations</w:t>
      </w:r>
      <w:r w:rsidRPr="0079234F">
        <w:t>: Further recommendations build on I</w:t>
      </w:r>
      <w:r w:rsidR="002C0325">
        <w:t xml:space="preserve">nterim </w:t>
      </w:r>
      <w:r w:rsidRPr="0079234F">
        <w:t>R</w:t>
      </w:r>
      <w:r w:rsidR="002C0325">
        <w:t xml:space="preserve">ec </w:t>
      </w:r>
      <w:r w:rsidRPr="0079234F">
        <w:t xml:space="preserve">4 in Rec 33 </w:t>
      </w:r>
    </w:p>
    <w:p w14:paraId="1BEB37A8" w14:textId="23D063EA"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0668110"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9C2E519"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34DBCB58" w14:textId="6BFD9F66"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F14D1F2"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CC72F19"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3494F002" w14:textId="77777777" w:rsidTr="009A5180">
        <w:tc>
          <w:tcPr>
            <w:tcW w:w="671" w:type="dxa"/>
          </w:tcPr>
          <w:p w14:paraId="07721862" w14:textId="77777777" w:rsidR="00E211B2" w:rsidRPr="0079234F" w:rsidRDefault="00E211B2" w:rsidP="009A5180">
            <w:pPr>
              <w:pStyle w:val="BodyText"/>
              <w:rPr>
                <w:sz w:val="16"/>
                <w:szCs w:val="16"/>
              </w:rPr>
            </w:pPr>
            <w:r w:rsidRPr="0079234F">
              <w:rPr>
                <w:sz w:val="16"/>
                <w:szCs w:val="16"/>
              </w:rPr>
              <w:t>IR4.1</w:t>
            </w:r>
          </w:p>
        </w:tc>
        <w:tc>
          <w:tcPr>
            <w:tcW w:w="8401" w:type="dxa"/>
          </w:tcPr>
          <w:p w14:paraId="3F1E2BB6" w14:textId="77777777" w:rsidR="00E211B2" w:rsidRPr="0079234F" w:rsidRDefault="00E211B2" w:rsidP="009A5180">
            <w:pPr>
              <w:pStyle w:val="BodyText"/>
              <w:rPr>
                <w:sz w:val="16"/>
                <w:szCs w:val="16"/>
              </w:rPr>
            </w:pPr>
            <w:r w:rsidRPr="0079234F">
              <w:rPr>
                <w:sz w:val="16"/>
                <w:szCs w:val="16"/>
              </w:rPr>
              <w:t>The Royal Commission recommends that the Victorian Government, through the Mental Health Implementation Office, expands social and emotional wellbeing teams throughout Victoria and that these teams be supported by a new Aboriginal Social and Emotional Wellbeing Centre.</w:t>
            </w:r>
          </w:p>
        </w:tc>
        <w:tc>
          <w:tcPr>
            <w:tcW w:w="2835" w:type="dxa"/>
          </w:tcPr>
          <w:p w14:paraId="037FC33B"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5771674E" w14:textId="77777777" w:rsidR="00E211B2" w:rsidRPr="0079234F" w:rsidRDefault="00E211B2" w:rsidP="009A5180">
            <w:pPr>
              <w:pStyle w:val="BodyText"/>
              <w:rPr>
                <w:sz w:val="16"/>
                <w:szCs w:val="16"/>
              </w:rPr>
            </w:pPr>
            <w:r w:rsidRPr="0079234F">
              <w:rPr>
                <w:sz w:val="16"/>
                <w:szCs w:val="16"/>
              </w:rPr>
              <w:t>In place</w:t>
            </w:r>
          </w:p>
        </w:tc>
      </w:tr>
      <w:tr w:rsidR="00E211B2" w:rsidRPr="0079234F" w14:paraId="655CBEFB"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0C839F1" w14:textId="77777777" w:rsidR="00E211B2" w:rsidRPr="0079234F" w:rsidRDefault="00E211B2" w:rsidP="009A5180">
            <w:pPr>
              <w:pStyle w:val="BodyText"/>
              <w:rPr>
                <w:sz w:val="16"/>
                <w:szCs w:val="16"/>
              </w:rPr>
            </w:pPr>
            <w:r w:rsidRPr="0079234F">
              <w:rPr>
                <w:sz w:val="16"/>
                <w:szCs w:val="16"/>
              </w:rPr>
              <w:t>IR4.2a</w:t>
            </w:r>
          </w:p>
        </w:tc>
        <w:tc>
          <w:tcPr>
            <w:tcW w:w="8401" w:type="dxa"/>
          </w:tcPr>
          <w:p w14:paraId="2C63BBC0" w14:textId="77777777" w:rsidR="00E211B2" w:rsidRPr="0079234F" w:rsidRDefault="00E211B2" w:rsidP="009A5180">
            <w:pPr>
              <w:pStyle w:val="BodyText"/>
              <w:rPr>
                <w:sz w:val="16"/>
                <w:szCs w:val="16"/>
              </w:rPr>
            </w:pPr>
            <w:r w:rsidRPr="0079234F">
              <w:rPr>
                <w:sz w:val="16"/>
                <w:szCs w:val="16"/>
              </w:rPr>
              <w:t>This should be facilitated through the following mechanisms:</w:t>
            </w:r>
          </w:p>
          <w:p w14:paraId="09268F7E" w14:textId="77777777" w:rsidR="00E211B2" w:rsidRPr="0079234F" w:rsidRDefault="00E211B2" w:rsidP="009A5180">
            <w:pPr>
              <w:pStyle w:val="BodyText"/>
              <w:ind w:left="400"/>
              <w:rPr>
                <w:sz w:val="16"/>
                <w:szCs w:val="16"/>
              </w:rPr>
            </w:pPr>
            <w:r w:rsidRPr="0079234F">
              <w:rPr>
                <w:sz w:val="16"/>
                <w:szCs w:val="16"/>
              </w:rPr>
              <w:t>a. dedicated recurrent funding to establish and expand multidisciplinary social and emotional wellbeing teams in Aboriginal community-controlled health organisations, with statewide coverage within five years</w:t>
            </w:r>
          </w:p>
        </w:tc>
        <w:tc>
          <w:tcPr>
            <w:tcW w:w="2835" w:type="dxa"/>
          </w:tcPr>
          <w:p w14:paraId="275B86FA"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7D55F31E" w14:textId="77777777" w:rsidR="00E211B2" w:rsidRPr="0079234F" w:rsidRDefault="00E211B2" w:rsidP="009A5180">
            <w:pPr>
              <w:pStyle w:val="BodyText"/>
              <w:rPr>
                <w:sz w:val="16"/>
                <w:szCs w:val="16"/>
              </w:rPr>
            </w:pPr>
            <w:r w:rsidRPr="0079234F">
              <w:rPr>
                <w:sz w:val="16"/>
                <w:szCs w:val="16"/>
              </w:rPr>
              <w:t>In place</w:t>
            </w:r>
          </w:p>
        </w:tc>
      </w:tr>
      <w:tr w:rsidR="00E211B2" w:rsidRPr="0079234F" w14:paraId="69A6322F" w14:textId="77777777" w:rsidTr="009A5180">
        <w:tc>
          <w:tcPr>
            <w:tcW w:w="671" w:type="dxa"/>
          </w:tcPr>
          <w:p w14:paraId="32179167" w14:textId="77777777" w:rsidR="00E211B2" w:rsidRPr="0079234F" w:rsidRDefault="00E211B2" w:rsidP="009A5180">
            <w:pPr>
              <w:pStyle w:val="BodyText"/>
              <w:rPr>
                <w:sz w:val="16"/>
                <w:szCs w:val="16"/>
              </w:rPr>
            </w:pPr>
            <w:r w:rsidRPr="0079234F">
              <w:rPr>
                <w:sz w:val="16"/>
                <w:szCs w:val="16"/>
              </w:rPr>
              <w:t>IR4.2b</w:t>
            </w:r>
          </w:p>
        </w:tc>
        <w:tc>
          <w:tcPr>
            <w:tcW w:w="8401" w:type="dxa"/>
          </w:tcPr>
          <w:p w14:paraId="4D31FDAD" w14:textId="77777777" w:rsidR="00E211B2" w:rsidRPr="0079234F" w:rsidRDefault="00E211B2" w:rsidP="009A5180">
            <w:pPr>
              <w:pStyle w:val="BodyText"/>
              <w:rPr>
                <w:sz w:val="16"/>
                <w:szCs w:val="16"/>
              </w:rPr>
            </w:pPr>
            <w:r w:rsidRPr="0079234F">
              <w:rPr>
                <w:sz w:val="16"/>
                <w:szCs w:val="16"/>
              </w:rPr>
              <w:t>This should be facilitated through the following mechanisms:</w:t>
            </w:r>
          </w:p>
          <w:p w14:paraId="11DDA6D9" w14:textId="77777777" w:rsidR="00E211B2" w:rsidRPr="0079234F" w:rsidRDefault="00E211B2" w:rsidP="009A5180">
            <w:pPr>
              <w:pStyle w:val="BodyText"/>
              <w:ind w:left="400"/>
              <w:rPr>
                <w:sz w:val="16"/>
                <w:szCs w:val="16"/>
              </w:rPr>
            </w:pPr>
            <w:r w:rsidRPr="0079234F">
              <w:rPr>
                <w:sz w:val="16"/>
                <w:szCs w:val="16"/>
              </w:rPr>
              <w:t>b. scholarships to enable Aboriginal social and emotional wellbeing team members to obtain recognised clinical mental health qualifications from approved public tertiary providers, with a minimum of 30 scholarships awarded over the next five years</w:t>
            </w:r>
          </w:p>
        </w:tc>
        <w:tc>
          <w:tcPr>
            <w:tcW w:w="2835" w:type="dxa"/>
          </w:tcPr>
          <w:p w14:paraId="7F5693DE"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37739EF7" w14:textId="77777777" w:rsidR="00E211B2" w:rsidRPr="0079234F" w:rsidRDefault="00E211B2" w:rsidP="009A5180">
            <w:pPr>
              <w:pStyle w:val="BodyText"/>
              <w:rPr>
                <w:sz w:val="16"/>
                <w:szCs w:val="16"/>
              </w:rPr>
            </w:pPr>
            <w:r w:rsidRPr="0079234F">
              <w:rPr>
                <w:sz w:val="16"/>
                <w:szCs w:val="16"/>
              </w:rPr>
              <w:t>In place</w:t>
            </w:r>
          </w:p>
        </w:tc>
      </w:tr>
      <w:tr w:rsidR="00E211B2" w:rsidRPr="0079234F" w14:paraId="7C021DAA"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7E027B7" w14:textId="77777777" w:rsidR="00E211B2" w:rsidRPr="0079234F" w:rsidRDefault="00E211B2" w:rsidP="009A5180">
            <w:pPr>
              <w:pStyle w:val="BodyText"/>
              <w:rPr>
                <w:sz w:val="16"/>
                <w:szCs w:val="16"/>
              </w:rPr>
            </w:pPr>
            <w:r w:rsidRPr="0079234F">
              <w:rPr>
                <w:sz w:val="16"/>
                <w:szCs w:val="16"/>
              </w:rPr>
              <w:t>IR4.2c</w:t>
            </w:r>
          </w:p>
        </w:tc>
        <w:tc>
          <w:tcPr>
            <w:tcW w:w="8401" w:type="dxa"/>
          </w:tcPr>
          <w:p w14:paraId="5D606DDF" w14:textId="77777777" w:rsidR="00E211B2" w:rsidRPr="0079234F" w:rsidRDefault="00E211B2" w:rsidP="009A5180">
            <w:pPr>
              <w:pStyle w:val="BodyText"/>
              <w:rPr>
                <w:sz w:val="16"/>
                <w:szCs w:val="16"/>
              </w:rPr>
            </w:pPr>
            <w:r w:rsidRPr="0079234F">
              <w:rPr>
                <w:sz w:val="16"/>
                <w:szCs w:val="16"/>
              </w:rPr>
              <w:t>This should be facilitated through the following mechanisms:</w:t>
            </w:r>
          </w:p>
          <w:p w14:paraId="5763EE69" w14:textId="77777777" w:rsidR="00E211B2" w:rsidRPr="0079234F" w:rsidRDefault="00E211B2" w:rsidP="009A5180">
            <w:pPr>
              <w:pStyle w:val="BodyText"/>
              <w:ind w:left="400"/>
              <w:rPr>
                <w:sz w:val="16"/>
                <w:szCs w:val="16"/>
              </w:rPr>
            </w:pPr>
            <w:r w:rsidRPr="0079234F">
              <w:rPr>
                <w:sz w:val="16"/>
                <w:szCs w:val="16"/>
              </w:rPr>
              <w:t>c. recurrent funding for the Victorian Aboriginal Community Controlled Health Organisation to develop, host and maintain the recommended Aboriginal Social and Emotional Wellbeing Centre in partnership with organisations with clinical expertise and research expertise in Aboriginal mental health.</w:t>
            </w:r>
          </w:p>
        </w:tc>
        <w:tc>
          <w:tcPr>
            <w:tcW w:w="2835" w:type="dxa"/>
          </w:tcPr>
          <w:p w14:paraId="2FBE094A"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287718E0" w14:textId="77777777" w:rsidR="00E211B2" w:rsidRPr="0079234F" w:rsidRDefault="00E211B2" w:rsidP="009A5180">
            <w:pPr>
              <w:pStyle w:val="BodyText"/>
              <w:rPr>
                <w:sz w:val="16"/>
                <w:szCs w:val="16"/>
              </w:rPr>
            </w:pPr>
            <w:r w:rsidRPr="0079234F">
              <w:rPr>
                <w:sz w:val="16"/>
                <w:szCs w:val="16"/>
              </w:rPr>
              <w:t>In place</w:t>
            </w:r>
          </w:p>
        </w:tc>
      </w:tr>
      <w:tr w:rsidR="00E211B2" w:rsidRPr="0079234F" w14:paraId="1384ED78" w14:textId="77777777" w:rsidTr="009A5180">
        <w:tc>
          <w:tcPr>
            <w:tcW w:w="671" w:type="dxa"/>
          </w:tcPr>
          <w:p w14:paraId="78391038" w14:textId="77777777" w:rsidR="00E211B2" w:rsidRPr="0079234F" w:rsidRDefault="00E211B2" w:rsidP="009A5180">
            <w:pPr>
              <w:pStyle w:val="BodyText"/>
              <w:rPr>
                <w:sz w:val="16"/>
                <w:szCs w:val="16"/>
              </w:rPr>
            </w:pPr>
            <w:r w:rsidRPr="0079234F">
              <w:rPr>
                <w:sz w:val="16"/>
                <w:szCs w:val="16"/>
              </w:rPr>
              <w:t>IR4.3a</w:t>
            </w:r>
          </w:p>
        </w:tc>
        <w:tc>
          <w:tcPr>
            <w:tcW w:w="8401" w:type="dxa"/>
          </w:tcPr>
          <w:p w14:paraId="40303226" w14:textId="77777777" w:rsidR="00E211B2" w:rsidRPr="0079234F" w:rsidRDefault="00E211B2" w:rsidP="009A5180">
            <w:pPr>
              <w:pStyle w:val="BodyText"/>
              <w:rPr>
                <w:sz w:val="16"/>
                <w:szCs w:val="16"/>
              </w:rPr>
            </w:pPr>
            <w:r w:rsidRPr="0079234F">
              <w:rPr>
                <w:sz w:val="16"/>
                <w:szCs w:val="16"/>
              </w:rPr>
              <w:t>The centre will help expand social and emotional wellbeing services through:</w:t>
            </w:r>
          </w:p>
          <w:p w14:paraId="1400B4BF" w14:textId="77777777" w:rsidR="00E211B2" w:rsidRPr="0079234F" w:rsidRDefault="00E211B2" w:rsidP="009A5180">
            <w:pPr>
              <w:pStyle w:val="BodyText"/>
              <w:ind w:left="400"/>
              <w:rPr>
                <w:sz w:val="16"/>
                <w:szCs w:val="16"/>
              </w:rPr>
            </w:pPr>
            <w:r w:rsidRPr="0079234F">
              <w:rPr>
                <w:sz w:val="16"/>
                <w:szCs w:val="16"/>
              </w:rPr>
              <w:t>a. clinical, organisational and cultural governance planning and development</w:t>
            </w:r>
          </w:p>
        </w:tc>
        <w:tc>
          <w:tcPr>
            <w:tcW w:w="2835" w:type="dxa"/>
          </w:tcPr>
          <w:p w14:paraId="7A22CE29"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244C05BD" w14:textId="25230809" w:rsidR="00E211B2" w:rsidRPr="0079234F" w:rsidRDefault="00424390" w:rsidP="009A5180">
            <w:pPr>
              <w:pStyle w:val="BodyText"/>
              <w:rPr>
                <w:sz w:val="16"/>
                <w:szCs w:val="16"/>
              </w:rPr>
            </w:pPr>
            <w:r w:rsidRPr="0079234F">
              <w:rPr>
                <w:sz w:val="16"/>
                <w:szCs w:val="16"/>
              </w:rPr>
              <w:t>In place</w:t>
            </w:r>
          </w:p>
        </w:tc>
      </w:tr>
      <w:tr w:rsidR="00E211B2" w:rsidRPr="0079234F" w14:paraId="753B78F7"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D96C4D8" w14:textId="77777777" w:rsidR="00E211B2" w:rsidRPr="0079234F" w:rsidRDefault="00E211B2" w:rsidP="009A5180">
            <w:pPr>
              <w:pStyle w:val="BodyText"/>
              <w:rPr>
                <w:sz w:val="16"/>
                <w:szCs w:val="16"/>
              </w:rPr>
            </w:pPr>
            <w:r w:rsidRPr="0079234F">
              <w:rPr>
                <w:sz w:val="16"/>
                <w:szCs w:val="16"/>
              </w:rPr>
              <w:t>IR4.3b</w:t>
            </w:r>
          </w:p>
        </w:tc>
        <w:tc>
          <w:tcPr>
            <w:tcW w:w="8401" w:type="dxa"/>
          </w:tcPr>
          <w:p w14:paraId="4C0A91C6" w14:textId="77777777" w:rsidR="00E211B2" w:rsidRPr="0079234F" w:rsidRDefault="00E211B2" w:rsidP="009A5180">
            <w:pPr>
              <w:pStyle w:val="BodyText"/>
              <w:rPr>
                <w:sz w:val="16"/>
                <w:szCs w:val="16"/>
              </w:rPr>
            </w:pPr>
            <w:r w:rsidRPr="0079234F">
              <w:rPr>
                <w:sz w:val="16"/>
                <w:szCs w:val="16"/>
              </w:rPr>
              <w:t>The centre will help expand social and emotional wellbeing services through:</w:t>
            </w:r>
          </w:p>
          <w:p w14:paraId="4C8723C8" w14:textId="77777777" w:rsidR="00E211B2" w:rsidRPr="0079234F" w:rsidRDefault="00E211B2" w:rsidP="009A5180">
            <w:pPr>
              <w:pStyle w:val="BodyText"/>
              <w:ind w:left="400"/>
              <w:rPr>
                <w:sz w:val="16"/>
                <w:szCs w:val="16"/>
              </w:rPr>
            </w:pPr>
            <w:r w:rsidRPr="0079234F">
              <w:rPr>
                <w:sz w:val="16"/>
                <w:szCs w:val="16"/>
              </w:rPr>
              <w:t>b. workforce development—including by enabling the recommended scholarships</w:t>
            </w:r>
          </w:p>
        </w:tc>
        <w:tc>
          <w:tcPr>
            <w:tcW w:w="2835" w:type="dxa"/>
          </w:tcPr>
          <w:p w14:paraId="77749B1A"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4F6F206B" w14:textId="3B7ACECF" w:rsidR="00E211B2" w:rsidRPr="0079234F" w:rsidRDefault="00424390" w:rsidP="009A5180">
            <w:pPr>
              <w:pStyle w:val="BodyText"/>
              <w:rPr>
                <w:sz w:val="16"/>
                <w:szCs w:val="16"/>
              </w:rPr>
            </w:pPr>
            <w:r w:rsidRPr="0079234F">
              <w:rPr>
                <w:sz w:val="16"/>
                <w:szCs w:val="16"/>
              </w:rPr>
              <w:t>In place</w:t>
            </w:r>
          </w:p>
        </w:tc>
      </w:tr>
      <w:tr w:rsidR="00E211B2" w:rsidRPr="0079234F" w14:paraId="68DB17F0" w14:textId="77777777" w:rsidTr="009A5180">
        <w:tc>
          <w:tcPr>
            <w:tcW w:w="671" w:type="dxa"/>
          </w:tcPr>
          <w:p w14:paraId="059CA29B" w14:textId="77777777" w:rsidR="00E211B2" w:rsidRPr="0079234F" w:rsidRDefault="00E211B2" w:rsidP="009A5180">
            <w:pPr>
              <w:pStyle w:val="BodyText"/>
              <w:rPr>
                <w:sz w:val="16"/>
                <w:szCs w:val="16"/>
              </w:rPr>
            </w:pPr>
            <w:r w:rsidRPr="0079234F">
              <w:rPr>
                <w:sz w:val="16"/>
                <w:szCs w:val="16"/>
              </w:rPr>
              <w:lastRenderedPageBreak/>
              <w:t>IR4.3c</w:t>
            </w:r>
          </w:p>
        </w:tc>
        <w:tc>
          <w:tcPr>
            <w:tcW w:w="8401" w:type="dxa"/>
          </w:tcPr>
          <w:p w14:paraId="6516C5FC" w14:textId="77777777" w:rsidR="00E211B2" w:rsidRPr="0079234F" w:rsidRDefault="00E211B2" w:rsidP="009A5180">
            <w:pPr>
              <w:pStyle w:val="BodyText"/>
              <w:rPr>
                <w:sz w:val="16"/>
                <w:szCs w:val="16"/>
              </w:rPr>
            </w:pPr>
            <w:r w:rsidRPr="0079234F">
              <w:rPr>
                <w:sz w:val="16"/>
                <w:szCs w:val="16"/>
              </w:rPr>
              <w:t>The centre will help expand social and emotional wellbeing services through:</w:t>
            </w:r>
          </w:p>
          <w:p w14:paraId="35B63ECC" w14:textId="77777777" w:rsidR="00E211B2" w:rsidRPr="0079234F" w:rsidRDefault="00E211B2" w:rsidP="009A5180">
            <w:pPr>
              <w:pStyle w:val="BodyText"/>
              <w:ind w:left="400"/>
              <w:rPr>
                <w:sz w:val="16"/>
                <w:szCs w:val="16"/>
              </w:rPr>
            </w:pPr>
            <w:r w:rsidRPr="0079234F">
              <w:rPr>
                <w:sz w:val="16"/>
                <w:szCs w:val="16"/>
              </w:rPr>
              <w:t>c. guidance, tools and practical supports for building clinical effectiveness in assessment, diagnosis and treatment</w:t>
            </w:r>
          </w:p>
        </w:tc>
        <w:tc>
          <w:tcPr>
            <w:tcW w:w="2835" w:type="dxa"/>
          </w:tcPr>
          <w:p w14:paraId="2B93E151"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337A5A8" w14:textId="4CCA8154" w:rsidR="00E211B2" w:rsidRPr="0079234F" w:rsidRDefault="00424390" w:rsidP="009A5180">
            <w:pPr>
              <w:pStyle w:val="BodyText"/>
              <w:rPr>
                <w:sz w:val="16"/>
                <w:szCs w:val="16"/>
              </w:rPr>
            </w:pPr>
            <w:r w:rsidRPr="0079234F">
              <w:rPr>
                <w:sz w:val="16"/>
                <w:szCs w:val="16"/>
              </w:rPr>
              <w:t>In place</w:t>
            </w:r>
          </w:p>
        </w:tc>
      </w:tr>
      <w:tr w:rsidR="00E211B2" w:rsidRPr="0079234F" w14:paraId="1426AF22"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8324055" w14:textId="77777777" w:rsidR="00E211B2" w:rsidRPr="0079234F" w:rsidRDefault="00E211B2" w:rsidP="009A5180">
            <w:pPr>
              <w:pStyle w:val="BodyText"/>
              <w:rPr>
                <w:sz w:val="16"/>
                <w:szCs w:val="16"/>
              </w:rPr>
            </w:pPr>
            <w:r w:rsidRPr="0079234F">
              <w:rPr>
                <w:sz w:val="16"/>
                <w:szCs w:val="16"/>
              </w:rPr>
              <w:t>IR4.3d</w:t>
            </w:r>
          </w:p>
        </w:tc>
        <w:tc>
          <w:tcPr>
            <w:tcW w:w="8401" w:type="dxa"/>
          </w:tcPr>
          <w:p w14:paraId="7ADAD72A" w14:textId="77777777" w:rsidR="00E211B2" w:rsidRPr="0079234F" w:rsidRDefault="00E211B2" w:rsidP="009A5180">
            <w:pPr>
              <w:pStyle w:val="BodyText"/>
              <w:rPr>
                <w:sz w:val="16"/>
                <w:szCs w:val="16"/>
              </w:rPr>
            </w:pPr>
            <w:r w:rsidRPr="0079234F">
              <w:rPr>
                <w:sz w:val="16"/>
                <w:szCs w:val="16"/>
              </w:rPr>
              <w:t>The centre will help expand social and emotional wellbeing services through:</w:t>
            </w:r>
          </w:p>
          <w:p w14:paraId="387D61BE" w14:textId="77777777" w:rsidR="00E211B2" w:rsidRPr="0079234F" w:rsidRDefault="00E211B2" w:rsidP="009A5180">
            <w:pPr>
              <w:pStyle w:val="BodyText"/>
              <w:ind w:left="400"/>
              <w:rPr>
                <w:sz w:val="16"/>
                <w:szCs w:val="16"/>
              </w:rPr>
            </w:pPr>
            <w:r w:rsidRPr="0079234F">
              <w:rPr>
                <w:sz w:val="16"/>
                <w:szCs w:val="16"/>
              </w:rPr>
              <w:t>d. developing and disseminating research and evidence for social and emotional wellbeing models and convening associated communities of practice.</w:t>
            </w:r>
          </w:p>
        </w:tc>
        <w:tc>
          <w:tcPr>
            <w:tcW w:w="2835" w:type="dxa"/>
          </w:tcPr>
          <w:p w14:paraId="3D1B76B0"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1A50E69" w14:textId="2DEC883C" w:rsidR="00E211B2" w:rsidRPr="0079234F" w:rsidRDefault="00424390" w:rsidP="009A5180">
            <w:pPr>
              <w:pStyle w:val="BodyText"/>
              <w:rPr>
                <w:sz w:val="16"/>
                <w:szCs w:val="16"/>
              </w:rPr>
            </w:pPr>
            <w:r w:rsidRPr="0079234F">
              <w:rPr>
                <w:sz w:val="16"/>
                <w:szCs w:val="16"/>
              </w:rPr>
              <w:t>In place</w:t>
            </w:r>
          </w:p>
        </w:tc>
      </w:tr>
    </w:tbl>
    <w:p w14:paraId="2B196ECA" w14:textId="77777777" w:rsidR="00E211B2" w:rsidRPr="0079234F" w:rsidRDefault="00E211B2" w:rsidP="00E211B2">
      <w:pPr>
        <w:pStyle w:val="Heading2"/>
      </w:pPr>
      <w:r w:rsidRPr="0079234F">
        <w:t>Findings</w:t>
      </w:r>
    </w:p>
    <w:p w14:paraId="09BC0125" w14:textId="1A00A545" w:rsidR="00E211B2" w:rsidRPr="0079234F" w:rsidRDefault="00E211B2" w:rsidP="00E211B2">
      <w:pPr>
        <w:pStyle w:val="BodyText"/>
      </w:pPr>
      <w:r w:rsidRPr="0079234F">
        <w:t xml:space="preserve">Government has devoted significant effort, funding, and support to implement these </w:t>
      </w:r>
      <w:r w:rsidR="00C717C6">
        <w:t>sub-recommendation</w:t>
      </w:r>
      <w:r w:rsidRPr="0079234F">
        <w:t xml:space="preserve">s, primarily through the Balit Durn Durn Centre. The Balit Durn Durn centre’s </w:t>
      </w:r>
      <w:r w:rsidR="00B957A0" w:rsidRPr="0079234F">
        <w:t xml:space="preserve">delivery </w:t>
      </w:r>
      <w:r w:rsidRPr="0079234F">
        <w:t xml:space="preserve">of the functions outlined in the </w:t>
      </w:r>
      <w:r w:rsidR="00C717C6">
        <w:t>sub-recommendation</w:t>
      </w:r>
      <w:r w:rsidRPr="0079234F">
        <w:t xml:space="preserve">s, their impact, and the sufficiency of funding to </w:t>
      </w:r>
      <w:r w:rsidR="00E864ED" w:rsidRPr="0079234F">
        <w:t>support their delivery,</w:t>
      </w:r>
      <w:r w:rsidRPr="0079234F">
        <w:t xml:space="preserve"> should be </w:t>
      </w:r>
      <w:r w:rsidR="00E864ED" w:rsidRPr="0079234F">
        <w:t>assessed over time through an evaluation of</w:t>
      </w:r>
      <w:r w:rsidR="00A32EA6" w:rsidRPr="0079234F">
        <w:t xml:space="preserve"> outcomes</w:t>
      </w:r>
      <w:r w:rsidR="00E864ED" w:rsidRPr="0079234F">
        <w:t>.</w:t>
      </w:r>
      <w:r w:rsidR="00A32EA6" w:rsidRPr="0079234F">
        <w:t xml:space="preserve"> </w:t>
      </w:r>
      <w:r w:rsidR="00E864ED" w:rsidRPr="0079234F">
        <w:t>Such assessments will assist in</w:t>
      </w:r>
      <w:r w:rsidRPr="0079234F">
        <w:t xml:space="preserve"> determin</w:t>
      </w:r>
      <w:r w:rsidR="00E864ED" w:rsidRPr="0079234F">
        <w:t>ing</w:t>
      </w:r>
      <w:r w:rsidRPr="0079234F">
        <w:t xml:space="preserve"> whether </w:t>
      </w:r>
      <w:r w:rsidR="00E864ED" w:rsidRPr="0079234F">
        <w:t>the sub-</w:t>
      </w:r>
      <w:r w:rsidR="0049005B">
        <w:t>r</w:t>
      </w:r>
      <w:r w:rsidR="00E864ED" w:rsidRPr="0079234F">
        <w:t xml:space="preserve">ecommendations </w:t>
      </w:r>
      <w:r w:rsidRPr="0079234F">
        <w:t xml:space="preserve">have been implemented successfully and are </w:t>
      </w:r>
      <w:r w:rsidR="00E864ED" w:rsidRPr="0079234F">
        <w:t>achieving their intended impact</w:t>
      </w:r>
      <w:r w:rsidRPr="0079234F">
        <w:t>.</w:t>
      </w:r>
    </w:p>
    <w:tbl>
      <w:tblPr>
        <w:tblStyle w:val="TableGrid"/>
        <w:tblW w:w="14458" w:type="dxa"/>
        <w:tblLook w:val="04A0" w:firstRow="1" w:lastRow="0" w:firstColumn="1" w:lastColumn="0" w:noHBand="0" w:noVBand="1"/>
      </w:tblPr>
      <w:tblGrid>
        <w:gridCol w:w="7938"/>
        <w:gridCol w:w="3260"/>
        <w:gridCol w:w="3260"/>
      </w:tblGrid>
      <w:tr w:rsidR="00E211B2" w:rsidRPr="0079234F" w14:paraId="6AAA1A57"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0C84A00B"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56FC70EE"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2D853760"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05CCA375" w14:textId="77777777" w:rsidTr="009A5180">
        <w:tc>
          <w:tcPr>
            <w:tcW w:w="7938" w:type="dxa"/>
          </w:tcPr>
          <w:p w14:paraId="1AC16BDA" w14:textId="77777777" w:rsidR="00E211B2" w:rsidRPr="0079234F" w:rsidRDefault="00E211B2" w:rsidP="009A5180">
            <w:pPr>
              <w:pStyle w:val="BodyText"/>
              <w:rPr>
                <w:sz w:val="16"/>
                <w:szCs w:val="16"/>
              </w:rPr>
            </w:pPr>
            <w:r w:rsidRPr="0079234F">
              <w:rPr>
                <w:sz w:val="16"/>
                <w:szCs w:val="16"/>
              </w:rPr>
              <w:t>ACCHOs with multidisciplinary social and emotional wellbeing teams</w:t>
            </w:r>
          </w:p>
        </w:tc>
        <w:tc>
          <w:tcPr>
            <w:tcW w:w="3260" w:type="dxa"/>
          </w:tcPr>
          <w:p w14:paraId="0953416C" w14:textId="77777777" w:rsidR="00E211B2" w:rsidRPr="0079234F" w:rsidRDefault="00E211B2" w:rsidP="009A5180">
            <w:pPr>
              <w:pStyle w:val="BodyText"/>
              <w:jc w:val="center"/>
              <w:rPr>
                <w:sz w:val="16"/>
                <w:szCs w:val="16"/>
              </w:rPr>
            </w:pPr>
            <w:r w:rsidRPr="0079234F">
              <w:rPr>
                <w:sz w:val="16"/>
                <w:szCs w:val="16"/>
              </w:rPr>
              <w:t>25</w:t>
            </w:r>
          </w:p>
        </w:tc>
        <w:tc>
          <w:tcPr>
            <w:tcW w:w="3260" w:type="dxa"/>
          </w:tcPr>
          <w:p w14:paraId="5A017AB0" w14:textId="77777777" w:rsidR="00E211B2" w:rsidRPr="0079234F" w:rsidRDefault="00E211B2" w:rsidP="009A5180">
            <w:pPr>
              <w:pStyle w:val="BodyText"/>
              <w:jc w:val="center"/>
              <w:rPr>
                <w:sz w:val="16"/>
                <w:szCs w:val="16"/>
              </w:rPr>
            </w:pPr>
            <w:r w:rsidRPr="0079234F">
              <w:rPr>
                <w:sz w:val="16"/>
                <w:szCs w:val="16"/>
              </w:rPr>
              <w:t>25</w:t>
            </w:r>
          </w:p>
        </w:tc>
      </w:tr>
      <w:tr w:rsidR="00E211B2" w:rsidRPr="0079234F" w14:paraId="5B7955C4"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16A77A1A" w14:textId="77777777" w:rsidR="00E211B2" w:rsidRPr="0079234F" w:rsidRDefault="00E211B2" w:rsidP="009A5180">
            <w:pPr>
              <w:pStyle w:val="BodyText"/>
              <w:rPr>
                <w:sz w:val="16"/>
                <w:szCs w:val="16"/>
              </w:rPr>
            </w:pPr>
            <w:r w:rsidRPr="0079234F">
              <w:rPr>
                <w:sz w:val="16"/>
                <w:szCs w:val="16"/>
              </w:rPr>
              <w:t>Scholarships awarded in last five years</w:t>
            </w:r>
          </w:p>
        </w:tc>
        <w:tc>
          <w:tcPr>
            <w:tcW w:w="3260" w:type="dxa"/>
          </w:tcPr>
          <w:p w14:paraId="3203EC92" w14:textId="77777777" w:rsidR="00E211B2" w:rsidRPr="0079234F" w:rsidRDefault="00E211B2" w:rsidP="009A5180">
            <w:pPr>
              <w:pStyle w:val="BodyText"/>
              <w:jc w:val="center"/>
              <w:rPr>
                <w:sz w:val="16"/>
                <w:szCs w:val="16"/>
              </w:rPr>
            </w:pPr>
            <w:r w:rsidRPr="0079234F">
              <w:rPr>
                <w:sz w:val="16"/>
                <w:szCs w:val="16"/>
              </w:rPr>
              <w:t>30</w:t>
            </w:r>
          </w:p>
        </w:tc>
        <w:tc>
          <w:tcPr>
            <w:tcW w:w="3260" w:type="dxa"/>
          </w:tcPr>
          <w:p w14:paraId="5B976E8F" w14:textId="610E5C69" w:rsidR="00E211B2" w:rsidRPr="0079234F" w:rsidRDefault="00CB4959" w:rsidP="009A5180">
            <w:pPr>
              <w:pStyle w:val="BodyText"/>
              <w:jc w:val="center"/>
              <w:rPr>
                <w:sz w:val="16"/>
                <w:szCs w:val="16"/>
              </w:rPr>
            </w:pPr>
            <w:r w:rsidRPr="0079234F">
              <w:rPr>
                <w:sz w:val="16"/>
                <w:szCs w:val="16"/>
              </w:rPr>
              <w:t>78</w:t>
            </w:r>
          </w:p>
        </w:tc>
      </w:tr>
    </w:tbl>
    <w:p w14:paraId="0E5E8F7E" w14:textId="77777777" w:rsidR="00E211B2" w:rsidRPr="0079234F" w:rsidRDefault="00E211B2" w:rsidP="00E211B2">
      <w:pPr>
        <w:pStyle w:val="Heading3"/>
      </w:pPr>
      <w:r w:rsidRPr="0079234F">
        <w:t>Discussion</w:t>
      </w:r>
    </w:p>
    <w:p w14:paraId="5CB3816E" w14:textId="4094173E" w:rsidR="00E211B2" w:rsidRPr="0079234F" w:rsidRDefault="00E211B2" w:rsidP="00E211B2">
      <w:pPr>
        <w:pStyle w:val="BodyText"/>
      </w:pPr>
      <w:r w:rsidRPr="0079234F">
        <w:t xml:space="preserve">IR4.1, IR4.2a: The </w:t>
      </w:r>
      <w:r w:rsidRPr="0079234F">
        <w:rPr>
          <w:i/>
          <w:iCs/>
        </w:rPr>
        <w:t xml:space="preserve">Chief </w:t>
      </w:r>
      <w:r w:rsidR="004B2B99">
        <w:rPr>
          <w:i/>
          <w:iCs/>
        </w:rPr>
        <w:t>Mental Health and Wellbeing</w:t>
      </w:r>
      <w:r w:rsidR="004B2B99" w:rsidRPr="0079234F">
        <w:rPr>
          <w:i/>
          <w:iCs/>
        </w:rPr>
        <w:t xml:space="preserve"> </w:t>
      </w:r>
      <w:r w:rsidRPr="0079234F">
        <w:rPr>
          <w:i/>
          <w:iCs/>
        </w:rPr>
        <w:t>Officer report</w:t>
      </w:r>
      <w:r w:rsidRPr="0079234F">
        <w:t xml:space="preserve"> 2023-24 reports that funding has been provided with statewide coverage expected in 2025. This includes 25 Aboriginal community-controlled health organisations and two additional Aboriginal community</w:t>
      </w:r>
      <w:r w:rsidR="00E864ED" w:rsidRPr="0079234F">
        <w:t>-</w:t>
      </w:r>
      <w:r w:rsidRPr="0079234F">
        <w:t xml:space="preserve">controlled organisations (ACCOs). </w:t>
      </w:r>
    </w:p>
    <w:p w14:paraId="6D793CB0" w14:textId="761CB9F1" w:rsidR="00E211B2" w:rsidRPr="0079234F" w:rsidRDefault="00E211B2" w:rsidP="00E211B2">
      <w:pPr>
        <w:pStyle w:val="BodyText"/>
      </w:pPr>
      <w:r w:rsidRPr="0079234F">
        <w:t xml:space="preserve">IR4.2b: </w:t>
      </w:r>
      <w:r w:rsidR="004010C0">
        <w:t xml:space="preserve">The </w:t>
      </w:r>
      <w:r w:rsidR="004010C0" w:rsidRPr="0079234F">
        <w:t>Victorian Aboriginal Community Controlled Health Organisation (VACCHO)</w:t>
      </w:r>
      <w:r w:rsidR="00CB4959" w:rsidRPr="0079234F">
        <w:t xml:space="preserve"> announced they had delivered scholarships to 56 recipients.</w:t>
      </w:r>
      <w:r w:rsidR="00CB4959" w:rsidRPr="0079234F">
        <w:rPr>
          <w:rStyle w:val="FootnoteReference"/>
        </w:rPr>
        <w:footnoteReference w:id="22"/>
      </w:r>
      <w:r w:rsidR="00CB4959" w:rsidRPr="0079234F">
        <w:t xml:space="preserve"> More recently</w:t>
      </w:r>
      <w:r w:rsidR="00B957A0" w:rsidRPr="0079234F">
        <w:t>,</w:t>
      </w:r>
      <w:r w:rsidR="00CB4959" w:rsidRPr="0079234F">
        <w:t xml:space="preserve"> in May 2026, t</w:t>
      </w:r>
      <w:r w:rsidRPr="0079234F">
        <w:t xml:space="preserve">he Department of Health reported in </w:t>
      </w:r>
      <w:r w:rsidR="00CB4959" w:rsidRPr="0079234F">
        <w:t xml:space="preserve">the </w:t>
      </w:r>
      <w:r w:rsidR="00CB4959" w:rsidRPr="0079234F">
        <w:rPr>
          <w:i/>
          <w:iCs/>
        </w:rPr>
        <w:t>Mental Health and Wellbeing Reform Progress Report 2026</w:t>
      </w:r>
      <w:r w:rsidR="00E864ED" w:rsidRPr="0079234F">
        <w:rPr>
          <w:i/>
          <w:iCs/>
        </w:rPr>
        <w:t xml:space="preserve"> </w:t>
      </w:r>
      <w:r w:rsidRPr="0079234F">
        <w:t xml:space="preserve">that </w:t>
      </w:r>
      <w:r w:rsidR="00CB4959" w:rsidRPr="0079234F">
        <w:t xml:space="preserve">78 </w:t>
      </w:r>
      <w:r w:rsidRPr="0079234F">
        <w:t xml:space="preserve">scholarships have been delivered since 2021-22, </w:t>
      </w:r>
      <w:r w:rsidR="00E864ED" w:rsidRPr="0079234F">
        <w:t>exceeding</w:t>
      </w:r>
      <w:r w:rsidRPr="0079234F">
        <w:t xml:space="preserve"> the 30 </w:t>
      </w:r>
      <w:r w:rsidR="00E864ED" w:rsidRPr="0079234F">
        <w:t xml:space="preserve">scholarships </w:t>
      </w:r>
      <w:r w:rsidRPr="0079234F">
        <w:t>recommended by the Royal Commission.</w:t>
      </w:r>
      <w:r w:rsidR="00CB4959" w:rsidRPr="0079234F">
        <w:rPr>
          <w:rStyle w:val="FootnoteReference"/>
        </w:rPr>
        <w:footnoteReference w:id="23"/>
      </w:r>
      <w:r w:rsidRPr="0079234F">
        <w:t xml:space="preserve"> </w:t>
      </w:r>
    </w:p>
    <w:p w14:paraId="5F1A2312" w14:textId="05337A87" w:rsidR="00E211B2" w:rsidRPr="0079234F" w:rsidRDefault="00E211B2" w:rsidP="00E211B2">
      <w:pPr>
        <w:pStyle w:val="BodyText"/>
      </w:pPr>
      <w:r w:rsidRPr="0079234F">
        <w:t xml:space="preserve">IR4.2c: The </w:t>
      </w:r>
      <w:r w:rsidRPr="0079234F">
        <w:rPr>
          <w:i/>
          <w:iCs/>
        </w:rPr>
        <w:t xml:space="preserve">Chief </w:t>
      </w:r>
      <w:r w:rsidR="004B2B99">
        <w:rPr>
          <w:i/>
          <w:iCs/>
        </w:rPr>
        <w:t>Mental Health and Wellbeing</w:t>
      </w:r>
      <w:r w:rsidRPr="0079234F">
        <w:rPr>
          <w:i/>
          <w:iCs/>
        </w:rPr>
        <w:t xml:space="preserve"> Officer report 2023-24</w:t>
      </w:r>
      <w:r w:rsidRPr="0079234F">
        <w:t xml:space="preserve"> reports that funding has been provided for the Balit Durn Durn Centre</w:t>
      </w:r>
      <w:r w:rsidR="00E864ED" w:rsidRPr="0079234F">
        <w:t>,</w:t>
      </w:r>
      <w:r w:rsidRPr="0079234F">
        <w:t xml:space="preserve"> includ</w:t>
      </w:r>
      <w:r w:rsidR="00E864ED" w:rsidRPr="0079234F">
        <w:t>ing</w:t>
      </w:r>
      <w:r w:rsidRPr="0079234F">
        <w:t xml:space="preserve"> $116.2 million in programmatic funding over four years, and $32.3 million in recurrent funding.</w:t>
      </w:r>
    </w:p>
    <w:p w14:paraId="08C0628D" w14:textId="678E234D" w:rsidR="00E211B2" w:rsidRPr="0079234F" w:rsidRDefault="00E211B2" w:rsidP="00E211B2">
      <w:pPr>
        <w:pStyle w:val="BodyText"/>
      </w:pPr>
      <w:r w:rsidRPr="0079234F">
        <w:lastRenderedPageBreak/>
        <w:t>IR4.3a, IR4.3b, IR4.3c, IR4.3d: The Department of Health’s website regarding the status of interim recommendation 4 lists the Balit Durn Durn</w:t>
      </w:r>
      <w:r w:rsidR="00B957A0" w:rsidRPr="0079234F">
        <w:t xml:space="preserve"> Centre</w:t>
      </w:r>
      <w:r w:rsidR="00424390" w:rsidRPr="0079234F">
        <w:t>, delivered in partnership with the VACCHO,</w:t>
      </w:r>
      <w:r w:rsidRPr="0079234F">
        <w:t xml:space="preserve"> as </w:t>
      </w:r>
      <w:r w:rsidR="00424390" w:rsidRPr="0079234F">
        <w:t>core to the delivery of</w:t>
      </w:r>
      <w:r w:rsidRPr="0079234F">
        <w:t xml:space="preserve"> these </w:t>
      </w:r>
      <w:r w:rsidR="00C717C6">
        <w:t>sub-recommendation</w:t>
      </w:r>
      <w:r w:rsidRPr="0079234F">
        <w:t>s.</w:t>
      </w:r>
      <w:r w:rsidR="001F65E0" w:rsidRPr="0079234F">
        <w:rPr>
          <w:rStyle w:val="FootnoteReference"/>
        </w:rPr>
        <w:footnoteReference w:id="24"/>
      </w:r>
      <w:r w:rsidR="00424390" w:rsidRPr="0079234F">
        <w:t xml:space="preserve"> </w:t>
      </w:r>
      <w:r w:rsidR="00A32EA6" w:rsidRPr="0079234F">
        <w:t xml:space="preserve">The establishment and ongoing funding for the Centre </w:t>
      </w:r>
      <w:r w:rsidR="00B957A0" w:rsidRPr="0079234F">
        <w:t>support</w:t>
      </w:r>
      <w:r w:rsidR="00A32EA6" w:rsidRPr="0079234F">
        <w:t xml:space="preserve"> the implementation of the </w:t>
      </w:r>
      <w:r w:rsidR="0049005B">
        <w:t>i</w:t>
      </w:r>
      <w:r w:rsidR="00A32EA6" w:rsidRPr="0079234F">
        <w:t xml:space="preserve">nterim </w:t>
      </w:r>
      <w:r w:rsidR="0049005B">
        <w:t>r</w:t>
      </w:r>
      <w:r w:rsidR="00A32EA6" w:rsidRPr="0079234F">
        <w:t>ecommendation</w:t>
      </w:r>
      <w:r w:rsidR="00B957A0" w:rsidRPr="0079234F">
        <w:t>. H</w:t>
      </w:r>
      <w:r w:rsidR="00A32EA6" w:rsidRPr="0079234F">
        <w:t>owever</w:t>
      </w:r>
      <w:r w:rsidR="00B957A0" w:rsidRPr="0079234F">
        <w:t>,</w:t>
      </w:r>
      <w:r w:rsidR="00A32EA6" w:rsidRPr="0079234F">
        <w:t xml:space="preserve"> t</w:t>
      </w:r>
      <w:r w:rsidRPr="0079234F">
        <w:t>he Balit Durn Durn centre’s performance of these functions</w:t>
      </w:r>
      <w:r w:rsidR="00B957A0" w:rsidRPr="0079234F">
        <w:t xml:space="preserve"> as</w:t>
      </w:r>
      <w:r w:rsidR="00A32EA6" w:rsidRPr="0079234F">
        <w:t xml:space="preserve"> outlined in the </w:t>
      </w:r>
      <w:r w:rsidR="0049005B">
        <w:t>sub-r</w:t>
      </w:r>
      <w:r w:rsidR="00A32EA6" w:rsidRPr="0079234F">
        <w:t>ecommendation</w:t>
      </w:r>
      <w:r w:rsidRPr="0079234F">
        <w:t>,</w:t>
      </w:r>
      <w:r w:rsidR="00A32EA6" w:rsidRPr="0079234F">
        <w:t xml:space="preserve"> including</w:t>
      </w:r>
      <w:r w:rsidRPr="0079234F">
        <w:t xml:space="preserve"> their impact, and the sufficiency of funding to perform the functions </w:t>
      </w:r>
      <w:r w:rsidR="00A32EA6" w:rsidRPr="0079234F">
        <w:t xml:space="preserve">over time, </w:t>
      </w:r>
      <w:r w:rsidRPr="0079234F">
        <w:t>should be evaluated at a later point in time to determine whether they have been implemented successfully and are impactful.</w:t>
      </w:r>
    </w:p>
    <w:p w14:paraId="57917C1C" w14:textId="77777777" w:rsidR="00E211B2" w:rsidRPr="0079234F" w:rsidRDefault="00E211B2" w:rsidP="00E211B2">
      <w:pPr>
        <w:rPr>
          <w:rFonts w:ascii="Georgia" w:hAnsi="Georgia"/>
          <w:b/>
          <w:color w:val="3E7864" w:themeColor="accent1"/>
          <w:sz w:val="28"/>
        </w:rPr>
      </w:pPr>
      <w:r w:rsidRPr="0079234F">
        <w:br w:type="page"/>
      </w:r>
    </w:p>
    <w:p w14:paraId="0353238E" w14:textId="77777777" w:rsidR="00E211B2" w:rsidRPr="0079234F" w:rsidRDefault="00E211B2" w:rsidP="00E211B2">
      <w:pPr>
        <w:pStyle w:val="Heading1"/>
      </w:pPr>
      <w:bookmarkStart w:id="10" w:name="_Toc233041511"/>
      <w:r w:rsidRPr="0079234F">
        <w:lastRenderedPageBreak/>
        <w:t>Rec IR5: A service designed and delivered by people with lived experience</w:t>
      </w:r>
      <w:bookmarkEnd w:id="10"/>
    </w:p>
    <w:p w14:paraId="5B0BC585" w14:textId="54D89297" w:rsidR="00121F1A" w:rsidRPr="0079234F" w:rsidRDefault="009520DE" w:rsidP="00ED5F1C">
      <w:pPr>
        <w:pStyle w:val="TableParagraph"/>
        <w:spacing w:before="0"/>
        <w:ind w:left="108" w:right="516"/>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Lived Experience Residential Service (formerly referred to as The Healing Place)</w:t>
      </w:r>
    </w:p>
    <w:p w14:paraId="1A655165" w14:textId="13A55A2F" w:rsidR="00E211B2" w:rsidRPr="0079234F" w:rsidRDefault="00121F1A" w:rsidP="00A453B6">
      <w:pPr>
        <w:pStyle w:val="TableParagraph"/>
        <w:spacing w:before="0" w:line="346" w:lineRule="auto"/>
        <w:ind w:left="108" w:right="516"/>
      </w:pPr>
      <w:r w:rsidRPr="0079234F">
        <w:rPr>
          <w:b/>
          <w:bCs/>
        </w:rPr>
        <w:t>Key related recommendations:</w:t>
      </w:r>
      <w:r w:rsidRPr="0079234F">
        <w:t xml:space="preserve"> </w:t>
      </w:r>
      <w:r w:rsidR="008D35CB" w:rsidRPr="0079234F">
        <w:t xml:space="preserve">Lived experience agency (Rec 29) and </w:t>
      </w:r>
      <w:r w:rsidRPr="0079234F">
        <w:t>Lived experience workforces</w:t>
      </w:r>
      <w:r w:rsidR="008D35CB" w:rsidRPr="0079234F">
        <w:t xml:space="preserve"> (</w:t>
      </w:r>
      <w:r w:rsidRPr="0079234F">
        <w:t>in particular Rec IR6</w:t>
      </w:r>
      <w:r w:rsidR="008D35CB" w:rsidRPr="0079234F">
        <w:t>)</w:t>
      </w:r>
      <w:r w:rsidR="00E211B2" w:rsidRPr="0079234F">
        <w:br/>
        <w:t xml:space="preserve">Related </w:t>
      </w:r>
      <w:r w:rsidR="00C717C6">
        <w:t>sub-recommendation</w:t>
      </w:r>
      <w:r w:rsidR="00E211B2"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AFA5F17"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BF061E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0FE82546" w14:textId="15785C40"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57EA9FCE"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F019693"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E6F2397" w14:textId="77777777" w:rsidTr="009A5180">
        <w:tc>
          <w:tcPr>
            <w:tcW w:w="671" w:type="dxa"/>
          </w:tcPr>
          <w:p w14:paraId="521EDF74" w14:textId="77777777" w:rsidR="00E211B2" w:rsidRPr="0079234F" w:rsidRDefault="00E211B2" w:rsidP="009A5180">
            <w:pPr>
              <w:pStyle w:val="BodyText"/>
              <w:rPr>
                <w:sz w:val="16"/>
                <w:szCs w:val="16"/>
              </w:rPr>
            </w:pPr>
            <w:r w:rsidRPr="0079234F">
              <w:rPr>
                <w:sz w:val="16"/>
                <w:szCs w:val="16"/>
              </w:rPr>
              <w:t>IR5.1</w:t>
            </w:r>
          </w:p>
        </w:tc>
        <w:tc>
          <w:tcPr>
            <w:tcW w:w="8401" w:type="dxa"/>
          </w:tcPr>
          <w:p w14:paraId="056F46C7" w14:textId="77777777" w:rsidR="00E211B2" w:rsidRPr="0079234F" w:rsidRDefault="00E211B2" w:rsidP="009A5180">
            <w:pPr>
              <w:pStyle w:val="BodyText"/>
              <w:rPr>
                <w:sz w:val="16"/>
                <w:szCs w:val="16"/>
              </w:rPr>
            </w:pPr>
            <w:r w:rsidRPr="0079234F">
              <w:rPr>
                <w:sz w:val="16"/>
                <w:szCs w:val="16"/>
              </w:rPr>
              <w:t>The Royal Commission recommends that the Victorian Government establishes Victoria’s first residential mental health service designed and delivered by people with lived experience. This should be facilitated through the Mental Health Implementation Office in co-production with people with lived experience.</w:t>
            </w:r>
          </w:p>
        </w:tc>
        <w:tc>
          <w:tcPr>
            <w:tcW w:w="2835" w:type="dxa"/>
          </w:tcPr>
          <w:p w14:paraId="18FAE769"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C8C5393" w14:textId="15B5C0F3" w:rsidR="00E211B2" w:rsidRPr="0079234F" w:rsidRDefault="00E30566" w:rsidP="009A5180">
            <w:pPr>
              <w:pStyle w:val="BodyText"/>
              <w:rPr>
                <w:sz w:val="16"/>
                <w:szCs w:val="16"/>
              </w:rPr>
            </w:pPr>
            <w:r w:rsidRPr="0079234F">
              <w:rPr>
                <w:sz w:val="16"/>
                <w:szCs w:val="16"/>
              </w:rPr>
              <w:t>Partial progress</w:t>
            </w:r>
          </w:p>
        </w:tc>
      </w:tr>
      <w:tr w:rsidR="00F03DF6" w:rsidRPr="0079234F" w14:paraId="2727EB9B" w14:textId="77777777" w:rsidTr="002704BF">
        <w:trPr>
          <w:cnfStyle w:val="000000010000" w:firstRow="0" w:lastRow="0" w:firstColumn="0" w:lastColumn="0" w:oddVBand="0" w:evenVBand="0" w:oddHBand="0" w:evenHBand="1" w:firstRowFirstColumn="0" w:firstRowLastColumn="0" w:lastRowFirstColumn="0" w:lastRowLastColumn="0"/>
        </w:trPr>
        <w:tc>
          <w:tcPr>
            <w:tcW w:w="671" w:type="dxa"/>
          </w:tcPr>
          <w:p w14:paraId="5E1B376F" w14:textId="77777777" w:rsidR="00F03DF6" w:rsidRPr="0079234F" w:rsidRDefault="00F03DF6" w:rsidP="002704BF">
            <w:pPr>
              <w:pStyle w:val="BodyText"/>
              <w:rPr>
                <w:sz w:val="16"/>
                <w:szCs w:val="16"/>
              </w:rPr>
            </w:pPr>
            <w:r w:rsidRPr="0079234F">
              <w:rPr>
                <w:sz w:val="16"/>
                <w:szCs w:val="16"/>
              </w:rPr>
              <w:t>IR5.2</w:t>
            </w:r>
          </w:p>
        </w:tc>
        <w:tc>
          <w:tcPr>
            <w:tcW w:w="8401" w:type="dxa"/>
          </w:tcPr>
          <w:p w14:paraId="552A8194" w14:textId="77777777" w:rsidR="00F03DF6" w:rsidRPr="0079234F" w:rsidRDefault="00F03DF6" w:rsidP="002704BF">
            <w:pPr>
              <w:pStyle w:val="BodyText"/>
              <w:rPr>
                <w:sz w:val="16"/>
                <w:szCs w:val="16"/>
              </w:rPr>
            </w:pPr>
            <w:r w:rsidRPr="0079234F">
              <w:rPr>
                <w:sz w:val="16"/>
                <w:szCs w:val="16"/>
              </w:rPr>
              <w:t>This service should provide short-term treatment, care and support in a residential community setting as an alternative to acute hospital-based care, and be:</w:t>
            </w:r>
          </w:p>
        </w:tc>
        <w:tc>
          <w:tcPr>
            <w:tcW w:w="2835" w:type="dxa"/>
          </w:tcPr>
          <w:p w14:paraId="5AB9E5F4" w14:textId="77777777" w:rsidR="00F03DF6" w:rsidRPr="0079234F" w:rsidRDefault="00F03DF6" w:rsidP="002704BF">
            <w:pPr>
              <w:pStyle w:val="BodyText"/>
              <w:rPr>
                <w:sz w:val="16"/>
                <w:szCs w:val="16"/>
              </w:rPr>
            </w:pPr>
            <w:r w:rsidRPr="0079234F">
              <w:rPr>
                <w:sz w:val="16"/>
                <w:szCs w:val="16"/>
              </w:rPr>
              <w:t xml:space="preserve"> - </w:t>
            </w:r>
          </w:p>
        </w:tc>
        <w:tc>
          <w:tcPr>
            <w:tcW w:w="2552" w:type="dxa"/>
          </w:tcPr>
          <w:p w14:paraId="28B79DA8" w14:textId="61FCEC9A" w:rsidR="00F03DF6" w:rsidRPr="0079234F" w:rsidRDefault="001B6262" w:rsidP="002704BF">
            <w:pPr>
              <w:pStyle w:val="BodyText"/>
              <w:rPr>
                <w:sz w:val="16"/>
                <w:szCs w:val="16"/>
              </w:rPr>
            </w:pPr>
            <w:r w:rsidRPr="0079234F">
              <w:rPr>
                <w:sz w:val="16"/>
                <w:szCs w:val="16"/>
              </w:rPr>
              <w:t>Partial progress</w:t>
            </w:r>
          </w:p>
        </w:tc>
      </w:tr>
      <w:tr w:rsidR="00E211B2" w:rsidRPr="0079234F" w14:paraId="49A3EF1D" w14:textId="77777777" w:rsidTr="009A5180">
        <w:tc>
          <w:tcPr>
            <w:tcW w:w="671" w:type="dxa"/>
          </w:tcPr>
          <w:p w14:paraId="48292EAD" w14:textId="77777777" w:rsidR="00E211B2" w:rsidRPr="0079234F" w:rsidRDefault="00E211B2" w:rsidP="009A5180">
            <w:pPr>
              <w:pStyle w:val="BodyText"/>
              <w:rPr>
                <w:sz w:val="16"/>
                <w:szCs w:val="16"/>
              </w:rPr>
            </w:pPr>
            <w:r w:rsidRPr="0079234F">
              <w:rPr>
                <w:sz w:val="16"/>
                <w:szCs w:val="16"/>
              </w:rPr>
              <w:t>IR5.2a</w:t>
            </w:r>
          </w:p>
        </w:tc>
        <w:tc>
          <w:tcPr>
            <w:tcW w:w="8401" w:type="dxa"/>
          </w:tcPr>
          <w:p w14:paraId="1CD4E7A0" w14:textId="77777777" w:rsidR="00E211B2" w:rsidRPr="0079234F" w:rsidRDefault="00E211B2" w:rsidP="009A5180">
            <w:pPr>
              <w:pStyle w:val="BodyText"/>
              <w:ind w:left="400"/>
              <w:rPr>
                <w:sz w:val="16"/>
                <w:szCs w:val="16"/>
              </w:rPr>
            </w:pPr>
            <w:r w:rsidRPr="0079234F">
              <w:rPr>
                <w:sz w:val="16"/>
                <w:szCs w:val="16"/>
              </w:rPr>
              <w:t>a. delivered and operationally managed by a workforce comprising a majority of people with lived experience, working across a range of disciplines</w:t>
            </w:r>
          </w:p>
        </w:tc>
        <w:tc>
          <w:tcPr>
            <w:tcW w:w="2835" w:type="dxa"/>
          </w:tcPr>
          <w:p w14:paraId="2EC6B47A"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18066D83" w14:textId="610402D8" w:rsidR="00E211B2" w:rsidRPr="0079234F" w:rsidRDefault="00E30566" w:rsidP="009A5180">
            <w:pPr>
              <w:pStyle w:val="BodyText"/>
              <w:rPr>
                <w:sz w:val="16"/>
                <w:szCs w:val="16"/>
              </w:rPr>
            </w:pPr>
            <w:r w:rsidRPr="0079234F">
              <w:rPr>
                <w:sz w:val="16"/>
                <w:szCs w:val="16"/>
              </w:rPr>
              <w:t>Partial progress</w:t>
            </w:r>
          </w:p>
        </w:tc>
      </w:tr>
      <w:tr w:rsidR="00E211B2" w:rsidRPr="0079234F" w14:paraId="043A9A12"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119120A" w14:textId="77777777" w:rsidR="00E211B2" w:rsidRPr="0079234F" w:rsidRDefault="00E211B2" w:rsidP="009A5180">
            <w:pPr>
              <w:pStyle w:val="BodyText"/>
              <w:rPr>
                <w:sz w:val="16"/>
                <w:szCs w:val="16"/>
              </w:rPr>
            </w:pPr>
            <w:r w:rsidRPr="0079234F">
              <w:rPr>
                <w:sz w:val="16"/>
                <w:szCs w:val="16"/>
              </w:rPr>
              <w:t>IR5.2b</w:t>
            </w:r>
          </w:p>
        </w:tc>
        <w:tc>
          <w:tcPr>
            <w:tcW w:w="8401" w:type="dxa"/>
          </w:tcPr>
          <w:p w14:paraId="0A8D8CC6" w14:textId="77777777" w:rsidR="00E211B2" w:rsidRPr="0079234F" w:rsidRDefault="00E211B2" w:rsidP="009A5180">
            <w:pPr>
              <w:pStyle w:val="BodyText"/>
              <w:ind w:left="400"/>
              <w:rPr>
                <w:sz w:val="16"/>
                <w:szCs w:val="16"/>
              </w:rPr>
            </w:pPr>
            <w:r w:rsidRPr="0079234F">
              <w:rPr>
                <w:sz w:val="16"/>
                <w:szCs w:val="16"/>
              </w:rPr>
              <w:t>b. facilitated through a partnership between an area mental health service and a mental health community support service or a community health service</w:t>
            </w:r>
          </w:p>
        </w:tc>
        <w:tc>
          <w:tcPr>
            <w:tcW w:w="2835" w:type="dxa"/>
          </w:tcPr>
          <w:p w14:paraId="735E48BD"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03197F70" w14:textId="24F593F4" w:rsidR="00E211B2" w:rsidRPr="0079234F" w:rsidRDefault="00E30566" w:rsidP="009A5180">
            <w:pPr>
              <w:pStyle w:val="BodyText"/>
              <w:rPr>
                <w:sz w:val="16"/>
                <w:szCs w:val="16"/>
              </w:rPr>
            </w:pPr>
            <w:r w:rsidRPr="0079234F">
              <w:rPr>
                <w:sz w:val="16"/>
                <w:szCs w:val="16"/>
              </w:rPr>
              <w:t>Partial progress</w:t>
            </w:r>
          </w:p>
        </w:tc>
      </w:tr>
      <w:tr w:rsidR="00E211B2" w:rsidRPr="0079234F" w14:paraId="4EFF4D20" w14:textId="77777777" w:rsidTr="009A5180">
        <w:tc>
          <w:tcPr>
            <w:tcW w:w="671" w:type="dxa"/>
          </w:tcPr>
          <w:p w14:paraId="573568BA" w14:textId="77777777" w:rsidR="00E211B2" w:rsidRPr="0079234F" w:rsidRDefault="00E211B2" w:rsidP="009A5180">
            <w:pPr>
              <w:pStyle w:val="BodyText"/>
              <w:rPr>
                <w:sz w:val="16"/>
                <w:szCs w:val="16"/>
              </w:rPr>
            </w:pPr>
            <w:r w:rsidRPr="0079234F">
              <w:rPr>
                <w:sz w:val="16"/>
                <w:szCs w:val="16"/>
              </w:rPr>
              <w:t>IR5.2c</w:t>
            </w:r>
          </w:p>
        </w:tc>
        <w:tc>
          <w:tcPr>
            <w:tcW w:w="8401" w:type="dxa"/>
          </w:tcPr>
          <w:p w14:paraId="0275F5EC" w14:textId="77777777" w:rsidR="00E211B2" w:rsidRPr="0079234F" w:rsidRDefault="00E211B2" w:rsidP="009A5180">
            <w:pPr>
              <w:pStyle w:val="BodyText"/>
              <w:ind w:left="400"/>
              <w:rPr>
                <w:sz w:val="16"/>
                <w:szCs w:val="16"/>
              </w:rPr>
            </w:pPr>
            <w:r w:rsidRPr="0079234F">
              <w:rPr>
                <w:sz w:val="16"/>
                <w:szCs w:val="16"/>
              </w:rPr>
              <w:t>c. independently evaluated, with findings to inform continuous improvement and guide the expansion of similar services.</w:t>
            </w:r>
          </w:p>
        </w:tc>
        <w:tc>
          <w:tcPr>
            <w:tcW w:w="2835" w:type="dxa"/>
          </w:tcPr>
          <w:p w14:paraId="02680C25"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CA69DC4" w14:textId="1034E3CC" w:rsidR="00E211B2" w:rsidRPr="0079234F" w:rsidRDefault="00E30566" w:rsidP="009A5180">
            <w:pPr>
              <w:pStyle w:val="BodyText"/>
              <w:rPr>
                <w:sz w:val="16"/>
                <w:szCs w:val="16"/>
              </w:rPr>
            </w:pPr>
            <w:r w:rsidRPr="0079234F">
              <w:rPr>
                <w:sz w:val="16"/>
                <w:szCs w:val="16"/>
              </w:rPr>
              <w:t>Partial progress</w:t>
            </w:r>
          </w:p>
        </w:tc>
      </w:tr>
    </w:tbl>
    <w:p w14:paraId="333EB099" w14:textId="77777777" w:rsidR="00E211B2" w:rsidRPr="0079234F" w:rsidRDefault="00E211B2" w:rsidP="00E211B2">
      <w:pPr>
        <w:pStyle w:val="Heading2"/>
      </w:pPr>
      <w:r w:rsidRPr="0079234F">
        <w:t>Findings</w:t>
      </w:r>
    </w:p>
    <w:p w14:paraId="0709AD9C" w14:textId="2E94EBFC" w:rsidR="00E211B2" w:rsidRPr="0079234F" w:rsidRDefault="00E211B2" w:rsidP="00E211B2">
      <w:pPr>
        <w:pStyle w:val="BodyText"/>
      </w:pPr>
      <w:r w:rsidRPr="0079234F">
        <w:t>Victoria’s first lived experience-led residential service was announced on 17 September 2025. It will be established in Geelong, opening in early 2026</w:t>
      </w:r>
      <w:r w:rsidR="00A03C04" w:rsidRPr="0079234F">
        <w:t>, delivered by Mind Australia</w:t>
      </w:r>
      <w:r w:rsidRPr="0079234F">
        <w:t>.</w:t>
      </w:r>
    </w:p>
    <w:p w14:paraId="1955ECDA" w14:textId="77777777" w:rsidR="00E211B2" w:rsidRPr="0079234F" w:rsidRDefault="00E211B2" w:rsidP="00E211B2">
      <w:pPr>
        <w:pStyle w:val="Heading3"/>
      </w:pPr>
      <w:r w:rsidRPr="0079234F">
        <w:lastRenderedPageBreak/>
        <w:t>Discussion</w:t>
      </w:r>
    </w:p>
    <w:p w14:paraId="106C1CFF" w14:textId="388CA5C5" w:rsidR="00E211B2" w:rsidRPr="0079234F" w:rsidRDefault="00E211B2" w:rsidP="00E211B2">
      <w:pPr>
        <w:pStyle w:val="BodyText"/>
      </w:pPr>
      <w:r w:rsidRPr="0079234F">
        <w:t>IR5.1: The Department of Health’s interim recommendation website indicates that work has commenced to develop Victoria’s first residential mental health service designed and delivered by people with lived experience.</w:t>
      </w:r>
      <w:r w:rsidRPr="0079234F">
        <w:rPr>
          <w:rStyle w:val="FootnoteReference"/>
        </w:rPr>
        <w:footnoteReference w:id="25"/>
      </w:r>
      <w:r w:rsidRPr="0079234F">
        <w:t xml:space="preserve"> </w:t>
      </w:r>
    </w:p>
    <w:p w14:paraId="1EA12626" w14:textId="06A617F0" w:rsidR="00E211B2" w:rsidRPr="0079234F" w:rsidRDefault="00A03C04" w:rsidP="00E211B2">
      <w:pPr>
        <w:pStyle w:val="BodyText"/>
      </w:pPr>
      <w:r w:rsidRPr="0079234F">
        <w:t>The Premier</w:t>
      </w:r>
      <w:r w:rsidR="00552E24" w:rsidRPr="0079234F">
        <w:t xml:space="preserve"> of Victoria</w:t>
      </w:r>
      <w:r w:rsidR="00E211B2" w:rsidRPr="0079234F">
        <w:t xml:space="preserve"> announced on 17 September 2025 that a lived experience-led residential service will be established in Geelong.</w:t>
      </w:r>
      <w:r w:rsidR="00552E24" w:rsidRPr="0079234F">
        <w:t xml:space="preserve"> It was confirmed that</w:t>
      </w:r>
      <w:r w:rsidR="00552E24" w:rsidRPr="0079234F">
        <w:rPr>
          <w:rFonts w:ascii="Times New Roman" w:hAnsi="Times New Roman"/>
          <w:color w:val="auto"/>
          <w:kern w:val="0"/>
          <w:sz w:val="24"/>
          <w:szCs w:val="24"/>
        </w:rPr>
        <w:t xml:space="preserve"> t</w:t>
      </w:r>
      <w:r w:rsidR="00552E24" w:rsidRPr="0079234F">
        <w:t>he “new model is a direct response to the Royal Commission into Victoria’s Mental Health System Interim Report” and that the trial will offer accommodation and support with 8 beds, including the first four beds in early 2026 and the remaining four by mid-2026.</w:t>
      </w:r>
      <w:r w:rsidR="006836DB" w:rsidRPr="0079234F">
        <w:rPr>
          <w:rStyle w:val="FootnoteReference"/>
        </w:rPr>
        <w:footnoteReference w:id="26"/>
      </w:r>
      <w:r w:rsidR="00552E24" w:rsidRPr="0079234F">
        <w:t xml:space="preserve"> </w:t>
      </w:r>
    </w:p>
    <w:p w14:paraId="5ECD2F40" w14:textId="419BA742" w:rsidR="00552E24" w:rsidRPr="0079234F" w:rsidRDefault="00E211B2" w:rsidP="00E211B2">
      <w:pPr>
        <w:pStyle w:val="BodyText"/>
      </w:pPr>
      <w:r w:rsidRPr="0079234F">
        <w:t>IR5.</w:t>
      </w:r>
      <w:r w:rsidR="006836DB" w:rsidRPr="0079234F">
        <w:t>2</w:t>
      </w:r>
      <w:r w:rsidRPr="0079234F">
        <w:t>, IR5.</w:t>
      </w:r>
      <w:r w:rsidR="006836DB" w:rsidRPr="0079234F">
        <w:t>2</w:t>
      </w:r>
      <w:r w:rsidRPr="0079234F">
        <w:t>a, IR5.</w:t>
      </w:r>
      <w:r w:rsidR="006836DB" w:rsidRPr="0079234F">
        <w:t>2</w:t>
      </w:r>
      <w:r w:rsidRPr="0079234F">
        <w:t>b, IR5.</w:t>
      </w:r>
      <w:r w:rsidR="006836DB" w:rsidRPr="0079234F">
        <w:t>2</w:t>
      </w:r>
      <w:r w:rsidRPr="0079234F">
        <w:t xml:space="preserve">c: These sub-recommendations </w:t>
      </w:r>
      <w:r w:rsidR="00552E24" w:rsidRPr="0079234F">
        <w:t>speak to the delivery model and approach, and initial information indicates consistency with these sub-recommendations</w:t>
      </w:r>
      <w:r w:rsidR="006836DB" w:rsidRPr="0079234F">
        <w:t xml:space="preserve"> including confirmation in the Premier’s announcement that the service will be operated by Mind Australia (a community health and support service), and the Department’s </w:t>
      </w:r>
      <w:r w:rsidR="006836DB" w:rsidRPr="003679B2">
        <w:rPr>
          <w:i/>
          <w:iCs/>
        </w:rPr>
        <w:t>Reform Progress Report</w:t>
      </w:r>
      <w:r w:rsidR="006836DB" w:rsidRPr="0079234F">
        <w:t xml:space="preserve"> noted that the service would be delivered by Mind in partnership with Barwon Health.</w:t>
      </w:r>
      <w:r w:rsidR="006836DB" w:rsidRPr="0079234F">
        <w:rPr>
          <w:rStyle w:val="FootnoteReference"/>
        </w:rPr>
        <w:footnoteReference w:id="27"/>
      </w:r>
      <w:r w:rsidR="006836DB" w:rsidRPr="0079234F">
        <w:t xml:space="preserve"> The </w:t>
      </w:r>
      <w:r w:rsidR="00933D53">
        <w:t>Government</w:t>
      </w:r>
      <w:r w:rsidR="006836DB" w:rsidRPr="0079234F">
        <w:t>’s announcement also stated that the service was co</w:t>
      </w:r>
      <w:r w:rsidR="00B957A0" w:rsidRPr="0079234F">
        <w:t>-</w:t>
      </w:r>
      <w:r w:rsidR="006836DB" w:rsidRPr="0079234F">
        <w:t>designed in partnership with Alfred Mental and Addiction Health.</w:t>
      </w:r>
      <w:r w:rsidR="006836DB" w:rsidRPr="0079234F">
        <w:rPr>
          <w:rStyle w:val="FootnoteReference"/>
        </w:rPr>
        <w:footnoteReference w:id="28"/>
      </w:r>
      <w:r w:rsidR="006836DB" w:rsidRPr="0079234F">
        <w:t xml:space="preserve"> Mind Australia stated in its own announcement that the “trial service will be designed and run by a highly experienced and skilled peer workforce.</w:t>
      </w:r>
      <w:r w:rsidR="006836DB" w:rsidRPr="0079234F">
        <w:rPr>
          <w:rStyle w:val="FootnoteReference"/>
        </w:rPr>
        <w:footnoteReference w:id="29"/>
      </w:r>
      <w:r w:rsidR="006836DB" w:rsidRPr="0079234F">
        <w:t xml:space="preserve"> And the </w:t>
      </w:r>
      <w:r w:rsidR="00933D53">
        <w:t>Government</w:t>
      </w:r>
      <w:r w:rsidR="006836DB" w:rsidRPr="0079234F">
        <w:t xml:space="preserve"> also confirmed that “[a]n evaluation will be undertaken once the service is fully operational to inform future peer-led residential mental health services in Victoria”.</w:t>
      </w:r>
      <w:r w:rsidR="006836DB" w:rsidRPr="0079234F">
        <w:rPr>
          <w:rStyle w:val="FootnoteReference"/>
        </w:rPr>
        <w:footnoteReference w:id="30"/>
      </w:r>
      <w:r w:rsidR="006836DB" w:rsidRPr="0079234F">
        <w:t xml:space="preserve"> </w:t>
      </w:r>
    </w:p>
    <w:p w14:paraId="5ABDEA31" w14:textId="025B77C4" w:rsidR="00A03C04" w:rsidRPr="0079234F" w:rsidRDefault="00A03C04" w:rsidP="00E211B2">
      <w:pPr>
        <w:pStyle w:val="BodyText"/>
      </w:pPr>
    </w:p>
    <w:p w14:paraId="0F21D740" w14:textId="77777777" w:rsidR="00E211B2" w:rsidRPr="0079234F" w:rsidRDefault="00E211B2" w:rsidP="00E211B2">
      <w:pPr>
        <w:rPr>
          <w:rFonts w:ascii="Georgia" w:hAnsi="Georgia"/>
          <w:b/>
          <w:color w:val="3E7864" w:themeColor="accent1"/>
          <w:sz w:val="28"/>
        </w:rPr>
      </w:pPr>
      <w:r w:rsidRPr="0079234F">
        <w:br w:type="page"/>
      </w:r>
    </w:p>
    <w:p w14:paraId="204B5D90" w14:textId="77777777" w:rsidR="00E211B2" w:rsidRPr="0079234F" w:rsidRDefault="00E211B2" w:rsidP="00E211B2">
      <w:pPr>
        <w:pStyle w:val="Heading1"/>
      </w:pPr>
      <w:bookmarkStart w:id="11" w:name="_Toc233041512"/>
      <w:r w:rsidRPr="0079234F">
        <w:lastRenderedPageBreak/>
        <w:t>Rec IR6: Lived experience workforces</w:t>
      </w:r>
      <w:bookmarkEnd w:id="11"/>
    </w:p>
    <w:p w14:paraId="1172AAC5" w14:textId="2A09FD33" w:rsidR="0004089F" w:rsidRPr="0079234F" w:rsidRDefault="009520DE" w:rsidP="00D56DA6">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Growing the lived and living experience workforce</w:t>
      </w:r>
      <w:r w:rsidR="0004089F" w:rsidRPr="0079234F">
        <w:t>, Lived Experience Workforce Development Program</w:t>
      </w:r>
    </w:p>
    <w:p w14:paraId="06511058" w14:textId="12B17DD3" w:rsidR="00E211B2" w:rsidRPr="0079234F" w:rsidRDefault="0004089F" w:rsidP="00D56DA6">
      <w:pPr>
        <w:pStyle w:val="BodyText"/>
        <w:spacing w:before="0" w:after="0"/>
      </w:pPr>
      <w:r w:rsidRPr="0079234F">
        <w:rPr>
          <w:b/>
          <w:bCs/>
        </w:rPr>
        <w:t>Key related recommendations:</w:t>
      </w:r>
      <w:r w:rsidRPr="0079234F">
        <w:t xml:space="preserve"> Collaborative Centre for Mental Health and Wellbeing (Interim Rec 1), Workforce reforms (Recs 57, 58, 59)</w:t>
      </w:r>
    </w:p>
    <w:p w14:paraId="6EECA7D4" w14:textId="1CD20D6F"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9239B3F"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07EF622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05947E68" w14:textId="39BF801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CC21D4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DE9B077"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1B6262" w:rsidRPr="0079234F" w14:paraId="694860A7" w14:textId="77777777" w:rsidTr="002704BF">
        <w:tc>
          <w:tcPr>
            <w:tcW w:w="671" w:type="dxa"/>
          </w:tcPr>
          <w:p w14:paraId="69B7481C" w14:textId="77777777" w:rsidR="001B6262" w:rsidRPr="0079234F" w:rsidRDefault="001B6262" w:rsidP="002704BF">
            <w:pPr>
              <w:pStyle w:val="BodyText"/>
              <w:rPr>
                <w:sz w:val="16"/>
                <w:szCs w:val="16"/>
              </w:rPr>
            </w:pPr>
            <w:r w:rsidRPr="0079234F">
              <w:rPr>
                <w:sz w:val="16"/>
                <w:szCs w:val="16"/>
              </w:rPr>
              <w:t>IR6.1</w:t>
            </w:r>
          </w:p>
        </w:tc>
        <w:tc>
          <w:tcPr>
            <w:tcW w:w="8401" w:type="dxa"/>
          </w:tcPr>
          <w:p w14:paraId="37564EFC" w14:textId="77777777" w:rsidR="001B6262" w:rsidRPr="0079234F" w:rsidRDefault="001B6262" w:rsidP="002704BF">
            <w:pPr>
              <w:pStyle w:val="BodyText"/>
              <w:rPr>
                <w:sz w:val="16"/>
                <w:szCs w:val="16"/>
              </w:rPr>
            </w:pPr>
            <w:r w:rsidRPr="0079234F">
              <w:rPr>
                <w:sz w:val="16"/>
                <w:szCs w:val="16"/>
              </w:rPr>
              <w:t>The Royal Commission recommends that the Victorian Government, through the Mental Health Implementation Office, expands the consumer and family-carer lived experience workforces and enhances workplace supports for their practice. This program of work should be co-produced with people with lived experience and representatives of lived experience workforces and be implemented across area mental health services and identified non-government organisations comprising:</w:t>
            </w:r>
          </w:p>
        </w:tc>
        <w:tc>
          <w:tcPr>
            <w:tcW w:w="2835" w:type="dxa"/>
          </w:tcPr>
          <w:p w14:paraId="0520FA35" w14:textId="77777777" w:rsidR="001B6262" w:rsidRPr="0079234F" w:rsidRDefault="001B6262" w:rsidP="002704BF">
            <w:pPr>
              <w:pStyle w:val="BodyText"/>
              <w:rPr>
                <w:sz w:val="16"/>
                <w:szCs w:val="16"/>
              </w:rPr>
            </w:pPr>
            <w:r w:rsidRPr="0079234F">
              <w:rPr>
                <w:sz w:val="16"/>
                <w:szCs w:val="16"/>
              </w:rPr>
              <w:t xml:space="preserve"> - </w:t>
            </w:r>
          </w:p>
        </w:tc>
        <w:tc>
          <w:tcPr>
            <w:tcW w:w="2552" w:type="dxa"/>
          </w:tcPr>
          <w:p w14:paraId="5D2B82DE" w14:textId="72E8C4F8" w:rsidR="001B6262" w:rsidRPr="0079234F" w:rsidRDefault="001B6262" w:rsidP="002704BF">
            <w:pPr>
              <w:pStyle w:val="BodyText"/>
              <w:rPr>
                <w:sz w:val="16"/>
                <w:szCs w:val="16"/>
              </w:rPr>
            </w:pPr>
            <w:r w:rsidRPr="0079234F">
              <w:rPr>
                <w:sz w:val="16"/>
                <w:szCs w:val="16"/>
              </w:rPr>
              <w:t xml:space="preserve">Partial progress </w:t>
            </w:r>
          </w:p>
        </w:tc>
      </w:tr>
      <w:tr w:rsidR="00E211B2" w:rsidRPr="0079234F" w14:paraId="60A707D1"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F64C07E" w14:textId="77777777" w:rsidR="00E211B2" w:rsidRPr="0079234F" w:rsidRDefault="00E211B2" w:rsidP="009A5180">
            <w:pPr>
              <w:pStyle w:val="BodyText"/>
              <w:rPr>
                <w:sz w:val="16"/>
                <w:szCs w:val="16"/>
              </w:rPr>
            </w:pPr>
            <w:r w:rsidRPr="0079234F">
              <w:rPr>
                <w:sz w:val="16"/>
                <w:szCs w:val="16"/>
              </w:rPr>
              <w:t>IR6.1a</w:t>
            </w:r>
          </w:p>
        </w:tc>
        <w:tc>
          <w:tcPr>
            <w:tcW w:w="8401" w:type="dxa"/>
          </w:tcPr>
          <w:p w14:paraId="4780D728" w14:textId="77777777" w:rsidR="00E211B2" w:rsidRPr="0079234F" w:rsidRDefault="00E211B2" w:rsidP="009A5180">
            <w:pPr>
              <w:pStyle w:val="BodyText"/>
              <w:ind w:left="400"/>
              <w:rPr>
                <w:sz w:val="16"/>
                <w:szCs w:val="16"/>
              </w:rPr>
            </w:pPr>
            <w:r w:rsidRPr="0079234F">
              <w:rPr>
                <w:sz w:val="16"/>
                <w:szCs w:val="16"/>
              </w:rPr>
              <w:t>a. the development and implementation of continuing learning and development pathways, educational and training opportunities and optional qualifications for lived experience workers, including adding the Certificate IV in Mental Health Peer Work to the free TAFE course list</w:t>
            </w:r>
          </w:p>
        </w:tc>
        <w:tc>
          <w:tcPr>
            <w:tcW w:w="2835" w:type="dxa"/>
          </w:tcPr>
          <w:p w14:paraId="34CAEAE8"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7A283CC" w14:textId="77777777" w:rsidR="00E211B2" w:rsidRPr="0079234F" w:rsidRDefault="00E211B2" w:rsidP="009A5180">
            <w:pPr>
              <w:pStyle w:val="BodyText"/>
              <w:rPr>
                <w:sz w:val="16"/>
                <w:szCs w:val="16"/>
              </w:rPr>
            </w:pPr>
            <w:r w:rsidRPr="0079234F">
              <w:rPr>
                <w:sz w:val="16"/>
                <w:szCs w:val="16"/>
              </w:rPr>
              <w:t>In place</w:t>
            </w:r>
          </w:p>
        </w:tc>
      </w:tr>
      <w:tr w:rsidR="00E211B2" w:rsidRPr="0079234F" w14:paraId="797C8872" w14:textId="77777777" w:rsidTr="009A5180">
        <w:tc>
          <w:tcPr>
            <w:tcW w:w="671" w:type="dxa"/>
          </w:tcPr>
          <w:p w14:paraId="02E3CD8C" w14:textId="77777777" w:rsidR="00E211B2" w:rsidRPr="0079234F" w:rsidRDefault="00E211B2" w:rsidP="009A5180">
            <w:pPr>
              <w:pStyle w:val="BodyText"/>
              <w:rPr>
                <w:sz w:val="16"/>
                <w:szCs w:val="16"/>
              </w:rPr>
            </w:pPr>
            <w:r w:rsidRPr="0079234F">
              <w:rPr>
                <w:sz w:val="16"/>
                <w:szCs w:val="16"/>
              </w:rPr>
              <w:t>IR6.1b</w:t>
            </w:r>
          </w:p>
        </w:tc>
        <w:tc>
          <w:tcPr>
            <w:tcW w:w="8401" w:type="dxa"/>
          </w:tcPr>
          <w:p w14:paraId="5C677F87" w14:textId="77777777" w:rsidR="00E211B2" w:rsidRPr="0079234F" w:rsidRDefault="00E211B2" w:rsidP="009A5180">
            <w:pPr>
              <w:pStyle w:val="BodyText"/>
              <w:ind w:left="400"/>
              <w:rPr>
                <w:sz w:val="16"/>
                <w:szCs w:val="16"/>
              </w:rPr>
            </w:pPr>
            <w:r w:rsidRPr="0079234F">
              <w:rPr>
                <w:sz w:val="16"/>
                <w:szCs w:val="16"/>
              </w:rPr>
              <w:t>b. new organisational structures, capability and programs within services to enable practice supports, including coaching and supervision for lived experience workers</w:t>
            </w:r>
          </w:p>
        </w:tc>
        <w:tc>
          <w:tcPr>
            <w:tcW w:w="2835" w:type="dxa"/>
          </w:tcPr>
          <w:p w14:paraId="09944213"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17B79930" w14:textId="77777777" w:rsidR="00E211B2" w:rsidRPr="0079234F" w:rsidRDefault="00E211B2" w:rsidP="009A5180">
            <w:pPr>
              <w:pStyle w:val="BodyText"/>
              <w:rPr>
                <w:sz w:val="16"/>
                <w:szCs w:val="16"/>
              </w:rPr>
            </w:pPr>
            <w:r w:rsidRPr="0079234F">
              <w:rPr>
                <w:sz w:val="16"/>
                <w:szCs w:val="16"/>
              </w:rPr>
              <w:t>In place</w:t>
            </w:r>
          </w:p>
        </w:tc>
      </w:tr>
      <w:tr w:rsidR="00E211B2" w:rsidRPr="0079234F" w14:paraId="4054AE10"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98B7E97" w14:textId="77777777" w:rsidR="00E211B2" w:rsidRPr="0079234F" w:rsidRDefault="00E211B2" w:rsidP="009A5180">
            <w:pPr>
              <w:pStyle w:val="BodyText"/>
              <w:rPr>
                <w:sz w:val="16"/>
                <w:szCs w:val="16"/>
              </w:rPr>
            </w:pPr>
            <w:r w:rsidRPr="0079234F">
              <w:rPr>
                <w:sz w:val="16"/>
                <w:szCs w:val="16"/>
              </w:rPr>
              <w:t>IR6.1c</w:t>
            </w:r>
          </w:p>
        </w:tc>
        <w:tc>
          <w:tcPr>
            <w:tcW w:w="8401" w:type="dxa"/>
          </w:tcPr>
          <w:p w14:paraId="688D3481" w14:textId="77777777" w:rsidR="00E211B2" w:rsidRPr="0079234F" w:rsidRDefault="00E211B2" w:rsidP="009A5180">
            <w:pPr>
              <w:pStyle w:val="BodyText"/>
              <w:ind w:left="400"/>
              <w:rPr>
                <w:sz w:val="16"/>
                <w:szCs w:val="16"/>
              </w:rPr>
            </w:pPr>
            <w:r w:rsidRPr="0079234F">
              <w:rPr>
                <w:sz w:val="16"/>
                <w:szCs w:val="16"/>
              </w:rPr>
              <w:t>c. delivery of a mandatory, organisational readiness and training program for senior leaders, and induction materials for new staff, that focus on building shared understanding of the value and expertise of lived experience workers</w:t>
            </w:r>
          </w:p>
        </w:tc>
        <w:tc>
          <w:tcPr>
            <w:tcW w:w="2835" w:type="dxa"/>
          </w:tcPr>
          <w:p w14:paraId="0C243253"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3AB5E7C" w14:textId="511FBC5F" w:rsidR="00E211B2" w:rsidRPr="0079234F" w:rsidRDefault="00E30566" w:rsidP="009A5180">
            <w:pPr>
              <w:pStyle w:val="BodyText"/>
              <w:rPr>
                <w:sz w:val="16"/>
                <w:szCs w:val="16"/>
              </w:rPr>
            </w:pPr>
            <w:r w:rsidRPr="0079234F">
              <w:rPr>
                <w:sz w:val="16"/>
                <w:szCs w:val="16"/>
              </w:rPr>
              <w:t>Partial progress</w:t>
            </w:r>
          </w:p>
        </w:tc>
      </w:tr>
      <w:tr w:rsidR="00E211B2" w:rsidRPr="0079234F" w14:paraId="7639364F" w14:textId="77777777" w:rsidTr="009A5180">
        <w:tc>
          <w:tcPr>
            <w:tcW w:w="671" w:type="dxa"/>
          </w:tcPr>
          <w:p w14:paraId="0BA66EB0" w14:textId="77777777" w:rsidR="00E211B2" w:rsidRPr="0079234F" w:rsidRDefault="00E211B2" w:rsidP="009A5180">
            <w:pPr>
              <w:pStyle w:val="BodyText"/>
              <w:rPr>
                <w:sz w:val="16"/>
                <w:szCs w:val="16"/>
              </w:rPr>
            </w:pPr>
            <w:r w:rsidRPr="0079234F">
              <w:rPr>
                <w:sz w:val="16"/>
                <w:szCs w:val="16"/>
              </w:rPr>
              <w:t>IR6.1d</w:t>
            </w:r>
          </w:p>
        </w:tc>
        <w:tc>
          <w:tcPr>
            <w:tcW w:w="8401" w:type="dxa"/>
          </w:tcPr>
          <w:p w14:paraId="5B67C029" w14:textId="77777777" w:rsidR="00E211B2" w:rsidRPr="0079234F" w:rsidRDefault="00E211B2" w:rsidP="009A5180">
            <w:pPr>
              <w:pStyle w:val="BodyText"/>
              <w:ind w:left="400"/>
              <w:rPr>
                <w:sz w:val="16"/>
                <w:szCs w:val="16"/>
              </w:rPr>
            </w:pPr>
            <w:r w:rsidRPr="0079234F">
              <w:rPr>
                <w:sz w:val="16"/>
                <w:szCs w:val="16"/>
              </w:rPr>
              <w:t>d. implementation of ongoing accountability mechanisms for measuring organisational attitudes and the experiences of lived experience workers, including establishing a benchmark in 2020 of the experience of lived experience workers.</w:t>
            </w:r>
          </w:p>
        </w:tc>
        <w:tc>
          <w:tcPr>
            <w:tcW w:w="2835" w:type="dxa"/>
          </w:tcPr>
          <w:p w14:paraId="3643DD01"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64824FB8" w14:textId="27109271" w:rsidR="00E211B2" w:rsidRPr="0079234F" w:rsidRDefault="00E30566" w:rsidP="009A5180">
            <w:pPr>
              <w:pStyle w:val="BodyText"/>
              <w:rPr>
                <w:sz w:val="16"/>
                <w:szCs w:val="16"/>
              </w:rPr>
            </w:pPr>
            <w:r w:rsidRPr="0079234F">
              <w:rPr>
                <w:sz w:val="16"/>
                <w:szCs w:val="16"/>
              </w:rPr>
              <w:t>Partial progress</w:t>
            </w:r>
          </w:p>
        </w:tc>
      </w:tr>
    </w:tbl>
    <w:p w14:paraId="0BE56731" w14:textId="77777777" w:rsidR="00E211B2" w:rsidRPr="0079234F" w:rsidRDefault="00E211B2" w:rsidP="00E211B2">
      <w:pPr>
        <w:pStyle w:val="Heading2"/>
      </w:pPr>
      <w:r w:rsidRPr="0079234F">
        <w:t>Findings</w:t>
      </w:r>
    </w:p>
    <w:p w14:paraId="7AB48B41" w14:textId="5353EE4A" w:rsidR="00E211B2" w:rsidRPr="0079234F" w:rsidRDefault="00B957A0" w:rsidP="00E211B2">
      <w:pPr>
        <w:pStyle w:val="BodyText"/>
      </w:pPr>
      <w:r w:rsidRPr="0079234F">
        <w:t xml:space="preserve">The </w:t>
      </w:r>
      <w:r w:rsidR="00E211B2" w:rsidRPr="0079234F">
        <w:t xml:space="preserve">Government has taken significant steps to support expansion of the </w:t>
      </w:r>
      <w:r w:rsidR="004010C0">
        <w:t>lived and living experience</w:t>
      </w:r>
      <w:r w:rsidR="00E211B2" w:rsidRPr="0079234F">
        <w:t xml:space="preserve"> workforce. </w:t>
      </w:r>
      <w:r w:rsidR="0004089F" w:rsidRPr="0079234F">
        <w:t xml:space="preserve">This includes reporting by the Department that the program has increased the LLE workforce by 125% in Area Mental Health and Wellbeing Services since 2021. </w:t>
      </w:r>
      <w:r w:rsidR="00E211B2" w:rsidRPr="0079234F">
        <w:t xml:space="preserve">The Commission looks forward to reviewing further </w:t>
      </w:r>
      <w:r w:rsidR="0004089F" w:rsidRPr="0079234F">
        <w:t>updates related to</w:t>
      </w:r>
      <w:r w:rsidR="00E211B2" w:rsidRPr="0079234F">
        <w:t xml:space="preserve"> the co-production approaches used to ensure that people with </w:t>
      </w:r>
      <w:r w:rsidR="004010C0">
        <w:t>l</w:t>
      </w:r>
      <w:r w:rsidR="00E211B2" w:rsidRPr="0079234F">
        <w:t xml:space="preserve">ived </w:t>
      </w:r>
      <w:r w:rsidR="004010C0">
        <w:t>e</w:t>
      </w:r>
      <w:r w:rsidR="00E211B2" w:rsidRPr="0079234F">
        <w:t>xperience remain central to these initiatives, and that the recommended mandatory training and accountability mechanisms are in place.</w:t>
      </w:r>
      <w:r w:rsidR="006836DB" w:rsidRPr="0079234F">
        <w:t xml:space="preserve"> </w:t>
      </w:r>
    </w:p>
    <w:p w14:paraId="7B4F2F40" w14:textId="77777777" w:rsidR="00E211B2" w:rsidRPr="0079234F" w:rsidRDefault="00E211B2" w:rsidP="00E211B2">
      <w:pPr>
        <w:pStyle w:val="Heading3"/>
      </w:pPr>
      <w:r w:rsidRPr="0079234F">
        <w:lastRenderedPageBreak/>
        <w:t>Discussion</w:t>
      </w:r>
    </w:p>
    <w:p w14:paraId="6F4F299F" w14:textId="40011C97" w:rsidR="0004089F" w:rsidRPr="0079234F" w:rsidRDefault="00E211B2" w:rsidP="00E211B2">
      <w:pPr>
        <w:pStyle w:val="BodyText"/>
      </w:pPr>
      <w:r w:rsidRPr="0079234F">
        <w:t xml:space="preserve">IR6.1: The Commission views this sub-recommendation as closely aligned with the aggregation of the following </w:t>
      </w:r>
      <w:r w:rsidR="00C717C6">
        <w:t>sub-recommendation</w:t>
      </w:r>
      <w:r w:rsidRPr="0079234F">
        <w:t xml:space="preserve">s, and notes that </w:t>
      </w:r>
      <w:r w:rsidR="00552479" w:rsidRPr="0079234F">
        <w:t xml:space="preserve">delivery </w:t>
      </w:r>
      <w:r w:rsidRPr="0079234F">
        <w:t xml:space="preserve">requires the program of work to be co-designed by people with lived experience and the lived experience workforce. There is evidence of progress against the related </w:t>
      </w:r>
      <w:r w:rsidR="00C717C6">
        <w:t>sub-recommendation</w:t>
      </w:r>
      <w:r w:rsidRPr="0079234F">
        <w:t>s based on the range of programs currently being delivered</w:t>
      </w:r>
      <w:r w:rsidR="0004089F" w:rsidRPr="0079234F">
        <w:t xml:space="preserve">, including the range of activities under the </w:t>
      </w:r>
      <w:r w:rsidR="0004089F" w:rsidRPr="0079234F">
        <w:rPr>
          <w:i/>
          <w:iCs/>
        </w:rPr>
        <w:t>Lived Experience Workforce Development Program</w:t>
      </w:r>
      <w:r w:rsidR="0004089F" w:rsidRPr="0079234F">
        <w:t xml:space="preserve">, which has now transitioned to the Collaborative Centre. The Department’s </w:t>
      </w:r>
      <w:r w:rsidR="0004089F" w:rsidRPr="003679B2">
        <w:rPr>
          <w:i/>
          <w:iCs/>
        </w:rPr>
        <w:t>Reform Progress Report 2026</w:t>
      </w:r>
      <w:r w:rsidR="0004089F" w:rsidRPr="0079234F">
        <w:t xml:space="preserve"> reports that “the program has increased the LLE workforce by 125% in Area Mental Health and Wellbeing Services since 2021”.</w:t>
      </w:r>
      <w:r w:rsidR="0004089F" w:rsidRPr="0079234F">
        <w:rPr>
          <w:rStyle w:val="FootnoteReference"/>
        </w:rPr>
        <w:footnoteReference w:id="31"/>
      </w:r>
    </w:p>
    <w:p w14:paraId="241D7B94" w14:textId="15EF60FD" w:rsidR="00E211B2" w:rsidRPr="0079234F" w:rsidRDefault="00E211B2" w:rsidP="00E211B2">
      <w:pPr>
        <w:pStyle w:val="BodyText"/>
      </w:pPr>
      <w:r w:rsidRPr="0079234F">
        <w:t>IR6.1a, IR6.1b: Multiple departmental sources, including the interim recommendation website</w:t>
      </w:r>
      <w:r w:rsidR="00552479" w:rsidRPr="0079234F">
        <w:t>,</w:t>
      </w:r>
      <w:r w:rsidRPr="0079234F">
        <w:rPr>
          <w:rStyle w:val="FootnoteReference"/>
        </w:rPr>
        <w:footnoteReference w:id="32"/>
      </w:r>
      <w:r w:rsidRPr="0079234F">
        <w:t xml:space="preserve"> </w:t>
      </w:r>
      <w:r w:rsidRPr="0079234F">
        <w:rPr>
          <w:i/>
          <w:iCs/>
        </w:rPr>
        <w:t>Next Phase of Reform document</w:t>
      </w:r>
      <w:r w:rsidRPr="0079234F">
        <w:t>,</w:t>
      </w:r>
      <w:r w:rsidR="00552479" w:rsidRPr="0079234F">
        <w:rPr>
          <w:rStyle w:val="FootnoteReference"/>
        </w:rPr>
        <w:footnoteReference w:id="33"/>
      </w:r>
      <w:r w:rsidRPr="0079234F">
        <w:t xml:space="preserve"> and </w:t>
      </w:r>
      <w:r w:rsidR="00552479" w:rsidRPr="0079234F">
        <w:t xml:space="preserve">the </w:t>
      </w:r>
      <w:r w:rsidRPr="0079234F">
        <w:rPr>
          <w:i/>
          <w:iCs/>
        </w:rPr>
        <w:t xml:space="preserve">Chief </w:t>
      </w:r>
      <w:r w:rsidR="004B2B99">
        <w:rPr>
          <w:i/>
          <w:iCs/>
        </w:rPr>
        <w:t>Mental Health and Wellbeing</w:t>
      </w:r>
      <w:r w:rsidRPr="0079234F">
        <w:rPr>
          <w:i/>
          <w:iCs/>
        </w:rPr>
        <w:t xml:space="preserve"> Officer report 2023-24</w:t>
      </w:r>
      <w:r w:rsidR="00552479" w:rsidRPr="0079234F">
        <w:rPr>
          <w:i/>
          <w:iCs/>
        </w:rPr>
        <w:t>,</w:t>
      </w:r>
      <w:r w:rsidR="00552479" w:rsidRPr="0079234F">
        <w:rPr>
          <w:rStyle w:val="FootnoteReference"/>
          <w:i/>
          <w:iCs/>
        </w:rPr>
        <w:footnoteReference w:id="34"/>
      </w:r>
      <w:r w:rsidRPr="0079234F">
        <w:t xml:space="preserve"> indicate that several programs have been implemented in line with these recommendations. These include the Peer Cadet program, discipline-specific supervision, scholarships for the Certificate IV in Mental Health Peer Work, and tertiary scholarships and grants.</w:t>
      </w:r>
    </w:p>
    <w:p w14:paraId="1A1AB2A3" w14:textId="77777777" w:rsidR="00E211B2" w:rsidRPr="0079234F" w:rsidRDefault="00E211B2" w:rsidP="00E211B2">
      <w:pPr>
        <w:pStyle w:val="BodyText"/>
      </w:pPr>
      <w:r w:rsidRPr="0079234F">
        <w:t>The Certificate IV in Mental Health Peer work is on the Free TAFE course list</w:t>
      </w:r>
      <w:r w:rsidRPr="0079234F">
        <w:rPr>
          <w:rStyle w:val="FootnoteReference"/>
        </w:rPr>
        <w:footnoteReference w:id="35"/>
      </w:r>
      <w:r w:rsidRPr="0079234F">
        <w:t xml:space="preserve">, and several funded programs report a focus on supporting better integration into services, including the peer cadet program and discipline supervision. </w:t>
      </w:r>
    </w:p>
    <w:p w14:paraId="0D43D0D7" w14:textId="77777777" w:rsidR="00E211B2" w:rsidRPr="0079234F" w:rsidRDefault="00E211B2" w:rsidP="00E211B2">
      <w:pPr>
        <w:pStyle w:val="BodyText"/>
      </w:pPr>
      <w:r w:rsidRPr="0079234F">
        <w:t>IR6.1c: The Commission did not find public evidence of mandatory organisational readiness and training programs for senior leaders, nor induction materials. The Department of Health reports that SHARC offers two workforce development initiatives, as part of their Lived and Living Experience At Heart program, however these are not mandatory.</w:t>
      </w:r>
      <w:r w:rsidRPr="0079234F">
        <w:rPr>
          <w:rStyle w:val="FootnoteReference"/>
        </w:rPr>
        <w:footnoteReference w:id="36"/>
      </w:r>
    </w:p>
    <w:p w14:paraId="7DAF6F5D" w14:textId="411BEAD0" w:rsidR="00E211B2" w:rsidRPr="0079234F" w:rsidRDefault="00E211B2" w:rsidP="00E211B2">
      <w:pPr>
        <w:pStyle w:val="BodyText"/>
      </w:pPr>
      <w:r w:rsidRPr="0079234F">
        <w:t xml:space="preserve">IR6.1d: After an initial survey of </w:t>
      </w:r>
      <w:r w:rsidR="004010C0">
        <w:t>l</w:t>
      </w:r>
      <w:r w:rsidRPr="0079234F">
        <w:t xml:space="preserve">ived </w:t>
      </w:r>
      <w:r w:rsidR="004010C0">
        <w:t>e</w:t>
      </w:r>
      <w:r w:rsidRPr="0079234F">
        <w:t xml:space="preserve">xperience workforces in 2022, the Commission did not identify additional progress on accountability mechanisms. The Department of Health reports that this study – involving 342 </w:t>
      </w:r>
      <w:r w:rsidR="004010C0">
        <w:t>lived experience</w:t>
      </w:r>
      <w:r w:rsidRPr="0079234F">
        <w:t xml:space="preserve"> workers and 42 organisations - has established a baseline. The report is publicly available.</w:t>
      </w:r>
      <w:r w:rsidRPr="0079234F">
        <w:rPr>
          <w:rStyle w:val="FootnoteReference"/>
        </w:rPr>
        <w:footnoteReference w:id="37"/>
      </w:r>
      <w:r w:rsidRPr="0079234F">
        <w:t xml:space="preserve"> </w:t>
      </w:r>
    </w:p>
    <w:p w14:paraId="4E5049E1" w14:textId="77777777" w:rsidR="00E211B2" w:rsidRPr="0079234F" w:rsidRDefault="00E211B2" w:rsidP="00E211B2">
      <w:pPr>
        <w:rPr>
          <w:rFonts w:ascii="Georgia" w:hAnsi="Georgia"/>
          <w:b/>
          <w:bCs/>
          <w:color w:val="3E7864" w:themeColor="accent1"/>
          <w:sz w:val="28"/>
          <w:szCs w:val="28"/>
        </w:rPr>
      </w:pPr>
      <w:r w:rsidRPr="0079234F">
        <w:br w:type="page"/>
      </w:r>
    </w:p>
    <w:p w14:paraId="792F29C1" w14:textId="77777777" w:rsidR="00E211B2" w:rsidRPr="0079234F" w:rsidRDefault="00E211B2" w:rsidP="00E211B2">
      <w:pPr>
        <w:pStyle w:val="Heading1"/>
      </w:pPr>
      <w:bookmarkStart w:id="12" w:name="_Toc233041513"/>
      <w:r w:rsidRPr="0079234F">
        <w:lastRenderedPageBreak/>
        <w:t>Rec IR7: Workforce Readiness</w:t>
      </w:r>
      <w:bookmarkEnd w:id="12"/>
    </w:p>
    <w:p w14:paraId="2D1C4B12" w14:textId="6A89635C" w:rsidR="00121F1A" w:rsidRPr="0079234F" w:rsidRDefault="009520DE" w:rsidP="00121F1A">
      <w:pPr>
        <w:pStyle w:val="BodyText"/>
        <w:spacing w:before="0" w:after="0" w:line="240" w:lineRule="auto"/>
      </w:pPr>
      <w:r w:rsidRPr="0079234F">
        <w:rPr>
          <w:b/>
          <w:bCs/>
        </w:rPr>
        <w:t>Recommendation status reported by Department of Health</w:t>
      </w:r>
      <w:r w:rsidR="00E211B2" w:rsidRPr="0079234F">
        <w:rPr>
          <w:b/>
          <w:bCs/>
        </w:rPr>
        <w:t>:</w:t>
      </w:r>
      <w:r w:rsidR="00E211B2" w:rsidRPr="0079234F">
        <w:t xml:space="preserve"> </w:t>
      </w:r>
      <w:r w:rsidR="00912A08" w:rsidRPr="0079234F">
        <w:t>Delivered</w:t>
      </w:r>
      <w:r w:rsidR="00E211B2" w:rsidRPr="0079234F">
        <w:br/>
      </w:r>
      <w:r w:rsidR="00E211B2" w:rsidRPr="0079234F">
        <w:rPr>
          <w:b/>
          <w:bCs/>
        </w:rPr>
        <w:t>Linked initiatives:</w:t>
      </w:r>
      <w:r w:rsidR="00E211B2" w:rsidRPr="0079234F">
        <w:t xml:space="preserve"> Growing the workforce</w:t>
      </w:r>
    </w:p>
    <w:p w14:paraId="7A8C4484" w14:textId="010407F2" w:rsidR="00A32EA6" w:rsidRPr="0079234F" w:rsidRDefault="00121F1A" w:rsidP="00121F1A">
      <w:pPr>
        <w:pStyle w:val="BodyText"/>
        <w:spacing w:before="0" w:after="0" w:line="240" w:lineRule="auto"/>
      </w:pPr>
      <w:r w:rsidRPr="0079234F">
        <w:rPr>
          <w:b/>
          <w:bCs/>
        </w:rPr>
        <w:t>Key related recommendations</w:t>
      </w:r>
      <w:r w:rsidRPr="0079234F">
        <w:t>: Workforce reforms, in particular Rec 57</w:t>
      </w:r>
    </w:p>
    <w:p w14:paraId="424E6F3D" w14:textId="32052896"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89"/>
        <w:gridCol w:w="8389"/>
        <w:gridCol w:w="2832"/>
        <w:gridCol w:w="2549"/>
      </w:tblGrid>
      <w:tr w:rsidR="00E211B2" w:rsidRPr="0079234F" w14:paraId="713E25BF" w14:textId="77777777" w:rsidTr="009A5180">
        <w:trPr>
          <w:cnfStyle w:val="100000000000" w:firstRow="1" w:lastRow="0" w:firstColumn="0" w:lastColumn="0" w:oddVBand="0" w:evenVBand="0" w:oddHBand="0" w:evenHBand="0" w:firstRowFirstColumn="0" w:firstRowLastColumn="0" w:lastRowFirstColumn="0" w:lastRowLastColumn="0"/>
        </w:trPr>
        <w:tc>
          <w:tcPr>
            <w:tcW w:w="689" w:type="dxa"/>
            <w:shd w:val="clear" w:color="auto" w:fill="3E7864" w:themeFill="accent1"/>
          </w:tcPr>
          <w:p w14:paraId="560E4024" w14:textId="77777777" w:rsidR="00E211B2" w:rsidRPr="0079234F" w:rsidRDefault="00E211B2" w:rsidP="009A5180">
            <w:pPr>
              <w:pStyle w:val="BodyText"/>
              <w:rPr>
                <w:color w:val="FFFFFF" w:themeColor="background1"/>
              </w:rPr>
            </w:pPr>
          </w:p>
        </w:tc>
        <w:tc>
          <w:tcPr>
            <w:tcW w:w="8389" w:type="dxa"/>
            <w:shd w:val="clear" w:color="auto" w:fill="3E7864" w:themeFill="accent1"/>
          </w:tcPr>
          <w:p w14:paraId="7BBF7BC4" w14:textId="2140A2F6" w:rsidR="00E211B2" w:rsidRPr="0079234F" w:rsidRDefault="00C717C6" w:rsidP="009A5180">
            <w:pPr>
              <w:pStyle w:val="BodyText"/>
              <w:rPr>
                <w:b w:val="0"/>
                <w:color w:val="FFFFFF" w:themeColor="background1"/>
              </w:rPr>
            </w:pPr>
            <w:r>
              <w:rPr>
                <w:color w:val="FFFFFF" w:themeColor="background1"/>
              </w:rPr>
              <w:t>Sub-recommendation</w:t>
            </w:r>
          </w:p>
        </w:tc>
        <w:tc>
          <w:tcPr>
            <w:tcW w:w="2832" w:type="dxa"/>
            <w:shd w:val="clear" w:color="auto" w:fill="3E7864" w:themeFill="accent1"/>
          </w:tcPr>
          <w:p w14:paraId="7BFC1479"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49" w:type="dxa"/>
            <w:shd w:val="clear" w:color="auto" w:fill="3E7864" w:themeFill="accent1"/>
          </w:tcPr>
          <w:p w14:paraId="10AA52F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6EE7088C" w14:textId="77777777" w:rsidTr="009A5180">
        <w:tc>
          <w:tcPr>
            <w:tcW w:w="689" w:type="dxa"/>
          </w:tcPr>
          <w:p w14:paraId="783B03EC" w14:textId="25E8A8AD" w:rsidR="00E211B2" w:rsidRPr="0079234F" w:rsidRDefault="00E211B2" w:rsidP="009A5180">
            <w:pPr>
              <w:pStyle w:val="BodyText"/>
              <w:rPr>
                <w:sz w:val="16"/>
                <w:szCs w:val="16"/>
              </w:rPr>
            </w:pPr>
            <w:r w:rsidRPr="0079234F">
              <w:rPr>
                <w:sz w:val="16"/>
                <w:szCs w:val="16"/>
              </w:rPr>
              <w:t>IR7</w:t>
            </w:r>
          </w:p>
        </w:tc>
        <w:tc>
          <w:tcPr>
            <w:tcW w:w="8389" w:type="dxa"/>
          </w:tcPr>
          <w:p w14:paraId="0B127889" w14:textId="77777777" w:rsidR="00E211B2" w:rsidRPr="0079234F" w:rsidRDefault="00E211B2" w:rsidP="009A5180">
            <w:pPr>
              <w:pStyle w:val="BodyText"/>
              <w:rPr>
                <w:sz w:val="16"/>
                <w:szCs w:val="16"/>
              </w:rPr>
            </w:pPr>
            <w:r w:rsidRPr="0079234F">
              <w:rPr>
                <w:sz w:val="16"/>
                <w:szCs w:val="16"/>
              </w:rPr>
              <w:t>The Royal Commission recommends that the Victorian Government, through the Mental Health Implementation Office, prepares for workforce reform and addresses workforce shortages by developing educational and training pathways and recruitment strategies by providing:</w:t>
            </w:r>
          </w:p>
          <w:p w14:paraId="45747669" w14:textId="08ABD94C" w:rsidR="00E211B2" w:rsidRPr="0079234F" w:rsidRDefault="00147181" w:rsidP="00FB7EB2">
            <w:pPr>
              <w:pStyle w:val="BodyText"/>
              <w:numPr>
                <w:ilvl w:val="0"/>
                <w:numId w:val="13"/>
              </w:numPr>
              <w:rPr>
                <w:sz w:val="16"/>
                <w:szCs w:val="16"/>
              </w:rPr>
            </w:pPr>
            <w:r w:rsidRPr="0079234F">
              <w:rPr>
                <w:sz w:val="16"/>
                <w:szCs w:val="16"/>
              </w:rPr>
              <w:t xml:space="preserve">a. </w:t>
            </w:r>
            <w:r w:rsidR="00FB7EB2" w:rsidRPr="0079234F">
              <w:rPr>
                <w:sz w:val="16"/>
                <w:szCs w:val="16"/>
              </w:rPr>
              <w:t>p</w:t>
            </w:r>
            <w:r w:rsidR="00E211B2" w:rsidRPr="0079234F">
              <w:rPr>
                <w:sz w:val="16"/>
                <w:szCs w:val="16"/>
              </w:rPr>
              <w:t>ublic mental health services in areas of need, including in rural and regional locations, through an expression of interest process that each year offers a minimum of: 60 new funded graduate placements for allied health and other professionals and 120 additional funded graduate placements for nurses</w:t>
            </w:r>
          </w:p>
          <w:p w14:paraId="7241D13A" w14:textId="327BB96D" w:rsidR="00FB7EB2" w:rsidRPr="0079234F" w:rsidRDefault="00147181" w:rsidP="00FB7EB2">
            <w:pPr>
              <w:pStyle w:val="BodyText"/>
              <w:numPr>
                <w:ilvl w:val="0"/>
                <w:numId w:val="13"/>
              </w:numPr>
              <w:rPr>
                <w:sz w:val="16"/>
                <w:szCs w:val="16"/>
              </w:rPr>
            </w:pPr>
            <w:r w:rsidRPr="0079234F">
              <w:rPr>
                <w:sz w:val="16"/>
                <w:szCs w:val="16"/>
              </w:rPr>
              <w:t xml:space="preserve">b. </w:t>
            </w:r>
            <w:r w:rsidR="00FB7EB2" w:rsidRPr="0079234F">
              <w:rPr>
                <w:sz w:val="16"/>
                <w:szCs w:val="16"/>
              </w:rPr>
              <w:t>postgraduate mental health nurse scholarships to 140 additional nurses each year that covers the full costs of study</w:t>
            </w:r>
          </w:p>
          <w:p w14:paraId="2E75D7F1" w14:textId="213A8AD8" w:rsidR="00FB7EB2" w:rsidRPr="0079234F" w:rsidRDefault="00147181" w:rsidP="00FB7EB2">
            <w:pPr>
              <w:pStyle w:val="BodyText"/>
              <w:numPr>
                <w:ilvl w:val="0"/>
                <w:numId w:val="13"/>
              </w:numPr>
              <w:rPr>
                <w:sz w:val="16"/>
                <w:szCs w:val="16"/>
              </w:rPr>
            </w:pPr>
            <w:r w:rsidRPr="0079234F">
              <w:rPr>
                <w:sz w:val="16"/>
                <w:szCs w:val="16"/>
              </w:rPr>
              <w:t xml:space="preserve">c. </w:t>
            </w:r>
            <w:r w:rsidR="00FB7EB2" w:rsidRPr="0079234F">
              <w:rPr>
                <w:sz w:val="16"/>
                <w:szCs w:val="16"/>
              </w:rPr>
              <w:t>an agreed proportion of junior medical officers to undertake a psychiatry rotation, effective from 2021, with it being mandatory for all junior medical officers by 2023 or earlier</w:t>
            </w:r>
          </w:p>
          <w:p w14:paraId="5D0003C5" w14:textId="2E8BD59B" w:rsidR="00FB7EB2" w:rsidRPr="0079234F" w:rsidRDefault="00147181" w:rsidP="00147181">
            <w:pPr>
              <w:pStyle w:val="BodyText"/>
              <w:numPr>
                <w:ilvl w:val="0"/>
                <w:numId w:val="13"/>
              </w:numPr>
              <w:rPr>
                <w:sz w:val="16"/>
                <w:szCs w:val="16"/>
              </w:rPr>
            </w:pPr>
            <w:r w:rsidRPr="0079234F">
              <w:rPr>
                <w:sz w:val="16"/>
                <w:szCs w:val="16"/>
              </w:rPr>
              <w:t xml:space="preserve">d. </w:t>
            </w:r>
            <w:r w:rsidR="00FB7EB2" w:rsidRPr="0079234F">
              <w:rPr>
                <w:sz w:val="16"/>
                <w:szCs w:val="16"/>
              </w:rPr>
              <w:t>overseas recruitment campaigns, including resources to assist mental health services to recruit internationally, new recruitment partnerships between organisations, and mentoring programs for new employees</w:t>
            </w:r>
          </w:p>
          <w:p w14:paraId="2179F56E" w14:textId="1B7CDA69" w:rsidR="00FB7EB2" w:rsidRPr="0079234F" w:rsidRDefault="00147181" w:rsidP="00FB7EB2">
            <w:pPr>
              <w:pStyle w:val="BodyText"/>
              <w:numPr>
                <w:ilvl w:val="0"/>
                <w:numId w:val="13"/>
              </w:numPr>
              <w:rPr>
                <w:sz w:val="16"/>
                <w:szCs w:val="16"/>
              </w:rPr>
            </w:pPr>
            <w:r w:rsidRPr="0079234F">
              <w:rPr>
                <w:sz w:val="16"/>
                <w:szCs w:val="16"/>
              </w:rPr>
              <w:t xml:space="preserve">e. </w:t>
            </w:r>
            <w:r w:rsidR="00FB7EB2" w:rsidRPr="0079234F">
              <w:rPr>
                <w:sz w:val="16"/>
                <w:szCs w:val="16"/>
              </w:rPr>
              <w:t>a ‘mental health leadership network’ with representation across the state and the various disciplines, including lived experience workforces, supported to participate collaboratively in new learning, training and mentorship opportunities</w:t>
            </w:r>
          </w:p>
          <w:p w14:paraId="08916412" w14:textId="4D3E187B" w:rsidR="00FB7EB2" w:rsidRPr="0079234F" w:rsidRDefault="00147181" w:rsidP="00FB7EB2">
            <w:pPr>
              <w:pStyle w:val="BodyText"/>
              <w:numPr>
                <w:ilvl w:val="0"/>
                <w:numId w:val="13"/>
              </w:numPr>
              <w:rPr>
                <w:sz w:val="16"/>
                <w:szCs w:val="16"/>
              </w:rPr>
            </w:pPr>
            <w:r w:rsidRPr="0079234F">
              <w:rPr>
                <w:sz w:val="16"/>
                <w:szCs w:val="16"/>
              </w:rPr>
              <w:t xml:space="preserve">f. </w:t>
            </w:r>
            <w:r w:rsidR="00FB7EB2" w:rsidRPr="0079234F">
              <w:rPr>
                <w:sz w:val="16"/>
                <w:szCs w:val="16"/>
              </w:rPr>
              <w:t>the collation and publication of the profile of the mental health workforce across all geographic areas, disciplines, settings and subspecialties</w:t>
            </w:r>
          </w:p>
          <w:p w14:paraId="5EA6E6BA" w14:textId="6085482D" w:rsidR="00FB7EB2" w:rsidRPr="0079234F" w:rsidRDefault="00147181" w:rsidP="00FB7EB2">
            <w:pPr>
              <w:pStyle w:val="BodyText"/>
              <w:numPr>
                <w:ilvl w:val="0"/>
                <w:numId w:val="13"/>
              </w:numPr>
              <w:rPr>
                <w:sz w:val="16"/>
                <w:szCs w:val="16"/>
              </w:rPr>
            </w:pPr>
            <w:r w:rsidRPr="0079234F">
              <w:rPr>
                <w:sz w:val="16"/>
                <w:szCs w:val="16"/>
              </w:rPr>
              <w:t xml:space="preserve">g. </w:t>
            </w:r>
            <w:r w:rsidR="00FB7EB2" w:rsidRPr="0079234F">
              <w:rPr>
                <w:sz w:val="16"/>
                <w:szCs w:val="16"/>
              </w:rPr>
              <w:t>mechanisms for continuing data collection and analysis of workforce gaps and projections, and the regular mapping of the workforce to meet these gaps</w:t>
            </w:r>
          </w:p>
        </w:tc>
        <w:tc>
          <w:tcPr>
            <w:tcW w:w="2832" w:type="dxa"/>
          </w:tcPr>
          <w:p w14:paraId="43EE47EF" w14:textId="77777777" w:rsidR="00E211B2" w:rsidRPr="0079234F" w:rsidRDefault="00E211B2" w:rsidP="009A5180">
            <w:pPr>
              <w:pStyle w:val="BodyText"/>
              <w:rPr>
                <w:sz w:val="16"/>
                <w:szCs w:val="16"/>
              </w:rPr>
            </w:pPr>
            <w:r w:rsidRPr="0079234F">
              <w:rPr>
                <w:sz w:val="16"/>
                <w:szCs w:val="16"/>
              </w:rPr>
              <w:t xml:space="preserve"> - </w:t>
            </w:r>
          </w:p>
        </w:tc>
        <w:tc>
          <w:tcPr>
            <w:tcW w:w="2549" w:type="dxa"/>
          </w:tcPr>
          <w:p w14:paraId="274A77EA" w14:textId="757361C6" w:rsidR="00E211B2" w:rsidRPr="0079234F" w:rsidRDefault="00FB7EB2" w:rsidP="009A5180">
            <w:pPr>
              <w:pStyle w:val="BodyText"/>
              <w:rPr>
                <w:sz w:val="16"/>
                <w:szCs w:val="16"/>
              </w:rPr>
            </w:pPr>
            <w:r w:rsidRPr="0079234F">
              <w:rPr>
                <w:sz w:val="16"/>
                <w:szCs w:val="16"/>
              </w:rPr>
              <w:t>In place</w:t>
            </w:r>
            <w:r w:rsidR="00E211B2" w:rsidRPr="0079234F">
              <w:rPr>
                <w:sz w:val="16"/>
                <w:szCs w:val="16"/>
              </w:rPr>
              <w:t xml:space="preserve"> </w:t>
            </w:r>
          </w:p>
        </w:tc>
      </w:tr>
    </w:tbl>
    <w:p w14:paraId="2C183574" w14:textId="77777777" w:rsidR="00E211B2" w:rsidRPr="0079234F" w:rsidRDefault="00E211B2" w:rsidP="00E211B2">
      <w:pPr>
        <w:pStyle w:val="Heading2"/>
      </w:pPr>
      <w:r w:rsidRPr="0079234F">
        <w:lastRenderedPageBreak/>
        <w:t>Findings</w:t>
      </w:r>
    </w:p>
    <w:p w14:paraId="37C75AD0" w14:textId="08BC9416" w:rsidR="00E211B2" w:rsidRPr="0079234F" w:rsidRDefault="000B6BB1" w:rsidP="00E211B2">
      <w:pPr>
        <w:pStyle w:val="BodyText"/>
      </w:pPr>
      <w:r w:rsidRPr="0079234F">
        <w:t xml:space="preserve">The </w:t>
      </w:r>
      <w:r w:rsidR="00E211B2" w:rsidRPr="0079234F">
        <w:t>Government has made significant investments to encourage more people to join Victoria’s mental health workforce</w:t>
      </w:r>
      <w:r w:rsidR="00CB4978" w:rsidRPr="0079234F">
        <w:t xml:space="preserve">, including </w:t>
      </w:r>
      <w:r w:rsidR="00E211B2" w:rsidRPr="0079234F">
        <w:t xml:space="preserve">addressing the </w:t>
      </w:r>
      <w:r w:rsidR="00C717C6">
        <w:t>sub-recommendation</w:t>
      </w:r>
      <w:r w:rsidR="00E211B2" w:rsidRPr="0079234F">
        <w:t>s outlined in this recommendation. The Commission notes the need for continued investment of this nature</w:t>
      </w:r>
      <w:r w:rsidR="00FB7EB2" w:rsidRPr="0079234F">
        <w:t xml:space="preserve"> to meet the current and future workforce shortages and increasing demand</w:t>
      </w:r>
      <w:r w:rsidR="00E211B2" w:rsidRPr="0079234F">
        <w:t xml:space="preserve">, while also addressing the multifactorial issues that lead those already engaged in this work to leave the sector. </w:t>
      </w:r>
    </w:p>
    <w:p w14:paraId="000CB29B" w14:textId="77777777" w:rsidR="00E211B2" w:rsidRPr="0079234F" w:rsidRDefault="00E211B2" w:rsidP="00E211B2">
      <w:pPr>
        <w:pStyle w:val="Heading3"/>
      </w:pPr>
      <w:r w:rsidRPr="0079234F">
        <w:t>Discussion</w:t>
      </w:r>
    </w:p>
    <w:p w14:paraId="022C9DC8" w14:textId="279F8BDF" w:rsidR="00E211B2" w:rsidRPr="0079234F" w:rsidRDefault="00E211B2" w:rsidP="00E211B2">
      <w:pPr>
        <w:pStyle w:val="BodyText"/>
      </w:pPr>
      <w:r w:rsidRPr="0079234F">
        <w:t xml:space="preserve">Department reporting on the interim recommendation website indicates efforts to increase the size of the workforce, including through the types of initiatives listed </w:t>
      </w:r>
      <w:r w:rsidR="000B6BB1" w:rsidRPr="0079234F">
        <w:t xml:space="preserve">under </w:t>
      </w:r>
      <w:r w:rsidRPr="0079234F">
        <w:t>these recommendations.</w:t>
      </w:r>
      <w:r w:rsidRPr="0079234F">
        <w:rPr>
          <w:rStyle w:val="FootnoteReference"/>
        </w:rPr>
        <w:footnoteReference w:id="38"/>
      </w:r>
      <w:r w:rsidRPr="0079234F">
        <w:t xml:space="preserve"> </w:t>
      </w:r>
    </w:p>
    <w:p w14:paraId="04ADC15A" w14:textId="5B789FE3" w:rsidR="00E211B2" w:rsidRPr="0079234F" w:rsidRDefault="00E211B2" w:rsidP="00E211B2">
      <w:pPr>
        <w:pStyle w:val="BodyText"/>
      </w:pPr>
      <w:r w:rsidRPr="0079234F">
        <w:t xml:space="preserve">The 2021-22 Victorian State Budget included programmatic funding to deliver 140 postgraduate mental health placements per year, and 120 graduate placements for nurses. This funding also referenced allied health graduate positions, and junior medical officer psychiatry rotations. The </w:t>
      </w:r>
      <w:r w:rsidRPr="0079234F">
        <w:rPr>
          <w:i/>
        </w:rPr>
        <w:t>Next Phase of Reform document</w:t>
      </w:r>
      <w:r w:rsidRPr="0079234F">
        <w:t xml:space="preserve"> describes 576 Full Course Fee Postgraduate Mental Health Nurse Scholarships, 182 Allied Health and Alcohol and Other Drug Postgraduate Scholarships, 50 Lived and Living Experience University Scholarships, 365 $3,000 Postgraduate Mental Health Nurse Scholarships and 30 Psychiatric State Enrolled Nursing Grants. </w:t>
      </w:r>
    </w:p>
    <w:p w14:paraId="48312B2D" w14:textId="1C4F1F50" w:rsidR="00E211B2" w:rsidRPr="0079234F" w:rsidRDefault="00E211B2" w:rsidP="00D454C2">
      <w:pPr>
        <w:pStyle w:val="BodyText"/>
      </w:pPr>
      <w:r w:rsidRPr="0079234F">
        <w:t>The Department of Health reports on its website that they are working towards 70 per cent of all Junior Medical Officers completing a psychiatry rotation.</w:t>
      </w:r>
      <w:r w:rsidR="00D454C2" w:rsidRPr="0079234F">
        <w:t xml:space="preserve"> It also</w:t>
      </w:r>
      <w:r w:rsidRPr="0079234F">
        <w:t xml:space="preserve"> reports on the interim recommendation website that it undertook an overseas recruitment campaign from June 2022 to January 2024. The campaign targeted clinical staff in key international jurisdictions. Reporting on the number of staff recruited, as well as information on </w:t>
      </w:r>
      <w:r w:rsidR="00D26171" w:rsidRPr="0079234F">
        <w:t xml:space="preserve">supporting </w:t>
      </w:r>
      <w:r w:rsidRPr="0079234F">
        <w:t>mental health services to recruit internationally, or mentor new employees, would strengthen the evidence for this recommendation.</w:t>
      </w:r>
      <w:r w:rsidR="00D454C2" w:rsidRPr="0079234F">
        <w:t xml:space="preserve"> The website states</w:t>
      </w:r>
      <w:r w:rsidR="00D26171" w:rsidRPr="0079234F">
        <w:t>,</w:t>
      </w:r>
      <w:r w:rsidR="00D454C2" w:rsidRPr="0079234F">
        <w:t xml:space="preserve"> at the time of writing</w:t>
      </w:r>
      <w:r w:rsidR="00D26171" w:rsidRPr="0079234F">
        <w:t>,</w:t>
      </w:r>
      <w:r w:rsidR="00D454C2" w:rsidRPr="0079234F">
        <w:t xml:space="preserve"> that the content is ‘currently under review’ so further updates may be forthcoming.</w:t>
      </w:r>
    </w:p>
    <w:p w14:paraId="215248E4" w14:textId="4721AE31" w:rsidR="00E211B2" w:rsidRPr="0079234F" w:rsidRDefault="00D454C2" w:rsidP="00E211B2">
      <w:pPr>
        <w:pStyle w:val="BodyText"/>
      </w:pPr>
      <w:r w:rsidRPr="0079234F">
        <w:t>Th</w:t>
      </w:r>
      <w:r w:rsidR="001F65E0">
        <w:t>e</w:t>
      </w:r>
      <w:r w:rsidRPr="0079234F">
        <w:t xml:space="preserve"> Department’s</w:t>
      </w:r>
      <w:r w:rsidR="00E211B2" w:rsidRPr="0079234F">
        <w:t xml:space="preserve"> website </w:t>
      </w:r>
      <w:r w:rsidRPr="0079234F">
        <w:t>also reports</w:t>
      </w:r>
      <w:r w:rsidR="00E211B2" w:rsidRPr="0079234F">
        <w:t xml:space="preserve"> early stages of planning a mental health leadership network to be delivered through the Victorian Collaborative Centre for Mental Health and Wellbeing. No information about a leadership network was found on review of the Victorian Collaborative Centre for Mental Health and Wellbeing website.</w:t>
      </w:r>
    </w:p>
    <w:p w14:paraId="6CC31789" w14:textId="550C98C1" w:rsidR="00E211B2" w:rsidRPr="0079234F" w:rsidRDefault="00E211B2" w:rsidP="00E211B2">
      <w:pPr>
        <w:pStyle w:val="BodyText"/>
      </w:pPr>
      <w:r w:rsidRPr="0079234F">
        <w:t xml:space="preserve">A workforce profile was included as part of the Mental Health and Wellbeing Workforce Strategy in 2021. The Department of Health interim recommendation website reports an annual census to understand the </w:t>
      </w:r>
      <w:r w:rsidR="00D26171" w:rsidRPr="0079234F">
        <w:t xml:space="preserve">mental health and wellbeing </w:t>
      </w:r>
      <w:r w:rsidRPr="0079234F">
        <w:t xml:space="preserve">workforce profile, but the Commission did not identify any public information on workforce gaps or updated profile arising from these efforts. </w:t>
      </w:r>
    </w:p>
    <w:p w14:paraId="7B4F5589" w14:textId="0A3C9192" w:rsidR="00D454C2" w:rsidRPr="0079234F" w:rsidRDefault="00D454C2" w:rsidP="00E211B2">
      <w:pPr>
        <w:pStyle w:val="BodyText"/>
      </w:pPr>
      <w:r w:rsidRPr="0079234F">
        <w:t xml:space="preserve">In May 2026, the Department’s </w:t>
      </w:r>
      <w:r w:rsidRPr="003679B2">
        <w:rPr>
          <w:i/>
          <w:iCs/>
        </w:rPr>
        <w:t>Mental Health and Wellbeing Reform Progress Report 2026</w:t>
      </w:r>
      <w:r w:rsidRPr="0079234F">
        <w:t xml:space="preserve"> reported a summary of highlights in workforce outcomes and activities relevant to the delivery of this </w:t>
      </w:r>
      <w:r w:rsidR="0049005B">
        <w:t>i</w:t>
      </w:r>
      <w:r w:rsidRPr="0079234F">
        <w:t xml:space="preserve">nterim </w:t>
      </w:r>
      <w:r w:rsidR="0049005B">
        <w:t>r</w:t>
      </w:r>
      <w:r w:rsidRPr="0079234F">
        <w:t>ecommendation</w:t>
      </w:r>
      <w:r w:rsidR="00912A08" w:rsidRPr="0079234F">
        <w:t>, including a 33 per cent growth in FTE</w:t>
      </w:r>
      <w:r w:rsidR="004010C0">
        <w:t xml:space="preserve"> (Full Time Equivalent employees)</w:t>
      </w:r>
      <w:r w:rsidR="00912A08" w:rsidRPr="0079234F">
        <w:t xml:space="preserve"> in public mental health and wellbeing services and a 125 per cent increase in the Lived and Living Experience (LLE) workforce. These increases are reported as including the following:</w:t>
      </w:r>
    </w:p>
    <w:p w14:paraId="20810397" w14:textId="77777777" w:rsidR="00D454C2" w:rsidRPr="0079234F" w:rsidRDefault="00D454C2" w:rsidP="00912A08">
      <w:pPr>
        <w:pStyle w:val="BodyText"/>
        <w:numPr>
          <w:ilvl w:val="0"/>
          <w:numId w:val="16"/>
        </w:numPr>
      </w:pPr>
      <w:r w:rsidRPr="0079234F">
        <w:t>575 junior medical officer rotations each year across 22 health services since 2022</w:t>
      </w:r>
    </w:p>
    <w:p w14:paraId="10736CAF" w14:textId="00792CD8" w:rsidR="00D454C2" w:rsidRPr="0079234F" w:rsidRDefault="00D454C2" w:rsidP="00912A08">
      <w:pPr>
        <w:pStyle w:val="BodyText"/>
        <w:numPr>
          <w:ilvl w:val="0"/>
          <w:numId w:val="16"/>
        </w:numPr>
      </w:pPr>
      <w:r w:rsidRPr="0079234F">
        <w:t>more than 100 new psychiatry registrar positions</w:t>
      </w:r>
    </w:p>
    <w:p w14:paraId="371D2B39" w14:textId="6A956824" w:rsidR="00D454C2" w:rsidRPr="0079234F" w:rsidRDefault="00D454C2" w:rsidP="00912A08">
      <w:pPr>
        <w:pStyle w:val="BodyText"/>
        <w:numPr>
          <w:ilvl w:val="0"/>
          <w:numId w:val="16"/>
        </w:numPr>
      </w:pPr>
      <w:r w:rsidRPr="0079234F">
        <w:lastRenderedPageBreak/>
        <w:t>more than 2,500 new early career and graduate roles supported by discipline specific educators, also creating development opportunities for experienced clinician roles</w:t>
      </w:r>
    </w:p>
    <w:p w14:paraId="751005A4" w14:textId="7D28F777" w:rsidR="00D454C2" w:rsidRPr="0079234F" w:rsidRDefault="00D454C2" w:rsidP="00912A08">
      <w:pPr>
        <w:pStyle w:val="BodyText"/>
        <w:numPr>
          <w:ilvl w:val="0"/>
          <w:numId w:val="16"/>
        </w:numPr>
      </w:pPr>
      <w:r w:rsidRPr="0079234F">
        <w:t xml:space="preserve">more than 1,200 scholarships awarded to support training pathways for mental health nursing, allied health, AOD and LLE workforce </w:t>
      </w:r>
    </w:p>
    <w:p w14:paraId="5DEA58BC" w14:textId="77777777" w:rsidR="00912A08" w:rsidRPr="0079234F" w:rsidRDefault="00D454C2" w:rsidP="00912A08">
      <w:pPr>
        <w:pStyle w:val="BodyText"/>
        <w:numPr>
          <w:ilvl w:val="0"/>
          <w:numId w:val="16"/>
        </w:numPr>
      </w:pPr>
      <w:r w:rsidRPr="0079234F">
        <w:t>mid-career Transition to Mental Health program to develop alternate progression pathways for registered nurses, occupational therapists and social workers</w:t>
      </w:r>
    </w:p>
    <w:p w14:paraId="6F7766F7" w14:textId="09307C1C" w:rsidR="00D454C2" w:rsidRPr="0079234F" w:rsidRDefault="00912A08" w:rsidP="00912A08">
      <w:pPr>
        <w:pStyle w:val="BodyText"/>
        <w:numPr>
          <w:ilvl w:val="0"/>
          <w:numId w:val="16"/>
        </w:numPr>
        <w:rPr>
          <w:rStyle w:val="FootnoteReference"/>
          <w:vertAlign w:val="baseline"/>
        </w:rPr>
      </w:pPr>
      <w:r w:rsidRPr="0079234F">
        <w:t>incentives for</w:t>
      </w:r>
      <w:r w:rsidR="00D454C2" w:rsidRPr="0079234F">
        <w:t xml:space="preserve"> workforce relocation into Victoria’s regional and rural locations through the Regional and Rural Incentive Program.</w:t>
      </w:r>
      <w:r w:rsidR="00D454C2" w:rsidRPr="0079234F">
        <w:rPr>
          <w:rStyle w:val="FootnoteReference"/>
        </w:rPr>
        <w:footnoteReference w:id="39"/>
      </w:r>
    </w:p>
    <w:p w14:paraId="0ACF4F5F" w14:textId="46036592" w:rsidR="00D454C2" w:rsidRPr="0079234F" w:rsidRDefault="00D454C2" w:rsidP="00E211B2">
      <w:pPr>
        <w:pStyle w:val="BodyText"/>
      </w:pPr>
      <w:r w:rsidRPr="0079234F">
        <w:t xml:space="preserve">The Department has provided </w:t>
      </w:r>
      <w:r w:rsidR="008427C6" w:rsidRPr="0079234F">
        <w:t>additional</w:t>
      </w:r>
      <w:r w:rsidRPr="0079234F">
        <w:t xml:space="preserve"> details </w:t>
      </w:r>
      <w:r w:rsidR="008427C6" w:rsidRPr="0079234F">
        <w:t xml:space="preserve">to the Commission </w:t>
      </w:r>
      <w:r w:rsidRPr="0079234F">
        <w:t xml:space="preserve">to supplement </w:t>
      </w:r>
      <w:r w:rsidR="008427C6" w:rsidRPr="0079234F">
        <w:t>its published</w:t>
      </w:r>
      <w:r w:rsidRPr="0079234F">
        <w:t xml:space="preserve"> </w:t>
      </w:r>
      <w:r w:rsidR="008427C6" w:rsidRPr="003679B2">
        <w:rPr>
          <w:i/>
          <w:iCs/>
        </w:rPr>
        <w:t xml:space="preserve">Reform </w:t>
      </w:r>
      <w:r w:rsidRPr="003679B2">
        <w:rPr>
          <w:i/>
          <w:iCs/>
        </w:rPr>
        <w:t>Progress Report</w:t>
      </w:r>
      <w:r w:rsidRPr="0079234F">
        <w:t xml:space="preserve"> in relation to this recommendation</w:t>
      </w:r>
      <w:r w:rsidR="008427C6" w:rsidRPr="0079234F">
        <w:t>, which has informed the Commission’s assessment of implementation status</w:t>
      </w:r>
      <w:r w:rsidRPr="0079234F">
        <w:t>.</w:t>
      </w:r>
      <w:r w:rsidRPr="0079234F">
        <w:rPr>
          <w:rStyle w:val="FootnoteReference"/>
        </w:rPr>
        <w:footnoteReference w:id="40"/>
      </w:r>
      <w:r w:rsidRPr="0079234F">
        <w:t xml:space="preserve"> </w:t>
      </w:r>
    </w:p>
    <w:p w14:paraId="136AD244" w14:textId="77777777" w:rsidR="00E211B2" w:rsidRPr="0079234F" w:rsidRDefault="00E211B2" w:rsidP="00E211B2">
      <w:pPr>
        <w:rPr>
          <w:rFonts w:ascii="Georgia" w:hAnsi="Georgia"/>
          <w:b/>
          <w:color w:val="3E7864" w:themeColor="accent1"/>
          <w:sz w:val="28"/>
        </w:rPr>
      </w:pPr>
      <w:r w:rsidRPr="0079234F">
        <w:br w:type="page"/>
      </w:r>
    </w:p>
    <w:p w14:paraId="041138F9" w14:textId="77777777" w:rsidR="00E211B2" w:rsidRPr="0079234F" w:rsidRDefault="00E211B2" w:rsidP="00E211B2">
      <w:pPr>
        <w:pStyle w:val="Heading1"/>
      </w:pPr>
      <w:bookmarkStart w:id="13" w:name="_Toc233041514"/>
      <w:r w:rsidRPr="0079234F">
        <w:lastRenderedPageBreak/>
        <w:t>Rec IR8: New approach for mental health investment</w:t>
      </w:r>
      <w:bookmarkEnd w:id="13"/>
    </w:p>
    <w:p w14:paraId="23C359C3" w14:textId="0312BDB2"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B53DF3" w:rsidRPr="0079234F">
        <w:t xml:space="preserve">Delivered </w:t>
      </w:r>
      <w:r w:rsidR="00E211B2" w:rsidRPr="0079234F">
        <w:br/>
      </w:r>
      <w:r w:rsidR="00E211B2" w:rsidRPr="0079234F">
        <w:rPr>
          <w:b/>
          <w:bCs/>
        </w:rPr>
        <w:t>Linked initiatives:</w:t>
      </w:r>
      <w:r w:rsidR="00E211B2" w:rsidRPr="0079234F">
        <w:t xml:space="preserve"> </w:t>
      </w:r>
      <w:r w:rsidR="00121F1A" w:rsidRPr="0079234F">
        <w:t xml:space="preserve">Mental Health </w:t>
      </w:r>
      <w:r w:rsidR="0064697A" w:rsidRPr="0079234F">
        <w:t xml:space="preserve">and Wellbeing </w:t>
      </w:r>
      <w:r w:rsidR="00121F1A" w:rsidRPr="0079234F">
        <w:t>Levy</w:t>
      </w:r>
    </w:p>
    <w:p w14:paraId="18575540" w14:textId="4ECF5EC7"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A6A6E1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96E2FB2"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328A963" w14:textId="6A5F9360"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9F7201F"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89800FA"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38663587" w14:textId="77777777" w:rsidTr="009A5180">
        <w:tc>
          <w:tcPr>
            <w:tcW w:w="671" w:type="dxa"/>
          </w:tcPr>
          <w:p w14:paraId="500EE23E" w14:textId="77777777" w:rsidR="00E211B2" w:rsidRPr="0079234F" w:rsidRDefault="00E211B2" w:rsidP="009A5180">
            <w:pPr>
              <w:pStyle w:val="BodyText"/>
              <w:rPr>
                <w:sz w:val="16"/>
                <w:szCs w:val="16"/>
              </w:rPr>
            </w:pPr>
            <w:r w:rsidRPr="0079234F">
              <w:rPr>
                <w:sz w:val="16"/>
                <w:szCs w:val="16"/>
              </w:rPr>
              <w:t>IR8.1a</w:t>
            </w:r>
          </w:p>
        </w:tc>
        <w:tc>
          <w:tcPr>
            <w:tcW w:w="8401" w:type="dxa"/>
          </w:tcPr>
          <w:p w14:paraId="660A3598" w14:textId="77777777" w:rsidR="00E211B2" w:rsidRPr="0079234F" w:rsidRDefault="00E211B2" w:rsidP="009A5180">
            <w:pPr>
              <w:pStyle w:val="BodyText"/>
              <w:rPr>
                <w:sz w:val="16"/>
                <w:szCs w:val="16"/>
              </w:rPr>
            </w:pPr>
            <w:r w:rsidRPr="0079234F">
              <w:rPr>
                <w:sz w:val="16"/>
                <w:szCs w:val="16"/>
              </w:rPr>
              <w:t>The Royal Commission recommends that the Victorian Government designs and implements a new approach to mental health investment comprising:</w:t>
            </w:r>
          </w:p>
          <w:p w14:paraId="30B6F697" w14:textId="77777777" w:rsidR="00E211B2" w:rsidRPr="0079234F" w:rsidRDefault="00E211B2" w:rsidP="009A5180">
            <w:pPr>
              <w:pStyle w:val="BodyText"/>
              <w:ind w:left="400"/>
              <w:rPr>
                <w:sz w:val="16"/>
                <w:szCs w:val="16"/>
              </w:rPr>
            </w:pPr>
            <w:r w:rsidRPr="0079234F">
              <w:rPr>
                <w:sz w:val="16"/>
                <w:szCs w:val="16"/>
              </w:rPr>
              <w:t>a. a new revenue mechanism (a levy or tax) for the provision of operational funding for mental health services</w:t>
            </w:r>
          </w:p>
        </w:tc>
        <w:tc>
          <w:tcPr>
            <w:tcW w:w="2835" w:type="dxa"/>
          </w:tcPr>
          <w:p w14:paraId="761EC7AF"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15DF73B2" w14:textId="77777777" w:rsidR="00E211B2" w:rsidRPr="0079234F" w:rsidRDefault="00E211B2" w:rsidP="009A5180">
            <w:pPr>
              <w:pStyle w:val="BodyText"/>
              <w:rPr>
                <w:sz w:val="16"/>
                <w:szCs w:val="16"/>
              </w:rPr>
            </w:pPr>
            <w:r w:rsidRPr="0079234F">
              <w:rPr>
                <w:sz w:val="16"/>
                <w:szCs w:val="16"/>
              </w:rPr>
              <w:t>In place</w:t>
            </w:r>
          </w:p>
        </w:tc>
      </w:tr>
      <w:tr w:rsidR="00E211B2" w:rsidRPr="0079234F" w14:paraId="02DE386C"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42048EB" w14:textId="77777777" w:rsidR="00E211B2" w:rsidRPr="0079234F" w:rsidRDefault="00E211B2" w:rsidP="009A5180">
            <w:pPr>
              <w:pStyle w:val="BodyText"/>
              <w:rPr>
                <w:sz w:val="16"/>
                <w:szCs w:val="16"/>
              </w:rPr>
            </w:pPr>
            <w:r w:rsidRPr="0079234F">
              <w:rPr>
                <w:sz w:val="16"/>
                <w:szCs w:val="16"/>
              </w:rPr>
              <w:t>IR8.1b</w:t>
            </w:r>
          </w:p>
        </w:tc>
        <w:tc>
          <w:tcPr>
            <w:tcW w:w="8401" w:type="dxa"/>
          </w:tcPr>
          <w:p w14:paraId="259A4726" w14:textId="77777777" w:rsidR="00E211B2" w:rsidRPr="0079234F" w:rsidRDefault="00E211B2" w:rsidP="009A5180">
            <w:pPr>
              <w:pStyle w:val="BodyText"/>
              <w:rPr>
                <w:sz w:val="16"/>
                <w:szCs w:val="16"/>
              </w:rPr>
            </w:pPr>
            <w:r w:rsidRPr="0079234F">
              <w:rPr>
                <w:sz w:val="16"/>
                <w:szCs w:val="16"/>
              </w:rPr>
              <w:t>The Royal Commission recommends that the Victorian Government designs and implements a new approach to mental health investment comprising:</w:t>
            </w:r>
          </w:p>
          <w:p w14:paraId="2AA8463C" w14:textId="77777777" w:rsidR="00E211B2" w:rsidRPr="0079234F" w:rsidRDefault="00E211B2" w:rsidP="009A5180">
            <w:pPr>
              <w:pStyle w:val="BodyText"/>
              <w:ind w:left="400"/>
              <w:rPr>
                <w:sz w:val="16"/>
                <w:szCs w:val="16"/>
              </w:rPr>
            </w:pPr>
            <w:r w:rsidRPr="0079234F">
              <w:rPr>
                <w:sz w:val="16"/>
                <w:szCs w:val="16"/>
              </w:rPr>
              <w:t>b. a dedicated capital investment fund for the mental health system.</w:t>
            </w:r>
          </w:p>
        </w:tc>
        <w:tc>
          <w:tcPr>
            <w:tcW w:w="2835" w:type="dxa"/>
          </w:tcPr>
          <w:p w14:paraId="149B45F0"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23D6CF5F" w14:textId="77777777" w:rsidR="00E211B2" w:rsidRPr="0079234F" w:rsidRDefault="00E211B2" w:rsidP="009A5180">
            <w:pPr>
              <w:pStyle w:val="BodyText"/>
              <w:rPr>
                <w:sz w:val="16"/>
                <w:szCs w:val="16"/>
              </w:rPr>
            </w:pPr>
            <w:r w:rsidRPr="0079234F">
              <w:rPr>
                <w:sz w:val="16"/>
                <w:szCs w:val="16"/>
              </w:rPr>
              <w:t>In place</w:t>
            </w:r>
          </w:p>
        </w:tc>
      </w:tr>
      <w:tr w:rsidR="00E211B2" w:rsidRPr="0079234F" w14:paraId="4C59E0E7" w14:textId="77777777" w:rsidTr="009A5180">
        <w:tc>
          <w:tcPr>
            <w:tcW w:w="671" w:type="dxa"/>
          </w:tcPr>
          <w:p w14:paraId="22273099" w14:textId="77777777" w:rsidR="00E211B2" w:rsidRPr="0079234F" w:rsidRDefault="00E211B2" w:rsidP="009A5180">
            <w:pPr>
              <w:pStyle w:val="BodyText"/>
              <w:rPr>
                <w:sz w:val="16"/>
                <w:szCs w:val="16"/>
              </w:rPr>
            </w:pPr>
            <w:r w:rsidRPr="0079234F">
              <w:rPr>
                <w:sz w:val="16"/>
                <w:szCs w:val="16"/>
              </w:rPr>
              <w:t>IR8.2</w:t>
            </w:r>
          </w:p>
        </w:tc>
        <w:tc>
          <w:tcPr>
            <w:tcW w:w="8401" w:type="dxa"/>
          </w:tcPr>
          <w:p w14:paraId="54801B40" w14:textId="77777777" w:rsidR="00E211B2" w:rsidRPr="0079234F" w:rsidRDefault="00E211B2" w:rsidP="009A5180">
            <w:pPr>
              <w:pStyle w:val="BodyText"/>
              <w:rPr>
                <w:sz w:val="16"/>
                <w:szCs w:val="16"/>
              </w:rPr>
            </w:pPr>
            <w:r w:rsidRPr="0079234F">
              <w:rPr>
                <w:sz w:val="16"/>
                <w:szCs w:val="16"/>
              </w:rPr>
              <w:t>This new approach should support a substantial increase in investment in Victoria’s mental health system, supplementing the current level and future expected growth of the state’s existing funding commitments.</w:t>
            </w:r>
          </w:p>
        </w:tc>
        <w:tc>
          <w:tcPr>
            <w:tcW w:w="2835" w:type="dxa"/>
          </w:tcPr>
          <w:p w14:paraId="51A24389"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5905BE14" w14:textId="74A74FA3" w:rsidR="00E211B2" w:rsidRPr="0079234F" w:rsidRDefault="00E30566" w:rsidP="009A5180">
            <w:pPr>
              <w:pStyle w:val="BodyText"/>
              <w:rPr>
                <w:sz w:val="16"/>
                <w:szCs w:val="16"/>
              </w:rPr>
            </w:pPr>
            <w:r w:rsidRPr="0079234F">
              <w:rPr>
                <w:sz w:val="16"/>
                <w:szCs w:val="16"/>
              </w:rPr>
              <w:t>Partial progress</w:t>
            </w:r>
          </w:p>
        </w:tc>
      </w:tr>
    </w:tbl>
    <w:p w14:paraId="2F15DD61" w14:textId="581F5235" w:rsidR="00E211B2" w:rsidRPr="0079234F" w:rsidRDefault="00E211B2" w:rsidP="00E211B2">
      <w:pPr>
        <w:pStyle w:val="Heading2"/>
      </w:pPr>
      <w:r w:rsidRPr="0079234F">
        <w:t>Findings</w:t>
      </w:r>
    </w:p>
    <w:p w14:paraId="74DA9572" w14:textId="7A133FAD" w:rsidR="00E211B2" w:rsidRPr="0079234F" w:rsidRDefault="00D26171" w:rsidP="00E211B2">
      <w:pPr>
        <w:pStyle w:val="BodyText"/>
      </w:pPr>
      <w:r w:rsidRPr="0079234F">
        <w:t xml:space="preserve">The </w:t>
      </w:r>
      <w:r w:rsidR="00E211B2" w:rsidRPr="0079234F">
        <w:t>Government has introduced the Mental Health</w:t>
      </w:r>
      <w:r w:rsidR="0064697A" w:rsidRPr="0079234F">
        <w:t xml:space="preserve"> and Wellbeing</w:t>
      </w:r>
      <w:r w:rsidR="00E211B2" w:rsidRPr="0079234F">
        <w:t xml:space="preserve"> Levy</w:t>
      </w:r>
      <w:r w:rsidRPr="0079234F">
        <w:t>,</w:t>
      </w:r>
      <w:r w:rsidR="00E211B2" w:rsidRPr="0079234F">
        <w:t xml:space="preserve"> which raises over $1 billion per year and established the Mental Health Capital Renewal Fund. The Victorian Budget Papers 2025-26 indicate output investment in mental health and wellbeing at $3 billion, which is significantly more than the approximately $2 billion in 2020-21.</w:t>
      </w:r>
    </w:p>
    <w:tbl>
      <w:tblPr>
        <w:tblStyle w:val="TableGrid"/>
        <w:tblW w:w="14458" w:type="dxa"/>
        <w:tblLook w:val="04A0" w:firstRow="1" w:lastRow="0" w:firstColumn="1" w:lastColumn="0" w:noHBand="0" w:noVBand="1"/>
      </w:tblPr>
      <w:tblGrid>
        <w:gridCol w:w="7938"/>
        <w:gridCol w:w="3260"/>
        <w:gridCol w:w="3260"/>
      </w:tblGrid>
      <w:tr w:rsidR="00E211B2" w:rsidRPr="0079234F" w14:paraId="1CD8D10E"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00A43400"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366B8199"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55579AC1"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643F7D83" w14:textId="77777777" w:rsidTr="009A5180">
        <w:tc>
          <w:tcPr>
            <w:tcW w:w="7938" w:type="dxa"/>
          </w:tcPr>
          <w:p w14:paraId="44D8D1FD" w14:textId="77777777" w:rsidR="00E211B2" w:rsidRPr="0079234F" w:rsidRDefault="00E211B2" w:rsidP="009A5180">
            <w:pPr>
              <w:pStyle w:val="BodyText"/>
              <w:rPr>
                <w:sz w:val="16"/>
                <w:szCs w:val="16"/>
              </w:rPr>
            </w:pPr>
            <w:r w:rsidRPr="0079234F">
              <w:rPr>
                <w:sz w:val="16"/>
                <w:szCs w:val="16"/>
              </w:rPr>
              <w:t>Increase in MH funding relative to historical trend</w:t>
            </w:r>
          </w:p>
        </w:tc>
        <w:tc>
          <w:tcPr>
            <w:tcW w:w="3260" w:type="dxa"/>
          </w:tcPr>
          <w:p w14:paraId="4CFCB0D3" w14:textId="77777777" w:rsidR="00E211B2" w:rsidRPr="0079234F" w:rsidRDefault="00E211B2" w:rsidP="009A5180">
            <w:pPr>
              <w:pStyle w:val="BodyText"/>
              <w:jc w:val="center"/>
              <w:rPr>
                <w:sz w:val="16"/>
                <w:szCs w:val="16"/>
              </w:rPr>
            </w:pPr>
            <w:r w:rsidRPr="0079234F">
              <w:rPr>
                <w:sz w:val="16"/>
                <w:szCs w:val="16"/>
              </w:rPr>
              <w:t>Per cent increase</w:t>
            </w:r>
          </w:p>
        </w:tc>
        <w:tc>
          <w:tcPr>
            <w:tcW w:w="3260" w:type="dxa"/>
          </w:tcPr>
          <w:p w14:paraId="1518674C" w14:textId="77777777" w:rsidR="00E211B2" w:rsidRPr="0079234F" w:rsidRDefault="00E211B2" w:rsidP="009A5180">
            <w:pPr>
              <w:pStyle w:val="BodyText"/>
              <w:jc w:val="center"/>
              <w:rPr>
                <w:sz w:val="16"/>
                <w:szCs w:val="16"/>
              </w:rPr>
            </w:pPr>
            <w:r w:rsidRPr="0079234F">
              <w:rPr>
                <w:sz w:val="16"/>
                <w:szCs w:val="16"/>
              </w:rPr>
              <w:t>7</w:t>
            </w:r>
          </w:p>
        </w:tc>
      </w:tr>
    </w:tbl>
    <w:p w14:paraId="72BEFF8D" w14:textId="77777777" w:rsidR="00E211B2" w:rsidRPr="0079234F" w:rsidRDefault="00E211B2" w:rsidP="00E211B2">
      <w:pPr>
        <w:pStyle w:val="Heading3"/>
      </w:pPr>
      <w:r w:rsidRPr="0079234F">
        <w:t>Discussion</w:t>
      </w:r>
    </w:p>
    <w:p w14:paraId="245EB2D2" w14:textId="5193E806" w:rsidR="00E211B2" w:rsidRPr="0079234F" w:rsidRDefault="00E211B2" w:rsidP="00E211B2">
      <w:pPr>
        <w:pStyle w:val="BodyText"/>
      </w:pPr>
      <w:r w:rsidRPr="0079234F">
        <w:t xml:space="preserve">IR8.1a: The Mental Health </w:t>
      </w:r>
      <w:r w:rsidR="0064697A" w:rsidRPr="0079234F">
        <w:t xml:space="preserve">and Wellbeing </w:t>
      </w:r>
      <w:r w:rsidRPr="0079234F">
        <w:t>Levy</w:t>
      </w:r>
      <w:r w:rsidR="0064697A" w:rsidRPr="0079234F">
        <w:t xml:space="preserve"> (the Levy)</w:t>
      </w:r>
      <w:r w:rsidRPr="0079234F">
        <w:t xml:space="preserve"> has been implemented. Victorian Budget Papers indicate that it raises over $1 billion per year. </w:t>
      </w:r>
    </w:p>
    <w:p w14:paraId="5FFED9A9" w14:textId="06F23F20" w:rsidR="00E211B2" w:rsidRPr="0079234F" w:rsidRDefault="00E211B2" w:rsidP="00E211B2">
      <w:pPr>
        <w:pStyle w:val="BodyText"/>
      </w:pPr>
      <w:r w:rsidRPr="0079234F">
        <w:lastRenderedPageBreak/>
        <w:t xml:space="preserve">IR8.1b: The Mental Health Capital Renewal Fund has been established and has received $10 million in investment each year. </w:t>
      </w:r>
      <w:r w:rsidR="00F5031D" w:rsidRPr="0079234F">
        <w:t>The Victorian 2026-27 budget confirms the $10 million commitment to the capital renewal fund.</w:t>
      </w:r>
      <w:r w:rsidR="00F5031D" w:rsidRPr="0079234F">
        <w:rPr>
          <w:rStyle w:val="FootnoteReference"/>
        </w:rPr>
        <w:footnoteReference w:id="41"/>
      </w:r>
    </w:p>
    <w:p w14:paraId="4EF10B26" w14:textId="30035205" w:rsidR="00E211B2" w:rsidRPr="0079234F" w:rsidRDefault="00E211B2" w:rsidP="00E211B2">
      <w:pPr>
        <w:pStyle w:val="BodyText"/>
      </w:pPr>
      <w:r w:rsidRPr="0079234F">
        <w:t>IR8.2: The level of output investment in mental health and wellbeing services has increased substantially, from around $2 billion in 2020 to $3 billion in 2025-26. However, if funding in 2025-26 had increased annually by the same amount as it did between 2016-17 and 2020-21, it would have reached $2.8 billion</w:t>
      </w:r>
      <w:r w:rsidR="00BD2850" w:rsidRPr="0079234F">
        <w:t>. In comparison to the increases seen in that previous period,</w:t>
      </w:r>
      <w:r w:rsidRPr="0079234F">
        <w:t xml:space="preserve"> </w:t>
      </w:r>
      <w:r w:rsidR="00BD2850" w:rsidRPr="0079234F">
        <w:t xml:space="preserve">therefore, </w:t>
      </w:r>
      <w:r w:rsidRPr="0079234F">
        <w:t>the additional investment</w:t>
      </w:r>
      <w:r w:rsidR="00BD2850" w:rsidRPr="0079234F">
        <w:t xml:space="preserve"> enabled by the introduction of the </w:t>
      </w:r>
      <w:r w:rsidR="0064697A" w:rsidRPr="0079234F">
        <w:t xml:space="preserve">Levy, </w:t>
      </w:r>
      <w:r w:rsidRPr="0079234F">
        <w:t xml:space="preserve">is </w:t>
      </w:r>
      <w:r w:rsidR="001F65E0">
        <w:t>considerably less than</w:t>
      </w:r>
      <w:r w:rsidRPr="0079234F">
        <w:t xml:space="preserve"> the revenue raised. </w:t>
      </w:r>
      <w:r w:rsidR="00BD2850" w:rsidRPr="0079234F">
        <w:t xml:space="preserve">While the increases in mental health and wellbeing investment have continued, including in the current fiscally challenging period, it will be important to continue to assess the future investment </w:t>
      </w:r>
      <w:r w:rsidR="00B53DF3" w:rsidRPr="0079234F">
        <w:t xml:space="preserve">through the second half of the Royal Commission’s 10-year reform period. Further details on Levy revenue and investment are </w:t>
      </w:r>
      <w:r w:rsidR="0064697A" w:rsidRPr="0079234F">
        <w:t>included</w:t>
      </w:r>
      <w:r w:rsidR="00B53DF3" w:rsidRPr="0079234F">
        <w:t xml:space="preserve"> in the </w:t>
      </w:r>
      <w:r w:rsidR="00B53DF3" w:rsidRPr="001F65E0">
        <w:rPr>
          <w:i/>
          <w:iCs/>
        </w:rPr>
        <w:t xml:space="preserve">Chief Officer for Mental Health and Wellbeing </w:t>
      </w:r>
      <w:r w:rsidR="001C0229" w:rsidRPr="001F65E0">
        <w:rPr>
          <w:i/>
          <w:iCs/>
        </w:rPr>
        <w:t>Annual Report</w:t>
      </w:r>
      <w:r w:rsidR="00B53DF3" w:rsidRPr="0079234F">
        <w:t xml:space="preserve"> 2024-25.</w:t>
      </w:r>
      <w:r w:rsidR="00B53DF3" w:rsidRPr="0079234F">
        <w:rPr>
          <w:rStyle w:val="FootnoteReference"/>
        </w:rPr>
        <w:footnoteReference w:id="42"/>
      </w:r>
    </w:p>
    <w:p w14:paraId="10459A15" w14:textId="77777777" w:rsidR="00E211B2" w:rsidRPr="0079234F" w:rsidRDefault="00E211B2" w:rsidP="00E211B2">
      <w:pPr>
        <w:rPr>
          <w:rFonts w:ascii="Georgia" w:hAnsi="Georgia"/>
          <w:b/>
          <w:color w:val="3E7864" w:themeColor="accent1"/>
          <w:sz w:val="28"/>
        </w:rPr>
      </w:pPr>
      <w:r w:rsidRPr="0079234F">
        <w:br w:type="page"/>
      </w:r>
    </w:p>
    <w:p w14:paraId="5934D2F9" w14:textId="77777777" w:rsidR="00E211B2" w:rsidRPr="0079234F" w:rsidRDefault="00E211B2" w:rsidP="00E211B2">
      <w:pPr>
        <w:pStyle w:val="Heading1"/>
      </w:pPr>
      <w:bookmarkStart w:id="14" w:name="_Toc233041515"/>
      <w:r w:rsidRPr="0079234F">
        <w:lastRenderedPageBreak/>
        <w:t>Rec IR9: The Mental Health Implementation Office</w:t>
      </w:r>
      <w:bookmarkEnd w:id="14"/>
    </w:p>
    <w:p w14:paraId="5A8E6EE6" w14:textId="5A2CC873"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0F7C40" w:rsidRPr="0079234F">
        <w:t xml:space="preserve">Delivered </w:t>
      </w:r>
      <w:r w:rsidR="00E211B2" w:rsidRPr="0079234F">
        <w:br/>
      </w:r>
      <w:r w:rsidR="00E211B2" w:rsidRPr="0079234F">
        <w:rPr>
          <w:b/>
          <w:bCs/>
        </w:rPr>
        <w:t>Linked initiatives:</w:t>
      </w:r>
      <w:r w:rsidR="00E211B2" w:rsidRPr="0079234F">
        <w:t xml:space="preserve"> No initiatives reported</w:t>
      </w:r>
    </w:p>
    <w:p w14:paraId="25416298" w14:textId="431E7747"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FE0188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5870306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2FE527C" w14:textId="6A04A4E2"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51AF422D"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B8A9E1A"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363C1162" w14:textId="77777777" w:rsidTr="009A5180">
        <w:tc>
          <w:tcPr>
            <w:tcW w:w="671" w:type="dxa"/>
          </w:tcPr>
          <w:p w14:paraId="731A892D" w14:textId="77777777" w:rsidR="00E211B2" w:rsidRPr="0079234F" w:rsidRDefault="00E211B2" w:rsidP="009A5180">
            <w:pPr>
              <w:pStyle w:val="BodyText"/>
              <w:rPr>
                <w:sz w:val="16"/>
                <w:szCs w:val="16"/>
              </w:rPr>
            </w:pPr>
            <w:r w:rsidRPr="0079234F">
              <w:rPr>
                <w:sz w:val="16"/>
                <w:szCs w:val="16"/>
              </w:rPr>
              <w:t>IR9.1</w:t>
            </w:r>
          </w:p>
        </w:tc>
        <w:tc>
          <w:tcPr>
            <w:tcW w:w="8401" w:type="dxa"/>
          </w:tcPr>
          <w:p w14:paraId="5C0D66C7" w14:textId="77777777" w:rsidR="00E211B2" w:rsidRPr="0079234F" w:rsidRDefault="00E211B2" w:rsidP="009A5180">
            <w:pPr>
              <w:pStyle w:val="BodyText"/>
              <w:rPr>
                <w:sz w:val="16"/>
                <w:szCs w:val="16"/>
              </w:rPr>
            </w:pPr>
            <w:r w:rsidRPr="0079234F">
              <w:rPr>
                <w:sz w:val="16"/>
                <w:szCs w:val="16"/>
              </w:rPr>
              <w:t>The Royal Commission recommends that the Victorian Government establishes a Mental Health Implementation Office—a new administrative office in relation to the Department of Health and Human Services under the Public Administration Act 2004 (Vic).</w:t>
            </w:r>
          </w:p>
        </w:tc>
        <w:tc>
          <w:tcPr>
            <w:tcW w:w="2835" w:type="dxa"/>
          </w:tcPr>
          <w:p w14:paraId="092CBBA2"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1426F971" w14:textId="77777777" w:rsidR="00E211B2" w:rsidRPr="0079234F" w:rsidRDefault="00E211B2" w:rsidP="009A5180">
            <w:pPr>
              <w:pStyle w:val="BodyText"/>
              <w:rPr>
                <w:sz w:val="16"/>
                <w:szCs w:val="16"/>
              </w:rPr>
            </w:pPr>
            <w:r w:rsidRPr="0079234F">
              <w:rPr>
                <w:sz w:val="16"/>
                <w:szCs w:val="16"/>
              </w:rPr>
              <w:t>In place</w:t>
            </w:r>
          </w:p>
        </w:tc>
      </w:tr>
      <w:tr w:rsidR="00E211B2" w:rsidRPr="0079234F" w14:paraId="2B4C833B"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973B252" w14:textId="66162A89" w:rsidR="00E211B2" w:rsidRPr="0079234F" w:rsidRDefault="00E211B2" w:rsidP="009A5180">
            <w:pPr>
              <w:pStyle w:val="BodyText"/>
              <w:rPr>
                <w:sz w:val="16"/>
                <w:szCs w:val="16"/>
              </w:rPr>
            </w:pPr>
            <w:r w:rsidRPr="0079234F">
              <w:rPr>
                <w:sz w:val="16"/>
                <w:szCs w:val="16"/>
              </w:rPr>
              <w:t>IR9.2</w:t>
            </w:r>
          </w:p>
        </w:tc>
        <w:tc>
          <w:tcPr>
            <w:tcW w:w="8401" w:type="dxa"/>
          </w:tcPr>
          <w:p w14:paraId="018E789D" w14:textId="368EDED7" w:rsidR="00E211B2" w:rsidRPr="0079234F" w:rsidRDefault="00E211B2" w:rsidP="002B15AD">
            <w:pPr>
              <w:pStyle w:val="BodyText"/>
              <w:rPr>
                <w:sz w:val="16"/>
                <w:szCs w:val="16"/>
              </w:rPr>
            </w:pPr>
            <w:r w:rsidRPr="0079234F">
              <w:rPr>
                <w:sz w:val="16"/>
                <w:szCs w:val="16"/>
              </w:rPr>
              <w:t>The Implementation Office is to implement the Commission’s recommendations as set out in the interim report. It will operate for two years while the Commission designs final governance arrangements for the mental health system and should:</w:t>
            </w:r>
          </w:p>
        </w:tc>
        <w:tc>
          <w:tcPr>
            <w:tcW w:w="2835" w:type="dxa"/>
          </w:tcPr>
          <w:p w14:paraId="51B5D8A7" w14:textId="4535E7CB" w:rsidR="00E211B2" w:rsidRPr="0079234F" w:rsidRDefault="00E211B2" w:rsidP="009A5180">
            <w:pPr>
              <w:pStyle w:val="BodyText"/>
              <w:rPr>
                <w:sz w:val="16"/>
                <w:szCs w:val="16"/>
              </w:rPr>
            </w:pPr>
            <w:r w:rsidRPr="0079234F">
              <w:rPr>
                <w:sz w:val="16"/>
                <w:szCs w:val="16"/>
              </w:rPr>
              <w:t xml:space="preserve"> </w:t>
            </w:r>
          </w:p>
        </w:tc>
        <w:tc>
          <w:tcPr>
            <w:tcW w:w="2552" w:type="dxa"/>
          </w:tcPr>
          <w:p w14:paraId="484572A8" w14:textId="303D3108" w:rsidR="00E211B2" w:rsidRPr="0079234F" w:rsidRDefault="00E211B2" w:rsidP="009A5180">
            <w:pPr>
              <w:pStyle w:val="BodyText"/>
              <w:rPr>
                <w:sz w:val="16"/>
                <w:szCs w:val="16"/>
              </w:rPr>
            </w:pPr>
          </w:p>
        </w:tc>
      </w:tr>
      <w:tr w:rsidR="002B15AD" w:rsidRPr="0079234F" w14:paraId="0D947823" w14:textId="77777777" w:rsidTr="009A5180">
        <w:tc>
          <w:tcPr>
            <w:tcW w:w="671" w:type="dxa"/>
          </w:tcPr>
          <w:p w14:paraId="60568848" w14:textId="78AED45F" w:rsidR="002B15AD" w:rsidRPr="0079234F" w:rsidRDefault="002B15AD" w:rsidP="009A5180">
            <w:pPr>
              <w:pStyle w:val="BodyText"/>
              <w:rPr>
                <w:sz w:val="16"/>
                <w:szCs w:val="16"/>
              </w:rPr>
            </w:pPr>
            <w:r w:rsidRPr="0079234F">
              <w:rPr>
                <w:sz w:val="16"/>
                <w:szCs w:val="16"/>
              </w:rPr>
              <w:t>IR9.2a</w:t>
            </w:r>
          </w:p>
        </w:tc>
        <w:tc>
          <w:tcPr>
            <w:tcW w:w="8401" w:type="dxa"/>
          </w:tcPr>
          <w:p w14:paraId="72B72CBC" w14:textId="7A94B28C" w:rsidR="002B15AD" w:rsidRPr="0079234F" w:rsidRDefault="002B15AD" w:rsidP="002B15AD">
            <w:pPr>
              <w:pStyle w:val="BodyText"/>
              <w:ind w:left="400"/>
              <w:rPr>
                <w:sz w:val="16"/>
                <w:szCs w:val="16"/>
              </w:rPr>
            </w:pPr>
            <w:r w:rsidRPr="0079234F">
              <w:rPr>
                <w:sz w:val="16"/>
                <w:szCs w:val="16"/>
              </w:rPr>
              <w:t>a. develop and publicly commit to a program of work and report annually through the Victorian Parliament on its progress against outcome measures and targets</w:t>
            </w:r>
          </w:p>
        </w:tc>
        <w:tc>
          <w:tcPr>
            <w:tcW w:w="2835" w:type="dxa"/>
          </w:tcPr>
          <w:p w14:paraId="783C2ECA" w14:textId="6041CFD2" w:rsidR="002B15AD" w:rsidRPr="0079234F" w:rsidRDefault="002B15AD" w:rsidP="009A5180">
            <w:pPr>
              <w:pStyle w:val="BodyText"/>
              <w:rPr>
                <w:sz w:val="16"/>
                <w:szCs w:val="16"/>
              </w:rPr>
            </w:pPr>
            <w:r>
              <w:rPr>
                <w:sz w:val="16"/>
                <w:szCs w:val="16"/>
              </w:rPr>
              <w:t xml:space="preserve">- </w:t>
            </w:r>
          </w:p>
        </w:tc>
        <w:tc>
          <w:tcPr>
            <w:tcW w:w="2552" w:type="dxa"/>
          </w:tcPr>
          <w:p w14:paraId="37DBFD62" w14:textId="57995420" w:rsidR="002B15AD" w:rsidRPr="0079234F" w:rsidRDefault="002B15AD" w:rsidP="009A5180">
            <w:pPr>
              <w:pStyle w:val="BodyText"/>
              <w:rPr>
                <w:sz w:val="16"/>
                <w:szCs w:val="16"/>
              </w:rPr>
            </w:pPr>
            <w:r w:rsidRPr="0079234F">
              <w:rPr>
                <w:sz w:val="16"/>
                <w:szCs w:val="16"/>
              </w:rPr>
              <w:t>In place</w:t>
            </w:r>
          </w:p>
        </w:tc>
      </w:tr>
      <w:tr w:rsidR="00E211B2" w:rsidRPr="0079234F" w14:paraId="24B623D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1532D00" w14:textId="77777777" w:rsidR="00E211B2" w:rsidRPr="0079234F" w:rsidRDefault="00E211B2" w:rsidP="009A5180">
            <w:pPr>
              <w:pStyle w:val="BodyText"/>
              <w:rPr>
                <w:sz w:val="16"/>
                <w:szCs w:val="16"/>
              </w:rPr>
            </w:pPr>
            <w:r w:rsidRPr="0079234F">
              <w:rPr>
                <w:sz w:val="16"/>
                <w:szCs w:val="16"/>
              </w:rPr>
              <w:t>IR9.2b</w:t>
            </w:r>
          </w:p>
        </w:tc>
        <w:tc>
          <w:tcPr>
            <w:tcW w:w="8401" w:type="dxa"/>
          </w:tcPr>
          <w:p w14:paraId="0AAF69A3" w14:textId="77777777" w:rsidR="00E211B2" w:rsidRPr="0079234F" w:rsidRDefault="00E211B2" w:rsidP="009A5180">
            <w:pPr>
              <w:pStyle w:val="BodyText"/>
              <w:ind w:left="400"/>
              <w:rPr>
                <w:sz w:val="16"/>
                <w:szCs w:val="16"/>
              </w:rPr>
            </w:pPr>
            <w:r w:rsidRPr="0079234F">
              <w:rPr>
                <w:sz w:val="16"/>
                <w:szCs w:val="16"/>
              </w:rPr>
              <w:t>b. employ and commission people with specialist skills and diverse expertise, including people with lived experience, to respond to the Commission’s recommendations</w:t>
            </w:r>
          </w:p>
        </w:tc>
        <w:tc>
          <w:tcPr>
            <w:tcW w:w="2835" w:type="dxa"/>
          </w:tcPr>
          <w:p w14:paraId="06744B2A"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36743F88" w14:textId="77777777" w:rsidR="00E211B2" w:rsidRPr="0079234F" w:rsidRDefault="00E211B2" w:rsidP="009A5180">
            <w:pPr>
              <w:pStyle w:val="BodyText"/>
              <w:rPr>
                <w:sz w:val="16"/>
                <w:szCs w:val="16"/>
              </w:rPr>
            </w:pPr>
            <w:r w:rsidRPr="0079234F">
              <w:rPr>
                <w:sz w:val="16"/>
                <w:szCs w:val="16"/>
              </w:rPr>
              <w:t>In place</w:t>
            </w:r>
          </w:p>
        </w:tc>
      </w:tr>
      <w:tr w:rsidR="00E211B2" w:rsidRPr="0079234F" w14:paraId="33FE77FC" w14:textId="77777777" w:rsidTr="009A5180">
        <w:tc>
          <w:tcPr>
            <w:tcW w:w="671" w:type="dxa"/>
          </w:tcPr>
          <w:p w14:paraId="7A8ABEDB" w14:textId="77777777" w:rsidR="00E211B2" w:rsidRPr="0079234F" w:rsidRDefault="00E211B2" w:rsidP="009A5180">
            <w:pPr>
              <w:pStyle w:val="BodyText"/>
              <w:rPr>
                <w:sz w:val="16"/>
                <w:szCs w:val="16"/>
              </w:rPr>
            </w:pPr>
            <w:r w:rsidRPr="0079234F">
              <w:rPr>
                <w:sz w:val="16"/>
                <w:szCs w:val="16"/>
              </w:rPr>
              <w:t>IR9.2c</w:t>
            </w:r>
          </w:p>
        </w:tc>
        <w:tc>
          <w:tcPr>
            <w:tcW w:w="8401" w:type="dxa"/>
          </w:tcPr>
          <w:p w14:paraId="2EA58A0A" w14:textId="77777777" w:rsidR="00E211B2" w:rsidRPr="0079234F" w:rsidRDefault="00E211B2" w:rsidP="009A5180">
            <w:pPr>
              <w:pStyle w:val="BodyText"/>
              <w:ind w:left="400"/>
              <w:rPr>
                <w:sz w:val="16"/>
                <w:szCs w:val="16"/>
              </w:rPr>
            </w:pPr>
            <w:r w:rsidRPr="0079234F">
              <w:rPr>
                <w:sz w:val="16"/>
                <w:szCs w:val="16"/>
              </w:rPr>
              <w:t>c. work closely with the Commission to ensure implementation of the Commission’s recommendations stay true to the original vision and intent.</w:t>
            </w:r>
          </w:p>
        </w:tc>
        <w:tc>
          <w:tcPr>
            <w:tcW w:w="2835" w:type="dxa"/>
          </w:tcPr>
          <w:p w14:paraId="1FAD71CF" w14:textId="77777777" w:rsidR="00E211B2" w:rsidRPr="0079234F" w:rsidRDefault="00E211B2" w:rsidP="009A5180">
            <w:pPr>
              <w:pStyle w:val="BodyText"/>
              <w:rPr>
                <w:sz w:val="16"/>
                <w:szCs w:val="16"/>
              </w:rPr>
            </w:pPr>
            <w:r w:rsidRPr="0079234F">
              <w:rPr>
                <w:sz w:val="16"/>
                <w:szCs w:val="16"/>
              </w:rPr>
              <w:t xml:space="preserve"> - </w:t>
            </w:r>
          </w:p>
        </w:tc>
        <w:tc>
          <w:tcPr>
            <w:tcW w:w="2552" w:type="dxa"/>
          </w:tcPr>
          <w:p w14:paraId="5BF3D34F" w14:textId="77777777" w:rsidR="00E211B2" w:rsidRPr="0079234F" w:rsidRDefault="00E211B2" w:rsidP="009A5180">
            <w:pPr>
              <w:pStyle w:val="BodyText"/>
              <w:rPr>
                <w:sz w:val="16"/>
                <w:szCs w:val="16"/>
              </w:rPr>
            </w:pPr>
            <w:r w:rsidRPr="0079234F">
              <w:rPr>
                <w:sz w:val="16"/>
                <w:szCs w:val="16"/>
              </w:rPr>
              <w:t>In place</w:t>
            </w:r>
          </w:p>
        </w:tc>
      </w:tr>
    </w:tbl>
    <w:p w14:paraId="444DC2CE" w14:textId="77777777" w:rsidR="00E211B2" w:rsidRPr="0079234F" w:rsidRDefault="00E211B2" w:rsidP="00E211B2">
      <w:pPr>
        <w:pStyle w:val="Heading2"/>
      </w:pPr>
      <w:r w:rsidRPr="0079234F">
        <w:t>Findings</w:t>
      </w:r>
    </w:p>
    <w:p w14:paraId="763744E1" w14:textId="72E3B003" w:rsidR="00E211B2" w:rsidRPr="0079234F" w:rsidRDefault="00E211B2" w:rsidP="00E211B2">
      <w:pPr>
        <w:pStyle w:val="BodyText"/>
      </w:pPr>
      <w:r w:rsidRPr="0079234F">
        <w:t xml:space="preserve">Mental Health Reform Victoria was established with functions similar to those outlined in these </w:t>
      </w:r>
      <w:r w:rsidR="00C717C6">
        <w:t>sub-recommendation</w:t>
      </w:r>
      <w:r w:rsidRPr="0079234F">
        <w:t>s. Its responsibilities were subsequently transferred to the Mental Health and Wellbeing Division of the Department of Health</w:t>
      </w:r>
      <w:r w:rsidR="000F7C40" w:rsidRPr="0079234F">
        <w:t xml:space="preserve"> in 2021</w:t>
      </w:r>
      <w:r w:rsidRPr="0079234F">
        <w:t>.</w:t>
      </w:r>
    </w:p>
    <w:p w14:paraId="415A6918" w14:textId="77777777" w:rsidR="00E211B2" w:rsidRPr="0079234F" w:rsidRDefault="00E211B2" w:rsidP="00E211B2">
      <w:pPr>
        <w:pStyle w:val="Heading3"/>
      </w:pPr>
      <w:r w:rsidRPr="0079234F">
        <w:t>Discussion</w:t>
      </w:r>
    </w:p>
    <w:p w14:paraId="447E9336" w14:textId="2AFDDC9D" w:rsidR="00E211B2" w:rsidRPr="0079234F" w:rsidRDefault="00E211B2" w:rsidP="00E211B2">
      <w:r w:rsidRPr="0079234F">
        <w:t xml:space="preserve">IR9.1, IR9.1a, IR9.1b, IR9.1c: As per recommendation 45, the Mental Health Reform Victoria </w:t>
      </w:r>
      <w:r w:rsidR="0064697A" w:rsidRPr="0079234F">
        <w:t>O</w:t>
      </w:r>
      <w:r w:rsidRPr="0079234F">
        <w:t xml:space="preserve">ffice and its responsibilities were transferred to the Mental Health and Wellbeing Division of the Department of Health. </w:t>
      </w:r>
    </w:p>
    <w:p w14:paraId="46E2621F" w14:textId="77777777" w:rsidR="00E211B2" w:rsidRPr="0079234F" w:rsidRDefault="00E211B2" w:rsidP="00E211B2">
      <w:r w:rsidRPr="0079234F">
        <w:br w:type="page"/>
      </w:r>
    </w:p>
    <w:p w14:paraId="75DB217D" w14:textId="77777777" w:rsidR="00E211B2" w:rsidRPr="0079234F" w:rsidRDefault="00E211B2" w:rsidP="00E211B2">
      <w:pPr>
        <w:pStyle w:val="Heading1"/>
      </w:pPr>
      <w:bookmarkStart w:id="15" w:name="_Toc233041516"/>
      <w:r w:rsidRPr="0079234F">
        <w:lastRenderedPageBreak/>
        <w:t>Rec 1: Supporting good mental health and wellbeing</w:t>
      </w:r>
      <w:bookmarkEnd w:id="15"/>
    </w:p>
    <w:p w14:paraId="72A0BDA1" w14:textId="61AD8DFB"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475113"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Outcomes Framework and Performance design and implementation</w:t>
      </w:r>
    </w:p>
    <w:p w14:paraId="1B97C832" w14:textId="0C885CFF"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46F1471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8E7DFA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27B2FE7" w14:textId="3598620F"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AE999E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EC1AC06"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E48DFCA" w14:textId="77777777" w:rsidTr="009A5180">
        <w:tc>
          <w:tcPr>
            <w:tcW w:w="671" w:type="dxa"/>
          </w:tcPr>
          <w:p w14:paraId="3141CA59" w14:textId="77777777" w:rsidR="00E211B2" w:rsidRPr="0079234F" w:rsidRDefault="00E211B2" w:rsidP="009A5180">
            <w:pPr>
              <w:pStyle w:val="BodyText"/>
              <w:rPr>
                <w:sz w:val="16"/>
                <w:szCs w:val="16"/>
              </w:rPr>
            </w:pPr>
            <w:r w:rsidRPr="0079234F">
              <w:rPr>
                <w:sz w:val="16"/>
                <w:szCs w:val="16"/>
              </w:rPr>
              <w:t>1.1</w:t>
            </w:r>
          </w:p>
        </w:tc>
        <w:tc>
          <w:tcPr>
            <w:tcW w:w="8401" w:type="dxa"/>
          </w:tcPr>
          <w:p w14:paraId="43FC959E" w14:textId="77777777" w:rsidR="00E211B2" w:rsidRPr="0079234F" w:rsidRDefault="00E211B2" w:rsidP="009A5180">
            <w:pPr>
              <w:pStyle w:val="BodyText"/>
              <w:rPr>
                <w:sz w:val="16"/>
                <w:szCs w:val="16"/>
              </w:rPr>
            </w:pPr>
            <w:r w:rsidRPr="0079234F">
              <w:rPr>
                <w:sz w:val="16"/>
                <w:szCs w:val="16"/>
              </w:rPr>
              <w:t>Build on the interim report’s nine recommendations and develop a Mental Health and Wellbeing Outcomes Framework to drive collective responsibility and accountability for mental health and wellbeing outcomes across government portfolios.</w:t>
            </w:r>
          </w:p>
        </w:tc>
        <w:tc>
          <w:tcPr>
            <w:tcW w:w="2835" w:type="dxa"/>
          </w:tcPr>
          <w:p w14:paraId="4C04ADB5"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A88D464" w14:textId="39EE4630" w:rsidR="00E211B2" w:rsidRPr="0079234F" w:rsidRDefault="00552A4D"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51351CCC"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CBE0B97" w14:textId="77777777" w:rsidR="00E211B2" w:rsidRPr="0079234F" w:rsidRDefault="00E211B2" w:rsidP="009A5180">
            <w:pPr>
              <w:pStyle w:val="BodyText"/>
              <w:rPr>
                <w:sz w:val="16"/>
                <w:szCs w:val="16"/>
              </w:rPr>
            </w:pPr>
            <w:r w:rsidRPr="0079234F">
              <w:rPr>
                <w:sz w:val="16"/>
                <w:szCs w:val="16"/>
              </w:rPr>
              <w:t>1.2</w:t>
            </w:r>
          </w:p>
        </w:tc>
        <w:tc>
          <w:tcPr>
            <w:tcW w:w="8401" w:type="dxa"/>
          </w:tcPr>
          <w:p w14:paraId="51CF9D6F" w14:textId="77777777" w:rsidR="00E211B2" w:rsidRPr="0079234F" w:rsidRDefault="00E211B2" w:rsidP="009A5180">
            <w:pPr>
              <w:pStyle w:val="BodyText"/>
              <w:rPr>
                <w:sz w:val="16"/>
                <w:szCs w:val="16"/>
              </w:rPr>
            </w:pPr>
            <w:r w:rsidRPr="0079234F">
              <w:rPr>
                <w:sz w:val="16"/>
                <w:szCs w:val="16"/>
              </w:rPr>
              <w:t>Through a newly established Mental Health and Wellbeing Cabinet Subcommittee, chaired by the Premier (refer to recommendation 46(2)(a)), use the Mental Health and Wellbeing Outcomes Framework to monitor outcomes to inform planning and policy decisions.</w:t>
            </w:r>
          </w:p>
        </w:tc>
        <w:tc>
          <w:tcPr>
            <w:tcW w:w="2835" w:type="dxa"/>
          </w:tcPr>
          <w:p w14:paraId="24D795A6"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D94D179" w14:textId="65D075D2" w:rsidR="00E211B2" w:rsidRPr="0079234F" w:rsidRDefault="00D7392B" w:rsidP="009A5180">
            <w:pPr>
              <w:pStyle w:val="BodyText"/>
              <w:rPr>
                <w:sz w:val="16"/>
                <w:szCs w:val="16"/>
              </w:rPr>
            </w:pPr>
            <w:r w:rsidRPr="0079234F">
              <w:rPr>
                <w:sz w:val="16"/>
                <w:szCs w:val="16"/>
              </w:rPr>
              <w:t>Not yet commenced</w:t>
            </w:r>
          </w:p>
        </w:tc>
      </w:tr>
      <w:tr w:rsidR="00E211B2" w:rsidRPr="0079234F" w14:paraId="38CF824E" w14:textId="77777777" w:rsidTr="009A5180">
        <w:tc>
          <w:tcPr>
            <w:tcW w:w="671" w:type="dxa"/>
          </w:tcPr>
          <w:p w14:paraId="7D9E921A" w14:textId="77777777" w:rsidR="00E211B2" w:rsidRPr="0079234F" w:rsidRDefault="00E211B2" w:rsidP="009A5180">
            <w:pPr>
              <w:pStyle w:val="BodyText"/>
              <w:rPr>
                <w:sz w:val="16"/>
                <w:szCs w:val="16"/>
              </w:rPr>
            </w:pPr>
            <w:r w:rsidRPr="0079234F">
              <w:rPr>
                <w:sz w:val="16"/>
                <w:szCs w:val="16"/>
              </w:rPr>
              <w:t>1.3</w:t>
            </w:r>
          </w:p>
        </w:tc>
        <w:tc>
          <w:tcPr>
            <w:tcW w:w="8401" w:type="dxa"/>
          </w:tcPr>
          <w:p w14:paraId="4757E109" w14:textId="77777777" w:rsidR="00E211B2" w:rsidRPr="0079234F" w:rsidRDefault="00E211B2" w:rsidP="009A5180">
            <w:pPr>
              <w:pStyle w:val="BodyText"/>
              <w:rPr>
                <w:sz w:val="16"/>
                <w:szCs w:val="16"/>
              </w:rPr>
            </w:pPr>
            <w:r w:rsidRPr="0079234F">
              <w:rPr>
                <w:sz w:val="16"/>
                <w:szCs w:val="16"/>
              </w:rPr>
              <w:t>Use the Mental Health and Wellbeing Outcomes Framework as a mechanism to inform government investment processes and assess the benefits, including the economic benefits, of early intervention.</w:t>
            </w:r>
          </w:p>
        </w:tc>
        <w:tc>
          <w:tcPr>
            <w:tcW w:w="2835" w:type="dxa"/>
          </w:tcPr>
          <w:p w14:paraId="1160FE33"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51049B88" w14:textId="0A486C5C" w:rsidR="00E211B2" w:rsidRPr="0079234F" w:rsidRDefault="00552A4D" w:rsidP="009A5180">
            <w:pPr>
              <w:pStyle w:val="BodyText"/>
              <w:rPr>
                <w:sz w:val="16"/>
                <w:szCs w:val="16"/>
              </w:rPr>
            </w:pPr>
            <w:r w:rsidRPr="0079234F">
              <w:rPr>
                <w:sz w:val="16"/>
                <w:szCs w:val="16"/>
              </w:rPr>
              <w:t>Not yet commenced</w:t>
            </w:r>
          </w:p>
        </w:tc>
      </w:tr>
      <w:tr w:rsidR="00E211B2" w:rsidRPr="0079234F" w14:paraId="5A7F813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BC6B245" w14:textId="77777777" w:rsidR="00E211B2" w:rsidRPr="0079234F" w:rsidRDefault="00E211B2" w:rsidP="009A5180">
            <w:pPr>
              <w:pStyle w:val="BodyText"/>
              <w:rPr>
                <w:sz w:val="16"/>
                <w:szCs w:val="16"/>
              </w:rPr>
            </w:pPr>
            <w:r w:rsidRPr="0079234F">
              <w:rPr>
                <w:sz w:val="16"/>
                <w:szCs w:val="16"/>
              </w:rPr>
              <w:t>1.4</w:t>
            </w:r>
          </w:p>
        </w:tc>
        <w:tc>
          <w:tcPr>
            <w:tcW w:w="8401" w:type="dxa"/>
          </w:tcPr>
          <w:p w14:paraId="60B1C2ED" w14:textId="77777777" w:rsidR="00E211B2" w:rsidRPr="0079234F" w:rsidRDefault="00E211B2" w:rsidP="009A5180">
            <w:pPr>
              <w:pStyle w:val="BodyText"/>
              <w:rPr>
                <w:sz w:val="16"/>
                <w:szCs w:val="16"/>
              </w:rPr>
            </w:pPr>
            <w:r w:rsidRPr="0079234F">
              <w:rPr>
                <w:sz w:val="16"/>
                <w:szCs w:val="16"/>
              </w:rPr>
              <w:t>Update the Mental Health and Wellbeing Outcomes Framework and publicly report on progress against outcomes at a service, system and population level, every year.</w:t>
            </w:r>
          </w:p>
        </w:tc>
        <w:tc>
          <w:tcPr>
            <w:tcW w:w="2835" w:type="dxa"/>
          </w:tcPr>
          <w:p w14:paraId="1E8FF157"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132A5805" w14:textId="0FADEA26" w:rsidR="00E211B2" w:rsidRPr="0079234F" w:rsidRDefault="00E30566" w:rsidP="009A5180">
            <w:pPr>
              <w:pStyle w:val="BodyText"/>
              <w:rPr>
                <w:sz w:val="16"/>
                <w:szCs w:val="16"/>
              </w:rPr>
            </w:pPr>
            <w:r w:rsidRPr="0079234F">
              <w:rPr>
                <w:sz w:val="16"/>
                <w:szCs w:val="16"/>
              </w:rPr>
              <w:t>Partial progress</w:t>
            </w:r>
          </w:p>
        </w:tc>
      </w:tr>
    </w:tbl>
    <w:p w14:paraId="688E2806" w14:textId="77777777" w:rsidR="00E211B2" w:rsidRPr="0079234F" w:rsidRDefault="00E211B2" w:rsidP="00E211B2">
      <w:pPr>
        <w:pStyle w:val="Heading2"/>
      </w:pPr>
      <w:r w:rsidRPr="0079234F">
        <w:t>Findings</w:t>
      </w:r>
    </w:p>
    <w:p w14:paraId="5FA5B779" w14:textId="125975BC" w:rsidR="00E211B2" w:rsidRPr="0079234F" w:rsidRDefault="00E211B2" w:rsidP="00E211B2">
      <w:pPr>
        <w:pStyle w:val="BodyText"/>
      </w:pPr>
      <w:r w:rsidRPr="0079234F">
        <w:t xml:space="preserve">The Outcomes and Performance Framework (OPF, the </w:t>
      </w:r>
      <w:r w:rsidR="00D26171" w:rsidRPr="0079234F">
        <w:t>F</w:t>
      </w:r>
      <w:r w:rsidRPr="0079234F">
        <w:t>ramework) has been released publicly</w:t>
      </w:r>
      <w:r w:rsidR="008253BA" w:rsidRPr="0079234F">
        <w:t>, however work is still underway to refine the</w:t>
      </w:r>
      <w:r w:rsidR="0064697A" w:rsidRPr="0079234F">
        <w:t xml:space="preserve"> </w:t>
      </w:r>
      <w:r w:rsidR="00D26171" w:rsidRPr="0079234F">
        <w:t>Framework</w:t>
      </w:r>
      <w:r w:rsidR="0064697A" w:rsidRPr="0079234F">
        <w:t>, and it does not yet include the</w:t>
      </w:r>
      <w:r w:rsidR="008253BA" w:rsidRPr="0079234F">
        <w:t xml:space="preserve"> </w:t>
      </w:r>
      <w:r w:rsidRPr="0079234F">
        <w:t xml:space="preserve">measures and data sources required for the </w:t>
      </w:r>
      <w:r w:rsidR="00D26171" w:rsidRPr="0079234F">
        <w:t>Framework</w:t>
      </w:r>
      <w:r w:rsidRPr="0079234F">
        <w:t xml:space="preserve"> to be used </w:t>
      </w:r>
      <w:r w:rsidR="008253BA" w:rsidRPr="0079234F">
        <w:t xml:space="preserve">effectively </w:t>
      </w:r>
      <w:r w:rsidRPr="0079234F">
        <w:t>to drive collective responsibility and accountability, influence decision</w:t>
      </w:r>
      <w:r w:rsidR="00D26171" w:rsidRPr="0079234F">
        <w:t>-</w:t>
      </w:r>
      <w:r w:rsidRPr="0079234F">
        <w:t>making or measure progress.</w:t>
      </w:r>
      <w:r w:rsidR="008253BA" w:rsidRPr="0079234F">
        <w:t xml:space="preserve"> Updates to the </w:t>
      </w:r>
      <w:r w:rsidR="00D26171" w:rsidRPr="0079234F">
        <w:t>Framework</w:t>
      </w:r>
      <w:r w:rsidR="008253BA" w:rsidRPr="0079234F">
        <w:t xml:space="preserve"> released in 2024 are reportedly underway, however public reporting against the </w:t>
      </w:r>
      <w:r w:rsidR="00D26171" w:rsidRPr="0079234F">
        <w:t>Framework</w:t>
      </w:r>
      <w:r w:rsidR="008253BA" w:rsidRPr="0079234F">
        <w:t xml:space="preserve"> has not yet commenced. </w:t>
      </w:r>
    </w:p>
    <w:p w14:paraId="737C930B" w14:textId="77777777" w:rsidR="00E211B2" w:rsidRPr="0079234F" w:rsidRDefault="00E211B2" w:rsidP="00E211B2">
      <w:pPr>
        <w:pStyle w:val="Heading3"/>
      </w:pPr>
      <w:r w:rsidRPr="0079234F">
        <w:t>Discussion</w:t>
      </w:r>
    </w:p>
    <w:p w14:paraId="0D21F107" w14:textId="77777777" w:rsidR="00E211B2" w:rsidRPr="0079234F" w:rsidRDefault="00E211B2" w:rsidP="00E211B2">
      <w:pPr>
        <w:pStyle w:val="BodyText"/>
      </w:pPr>
      <w:r w:rsidRPr="0079234F">
        <w:t>1.1: The OPF was published in December 2024.</w:t>
      </w:r>
      <w:r w:rsidRPr="0079234F">
        <w:rPr>
          <w:rStyle w:val="FootnoteReference"/>
        </w:rPr>
        <w:footnoteReference w:id="43"/>
      </w:r>
      <w:r w:rsidRPr="0079234F">
        <w:t xml:space="preserve"> </w:t>
      </w:r>
    </w:p>
    <w:p w14:paraId="6A285FE6" w14:textId="0E8FC38A" w:rsidR="00E211B2" w:rsidRPr="0079234F" w:rsidRDefault="00E211B2" w:rsidP="00E211B2">
      <w:pPr>
        <w:pStyle w:val="BodyText"/>
      </w:pPr>
      <w:r w:rsidRPr="0079234F">
        <w:lastRenderedPageBreak/>
        <w:t xml:space="preserve">The </w:t>
      </w:r>
      <w:r w:rsidR="00D26171" w:rsidRPr="0079234F">
        <w:t>Framework</w:t>
      </w:r>
      <w:r w:rsidRPr="0079234F">
        <w:t xml:space="preserve"> outlines indicators across four </w:t>
      </w:r>
      <w:r w:rsidR="00D26171" w:rsidRPr="0079234F">
        <w:t>Domain</w:t>
      </w:r>
      <w:r w:rsidRPr="0079234F">
        <w:t>s. The indicators relate to outcomes for the Victorian community (</w:t>
      </w:r>
      <w:r w:rsidR="00D26171" w:rsidRPr="0079234F">
        <w:t>Domain</w:t>
      </w:r>
      <w:r w:rsidRPr="0079234F">
        <w:t xml:space="preserve"> 1) and system performance (</w:t>
      </w:r>
      <w:r w:rsidR="00D26171" w:rsidRPr="0079234F">
        <w:t>Domain</w:t>
      </w:r>
      <w:r w:rsidRPr="0079234F">
        <w:t xml:space="preserve">s 2, 3 and 4). There are 22 indicators reported in relation to outcomes for the Victorian community. The Department of Health has not publicly released the measures that support implementation of the </w:t>
      </w:r>
      <w:r w:rsidR="00D26171" w:rsidRPr="0079234F">
        <w:t>Framework</w:t>
      </w:r>
      <w:r w:rsidRPr="0079234F">
        <w:t xml:space="preserve"> (items that quantify the indicators in the </w:t>
      </w:r>
      <w:r w:rsidR="00D26171" w:rsidRPr="0079234F">
        <w:t>Framework</w:t>
      </w:r>
      <w:r w:rsidRPr="0079234F">
        <w:t>).</w:t>
      </w:r>
      <w:r w:rsidR="00D44705" w:rsidRPr="0079234F">
        <w:t xml:space="preserve"> The Department has provided information to the Commission indicating that </w:t>
      </w:r>
      <w:r w:rsidR="00D44705" w:rsidRPr="0079234F">
        <w:rPr>
          <w:rFonts w:eastAsia="Aptos Narrow" w:cs="Arial"/>
          <w:color w:val="000000" w:themeColor="text1"/>
        </w:rPr>
        <w:t>activity to further develop and refine indicators and measures, strengthen underlying data quality, and establish baseline information to support future reporting is in progress.</w:t>
      </w:r>
      <w:r w:rsidR="00D44705" w:rsidRPr="0079234F">
        <w:rPr>
          <w:rStyle w:val="FootnoteReference"/>
          <w:rFonts w:eastAsia="Aptos Narrow" w:cs="Arial"/>
          <w:color w:val="000000" w:themeColor="text1"/>
        </w:rPr>
        <w:footnoteReference w:id="44"/>
      </w:r>
      <w:r w:rsidRPr="0079234F">
        <w:t xml:space="preserve"> </w:t>
      </w:r>
    </w:p>
    <w:p w14:paraId="29F3E9E6" w14:textId="56492AC4" w:rsidR="00E211B2" w:rsidRPr="0079234F" w:rsidRDefault="00552A4D" w:rsidP="00E211B2">
      <w:pPr>
        <w:pStyle w:val="BodyText"/>
      </w:pPr>
      <w:r w:rsidRPr="0079234F">
        <w:t xml:space="preserve">The Department’s </w:t>
      </w:r>
      <w:r w:rsidRPr="003679B2">
        <w:rPr>
          <w:i/>
          <w:iCs/>
        </w:rPr>
        <w:t>Reform Progress Report 2026</w:t>
      </w:r>
      <w:r w:rsidRPr="0079234F">
        <w:t xml:space="preserve"> also refers to the accompanying implementation plan, which is guiding the first phase of action for </w:t>
      </w:r>
      <w:r w:rsidR="00933D53">
        <w:t>Government</w:t>
      </w:r>
      <w:r w:rsidRPr="0079234F">
        <w:t xml:space="preserve"> and oversight entities.</w:t>
      </w:r>
      <w:r w:rsidRPr="0079234F">
        <w:rPr>
          <w:rStyle w:val="FootnoteReference"/>
        </w:rPr>
        <w:footnoteReference w:id="45"/>
      </w:r>
      <w:r w:rsidRPr="0079234F">
        <w:t xml:space="preserve"> </w:t>
      </w:r>
      <w:r w:rsidR="00E211B2" w:rsidRPr="0079234F">
        <w:t xml:space="preserve">The Commission looks forward to </w:t>
      </w:r>
      <w:r w:rsidRPr="0079234F">
        <w:t>further updates on</w:t>
      </w:r>
      <w:r w:rsidR="00E211B2" w:rsidRPr="0079234F">
        <w:t xml:space="preserve"> </w:t>
      </w:r>
      <w:r w:rsidRPr="0079234F">
        <w:t xml:space="preserve">implementation and reporting against the </w:t>
      </w:r>
      <w:r w:rsidR="00D26171" w:rsidRPr="0079234F">
        <w:t>Framework</w:t>
      </w:r>
      <w:r w:rsidR="00E211B2" w:rsidRPr="0079234F">
        <w:t>, ranging from how outcomes will be prioritised, considered and addressed at a whole</w:t>
      </w:r>
      <w:r w:rsidR="008A0047" w:rsidRPr="0079234F">
        <w:t>-</w:t>
      </w:r>
      <w:r w:rsidR="00E211B2" w:rsidRPr="0079234F">
        <w:t>of</w:t>
      </w:r>
      <w:r w:rsidR="008A0047" w:rsidRPr="0079234F">
        <w:t>-</w:t>
      </w:r>
      <w:r w:rsidR="00E211B2" w:rsidRPr="0079234F">
        <w:t>government level, down to how the defined</w:t>
      </w:r>
      <w:r w:rsidR="0064697A" w:rsidRPr="0079234F">
        <w:t xml:space="preserve"> measures</w:t>
      </w:r>
      <w:r w:rsidR="00E211B2" w:rsidRPr="0079234F">
        <w:t xml:space="preserve"> will </w:t>
      </w:r>
      <w:r w:rsidR="0064697A" w:rsidRPr="0079234F">
        <w:t>support</w:t>
      </w:r>
      <w:r w:rsidR="00E211B2" w:rsidRPr="0079234F">
        <w:t xml:space="preserve"> regional system governance</w:t>
      </w:r>
      <w:r w:rsidR="0064697A" w:rsidRPr="0079234F">
        <w:t xml:space="preserve"> decision-making</w:t>
      </w:r>
      <w:r w:rsidRPr="0079234F">
        <w:t xml:space="preserve"> and driv</w:t>
      </w:r>
      <w:r w:rsidR="0064697A" w:rsidRPr="0079234F">
        <w:t>e</w:t>
      </w:r>
      <w:r w:rsidRPr="0079234F">
        <w:t xml:space="preserve"> improved outcomes over time</w:t>
      </w:r>
      <w:r w:rsidR="00E211B2" w:rsidRPr="0079234F">
        <w:t>.</w:t>
      </w:r>
    </w:p>
    <w:p w14:paraId="0D60F340" w14:textId="569A0ED0" w:rsidR="00E211B2" w:rsidRPr="0079234F" w:rsidRDefault="00E211B2" w:rsidP="00E211B2">
      <w:pPr>
        <w:pStyle w:val="BodyText"/>
      </w:pPr>
      <w:r w:rsidRPr="0079234F">
        <w:t xml:space="preserve">1.2: </w:t>
      </w:r>
      <w:r w:rsidR="00D7392B" w:rsidRPr="0079234F">
        <w:t xml:space="preserve">Noting that </w:t>
      </w:r>
      <w:r w:rsidR="001B6B55" w:rsidRPr="0079234F">
        <w:t>C</w:t>
      </w:r>
      <w:r w:rsidR="00D7392B" w:rsidRPr="0079234F">
        <w:t xml:space="preserve">abinet </w:t>
      </w:r>
      <w:r w:rsidR="001B6B55" w:rsidRPr="0079234F">
        <w:t>C</w:t>
      </w:r>
      <w:r w:rsidR="00D7392B" w:rsidRPr="0079234F">
        <w:t>ommittee decision-making is not shared in the public domain, t</w:t>
      </w:r>
      <w:r w:rsidRPr="0079234F">
        <w:t xml:space="preserve">he Commission </w:t>
      </w:r>
      <w:r w:rsidR="00D7392B" w:rsidRPr="0079234F">
        <w:t xml:space="preserve">understands that the governance structures indicated in this </w:t>
      </w:r>
      <w:r w:rsidR="00C717C6">
        <w:t>sub-recommendation</w:t>
      </w:r>
      <w:r w:rsidR="00D7392B" w:rsidRPr="0079234F">
        <w:t xml:space="preserve"> were established in Phase 1 of reform and have now transitioned to initiative-based governance (see Rec 46).</w:t>
      </w:r>
      <w:r w:rsidR="00397F39" w:rsidRPr="0079234F">
        <w:t xml:space="preserve"> Noting that </w:t>
      </w:r>
      <w:r w:rsidR="0049005B">
        <w:t>r</w:t>
      </w:r>
      <w:r w:rsidR="00397F39" w:rsidRPr="0079234F">
        <w:t>ecommendation 46</w:t>
      </w:r>
      <w:r w:rsidR="00D7392B" w:rsidRPr="0079234F">
        <w:t xml:space="preserve"> </w:t>
      </w:r>
      <w:r w:rsidR="00397F39" w:rsidRPr="0079234F">
        <w:t>refers to the Cabinet Subcommittee chaired by the Premier being in place for at least two years (not necessarily an ongoing governance structure), t</w:t>
      </w:r>
      <w:r w:rsidR="00D7392B" w:rsidRPr="0079234F">
        <w:t xml:space="preserve">he intent of this </w:t>
      </w:r>
      <w:r w:rsidR="00C717C6">
        <w:t>sub-recommendation</w:t>
      </w:r>
      <w:r w:rsidR="00D7392B" w:rsidRPr="0079234F">
        <w:t xml:space="preserve"> may still be achieved through alternative governance structures with a whole</w:t>
      </w:r>
      <w:r w:rsidR="008A0047" w:rsidRPr="0079234F">
        <w:t>-</w:t>
      </w:r>
      <w:r w:rsidR="00D7392B" w:rsidRPr="0079234F">
        <w:t>of</w:t>
      </w:r>
      <w:r w:rsidR="008A0047" w:rsidRPr="0079234F">
        <w:t>-</w:t>
      </w:r>
      <w:r w:rsidR="00D7392B" w:rsidRPr="0079234F">
        <w:t xml:space="preserve">government approach. The Commission looks forward to further updates from </w:t>
      </w:r>
      <w:r w:rsidR="00933D53">
        <w:t>Government</w:t>
      </w:r>
      <w:r w:rsidR="00D7392B" w:rsidRPr="0079234F">
        <w:t xml:space="preserve"> on the implementation of the </w:t>
      </w:r>
      <w:r w:rsidR="00D26171" w:rsidRPr="0079234F">
        <w:t>Framework</w:t>
      </w:r>
      <w:r w:rsidR="00D7392B" w:rsidRPr="0079234F">
        <w:t xml:space="preserve"> in monitoring outcomes and informing planning and policy decisions. </w:t>
      </w:r>
    </w:p>
    <w:p w14:paraId="5B6097CB" w14:textId="347B7E0B" w:rsidR="00E211B2" w:rsidRPr="0079234F" w:rsidRDefault="00E211B2" w:rsidP="00E211B2">
      <w:pPr>
        <w:pStyle w:val="BodyText"/>
      </w:pPr>
      <w:r w:rsidRPr="0079234F">
        <w:t xml:space="preserve">1.3: The Commission did not identify any budget papers or </w:t>
      </w:r>
      <w:r w:rsidR="00933D53">
        <w:t>Government</w:t>
      </w:r>
      <w:r w:rsidRPr="0079234F">
        <w:t xml:space="preserve"> announcements on investment decisions that reference the </w:t>
      </w:r>
      <w:r w:rsidR="00D26171" w:rsidRPr="0079234F">
        <w:t>Framework</w:t>
      </w:r>
      <w:r w:rsidRPr="0079234F">
        <w:t xml:space="preserve"> as the basis for investment decisions</w:t>
      </w:r>
      <w:r w:rsidR="00D44705" w:rsidRPr="0079234F">
        <w:t>, noting this may be due to the stage of implementation</w:t>
      </w:r>
      <w:r w:rsidRPr="0079234F">
        <w:t xml:space="preserve">. </w:t>
      </w:r>
    </w:p>
    <w:p w14:paraId="23AC33C5" w14:textId="694E7519" w:rsidR="00E211B2" w:rsidRPr="00F52285" w:rsidRDefault="00E211B2" w:rsidP="00F52285">
      <w:pPr>
        <w:rPr>
          <w:rFonts w:eastAsia="Aptos Narrow" w:cs="Arial"/>
          <w:color w:val="000000" w:themeColor="text1"/>
          <w:szCs w:val="21"/>
        </w:rPr>
      </w:pPr>
      <w:r w:rsidRPr="0079234F">
        <w:t xml:space="preserve">1.4: The </w:t>
      </w:r>
      <w:r w:rsidR="00C63B03" w:rsidRPr="0079234F">
        <w:t xml:space="preserve">Department’s </w:t>
      </w:r>
      <w:r w:rsidRPr="0079234F">
        <w:t>Next Phase of Reform</w:t>
      </w:r>
      <w:r w:rsidR="00C63B03" w:rsidRPr="0079234F">
        <w:t xml:space="preserve"> </w:t>
      </w:r>
      <w:r w:rsidR="00930593" w:rsidRPr="0079234F">
        <w:t>document</w:t>
      </w:r>
      <w:r w:rsidRPr="0079234F">
        <w:t xml:space="preserve"> indicates that a baseline report was intended to be delivered in 2024-25.</w:t>
      </w:r>
      <w:r w:rsidR="00D44705" w:rsidRPr="0079234F">
        <w:rPr>
          <w:rStyle w:val="FootnoteReference"/>
        </w:rPr>
        <w:footnoteReference w:id="46"/>
      </w:r>
      <w:r w:rsidRPr="0079234F">
        <w:t xml:space="preserve"> </w:t>
      </w:r>
      <w:r w:rsidR="00322AAA" w:rsidRPr="0079234F">
        <w:t>T</w:t>
      </w:r>
      <w:r w:rsidRPr="0079234F">
        <w:t xml:space="preserve">he Commission sought data from the Department of Health on outcomes to inform Annual Reporting for 2024-25 and was informed that measures for reporting against the outcomes identified in Domain 1 of the OPF </w:t>
      </w:r>
      <w:r w:rsidR="00322AAA" w:rsidRPr="0079234F">
        <w:t xml:space="preserve">were </w:t>
      </w:r>
      <w:r w:rsidRPr="0079234F">
        <w:t>still under development</w:t>
      </w:r>
      <w:r w:rsidR="00322AAA" w:rsidRPr="0079234F">
        <w:t xml:space="preserve"> at that stage</w:t>
      </w:r>
      <w:r w:rsidRPr="0079234F">
        <w:t xml:space="preserve">. </w:t>
      </w:r>
      <w:r w:rsidR="00D44705" w:rsidRPr="0079234F">
        <w:t xml:space="preserve">Subsequently the Department has provided further updates to the Commission that work is underway on strengthening </w:t>
      </w:r>
      <w:r w:rsidR="00D44705" w:rsidRPr="0079234F">
        <w:rPr>
          <w:rFonts w:eastAsia="Aptos Narrow" w:cs="Arial"/>
          <w:color w:val="000000" w:themeColor="text1"/>
          <w:szCs w:val="21"/>
        </w:rPr>
        <w:t xml:space="preserve">governance and data arrangements to support ongoing reporting and use of outcomes information, including work to improve consistency across the system and to support learning and continuous improvement. It was advised that stakeholders, including consumers, carers and system partners, are being engaged to inform the ongoing development and use of the Framework and associated reporting approaches. This indicates some progress towards achieving </w:t>
      </w:r>
      <w:r w:rsidR="00C717C6">
        <w:rPr>
          <w:rFonts w:eastAsia="Aptos Narrow" w:cs="Arial"/>
          <w:color w:val="000000" w:themeColor="text1"/>
          <w:szCs w:val="21"/>
        </w:rPr>
        <w:t>sub-recommendation</w:t>
      </w:r>
      <w:r w:rsidR="00D44705" w:rsidRPr="0079234F">
        <w:rPr>
          <w:rFonts w:eastAsia="Aptos Narrow" w:cs="Arial"/>
          <w:color w:val="000000" w:themeColor="text1"/>
          <w:szCs w:val="21"/>
        </w:rPr>
        <w:t xml:space="preserve"> 1.4, although not yet at the stage of public reporting.</w:t>
      </w:r>
      <w:r w:rsidR="00D44705" w:rsidRPr="0079234F">
        <w:rPr>
          <w:rStyle w:val="FootnoteReference"/>
          <w:rFonts w:eastAsia="Aptos Narrow" w:cs="Arial"/>
          <w:color w:val="000000" w:themeColor="text1"/>
          <w:szCs w:val="21"/>
        </w:rPr>
        <w:footnoteReference w:id="47"/>
      </w:r>
      <w:r w:rsidRPr="0079234F">
        <w:br w:type="page"/>
      </w:r>
    </w:p>
    <w:p w14:paraId="204ACB0F" w14:textId="77777777" w:rsidR="00E211B2" w:rsidRPr="0079234F" w:rsidRDefault="00E211B2" w:rsidP="00E211B2">
      <w:pPr>
        <w:pStyle w:val="Heading1"/>
      </w:pPr>
      <w:bookmarkStart w:id="16" w:name="_Toc233041517"/>
      <w:r w:rsidRPr="0079234F">
        <w:lastRenderedPageBreak/>
        <w:t>Rec 2: Governance arrangements for promoting good mental health and preventing mental illness</w:t>
      </w:r>
      <w:bookmarkEnd w:id="16"/>
    </w:p>
    <w:p w14:paraId="705CC4A8" w14:textId="1337E088"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D16ED0" w:rsidRPr="0079234F">
        <w:t>Delivered</w:t>
      </w:r>
      <w:r w:rsidR="00E211B2" w:rsidRPr="0079234F">
        <w:br/>
      </w:r>
      <w:r w:rsidR="00E211B2" w:rsidRPr="0079234F">
        <w:rPr>
          <w:b/>
          <w:bCs/>
        </w:rPr>
        <w:t>Linked initiatives:</w:t>
      </w:r>
      <w:r w:rsidR="00E211B2" w:rsidRPr="0079234F">
        <w:t xml:space="preserve"> Statewide Wellbeing Strategy</w:t>
      </w:r>
    </w:p>
    <w:p w14:paraId="31F14270" w14:textId="5085391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3D87EDF"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0F8EA1A0"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DDB2FEB" w14:textId="6A7A282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CCA3E70"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5CA101A"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6814B5B" w14:textId="77777777" w:rsidTr="009A5180">
        <w:tc>
          <w:tcPr>
            <w:tcW w:w="671" w:type="dxa"/>
          </w:tcPr>
          <w:p w14:paraId="53883183" w14:textId="77777777" w:rsidR="00E211B2" w:rsidRPr="0079234F" w:rsidRDefault="00E211B2" w:rsidP="009A5180">
            <w:pPr>
              <w:pStyle w:val="BodyText"/>
              <w:rPr>
                <w:sz w:val="16"/>
                <w:szCs w:val="16"/>
              </w:rPr>
            </w:pPr>
            <w:r w:rsidRPr="0079234F">
              <w:rPr>
                <w:sz w:val="16"/>
                <w:szCs w:val="16"/>
              </w:rPr>
              <w:t>2.1</w:t>
            </w:r>
          </w:p>
        </w:tc>
        <w:tc>
          <w:tcPr>
            <w:tcW w:w="8401" w:type="dxa"/>
          </w:tcPr>
          <w:p w14:paraId="2AE05C36" w14:textId="77777777" w:rsidR="00E211B2" w:rsidRPr="0079234F" w:rsidRDefault="00E211B2" w:rsidP="009A5180">
            <w:pPr>
              <w:pStyle w:val="BodyText"/>
              <w:rPr>
                <w:sz w:val="16"/>
                <w:szCs w:val="16"/>
              </w:rPr>
            </w:pPr>
            <w:r w:rsidRPr="0079234F">
              <w:rPr>
                <w:sz w:val="16"/>
                <w:szCs w:val="16"/>
              </w:rPr>
              <w:t>Establish within the Mental Health and Wellbeing Division, a Mental Health and Wellbeing Promotion Office, led by a Mental Health and Wellbeing Promotion Adviser, who reports to the Chief Officer for Mental Health and Wellbeing (refer to recommendation 45(1)).</w:t>
            </w:r>
          </w:p>
        </w:tc>
        <w:tc>
          <w:tcPr>
            <w:tcW w:w="2835" w:type="dxa"/>
          </w:tcPr>
          <w:p w14:paraId="7C3E537D"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E15D45F" w14:textId="77777777" w:rsidR="00E211B2" w:rsidRPr="0079234F" w:rsidRDefault="00E211B2" w:rsidP="009A5180">
            <w:pPr>
              <w:pStyle w:val="BodyText"/>
              <w:rPr>
                <w:sz w:val="16"/>
                <w:szCs w:val="16"/>
              </w:rPr>
            </w:pPr>
            <w:r w:rsidRPr="0079234F">
              <w:rPr>
                <w:sz w:val="16"/>
                <w:szCs w:val="16"/>
              </w:rPr>
              <w:t>In place</w:t>
            </w:r>
          </w:p>
        </w:tc>
      </w:tr>
      <w:tr w:rsidR="00E211B2" w:rsidRPr="0079234F" w14:paraId="460FC735"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934ABDD" w14:textId="77777777" w:rsidR="00E211B2" w:rsidRPr="0079234F" w:rsidRDefault="00E211B2" w:rsidP="009A5180">
            <w:pPr>
              <w:pStyle w:val="BodyText"/>
              <w:rPr>
                <w:sz w:val="16"/>
                <w:szCs w:val="16"/>
              </w:rPr>
            </w:pPr>
            <w:r w:rsidRPr="0079234F">
              <w:rPr>
                <w:sz w:val="16"/>
                <w:szCs w:val="16"/>
              </w:rPr>
              <w:t>2.2</w:t>
            </w:r>
          </w:p>
        </w:tc>
        <w:tc>
          <w:tcPr>
            <w:tcW w:w="8401" w:type="dxa"/>
          </w:tcPr>
          <w:p w14:paraId="04B213E8" w14:textId="77777777" w:rsidR="00E211B2" w:rsidRPr="0079234F" w:rsidRDefault="00E211B2" w:rsidP="009A5180">
            <w:pPr>
              <w:pStyle w:val="BodyText"/>
              <w:rPr>
                <w:sz w:val="16"/>
                <w:szCs w:val="16"/>
              </w:rPr>
            </w:pPr>
            <w:r w:rsidRPr="0079234F">
              <w:rPr>
                <w:sz w:val="16"/>
                <w:szCs w:val="16"/>
              </w:rPr>
              <w:t>Enable the Mental Health and Wellbeing Promotion Office to develop and coordinate a statewide approach to the promotion of good mental health and wellbeing and the prevention of mental illness which:</w:t>
            </w:r>
          </w:p>
          <w:p w14:paraId="3EB25DDC" w14:textId="77777777" w:rsidR="00E211B2" w:rsidRPr="0079234F" w:rsidRDefault="00E211B2" w:rsidP="009A5180">
            <w:pPr>
              <w:pStyle w:val="BodyText"/>
              <w:ind w:left="400"/>
              <w:rPr>
                <w:sz w:val="16"/>
                <w:szCs w:val="16"/>
              </w:rPr>
            </w:pPr>
            <w:r w:rsidRPr="0079234F">
              <w:rPr>
                <w:sz w:val="16"/>
                <w:szCs w:val="16"/>
              </w:rPr>
              <w:t>a. delivers the economic and social benefits of good mental health and wellbeing across the population;</w:t>
            </w:r>
          </w:p>
          <w:p w14:paraId="5BC78BB3" w14:textId="77777777" w:rsidR="00E211B2" w:rsidRPr="0079234F" w:rsidRDefault="00E211B2" w:rsidP="009A5180">
            <w:pPr>
              <w:pStyle w:val="BodyText"/>
              <w:ind w:left="400"/>
              <w:rPr>
                <w:sz w:val="16"/>
                <w:szCs w:val="16"/>
              </w:rPr>
            </w:pPr>
            <w:r w:rsidRPr="0079234F">
              <w:rPr>
                <w:sz w:val="16"/>
                <w:szCs w:val="16"/>
              </w:rPr>
              <w:t>b. is informed by public health principles;</w:t>
            </w:r>
          </w:p>
          <w:p w14:paraId="11473682" w14:textId="77777777" w:rsidR="00E211B2" w:rsidRPr="0079234F" w:rsidRDefault="00E211B2" w:rsidP="009A5180">
            <w:pPr>
              <w:pStyle w:val="BodyText"/>
              <w:ind w:left="400"/>
              <w:rPr>
                <w:sz w:val="16"/>
                <w:szCs w:val="16"/>
              </w:rPr>
            </w:pPr>
            <w:r w:rsidRPr="0079234F">
              <w:rPr>
                <w:sz w:val="16"/>
                <w:szCs w:val="16"/>
              </w:rPr>
              <w:t>c. promotes and is informed by human rights; and</w:t>
            </w:r>
          </w:p>
          <w:p w14:paraId="7402E2F4" w14:textId="77777777" w:rsidR="00E211B2" w:rsidRPr="0079234F" w:rsidRDefault="00E211B2" w:rsidP="009A5180">
            <w:pPr>
              <w:pStyle w:val="BodyText"/>
              <w:ind w:left="400"/>
              <w:rPr>
                <w:sz w:val="16"/>
                <w:szCs w:val="16"/>
              </w:rPr>
            </w:pPr>
            <w:r w:rsidRPr="0079234F">
              <w:rPr>
                <w:sz w:val="16"/>
                <w:szCs w:val="16"/>
              </w:rPr>
              <w:t>d. focuses on reducing inequities in mental health and wellbeing outcomes.</w:t>
            </w:r>
          </w:p>
        </w:tc>
        <w:tc>
          <w:tcPr>
            <w:tcW w:w="2835" w:type="dxa"/>
          </w:tcPr>
          <w:p w14:paraId="2DC9A0A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B2503CE" w14:textId="2E1DF6DC" w:rsidR="00E211B2" w:rsidRPr="0079234F" w:rsidRDefault="00FB06AF" w:rsidP="009A5180">
            <w:pPr>
              <w:pStyle w:val="BodyText"/>
              <w:rPr>
                <w:sz w:val="16"/>
                <w:szCs w:val="16"/>
              </w:rPr>
            </w:pPr>
            <w:r w:rsidRPr="0079234F">
              <w:rPr>
                <w:sz w:val="16"/>
                <w:szCs w:val="16"/>
              </w:rPr>
              <w:t>In place</w:t>
            </w:r>
          </w:p>
        </w:tc>
      </w:tr>
    </w:tbl>
    <w:p w14:paraId="665A2022" w14:textId="77777777" w:rsidR="00E211B2" w:rsidRPr="0079234F" w:rsidRDefault="00E211B2" w:rsidP="00E211B2">
      <w:pPr>
        <w:pStyle w:val="Heading2"/>
      </w:pPr>
      <w:r w:rsidRPr="0079234F">
        <w:t>Findings</w:t>
      </w:r>
    </w:p>
    <w:p w14:paraId="2A8F9710" w14:textId="75EE5AF3" w:rsidR="00E211B2" w:rsidRPr="0079234F" w:rsidRDefault="00E211B2" w:rsidP="00E211B2">
      <w:pPr>
        <w:pStyle w:val="BodyText"/>
      </w:pPr>
      <w:r w:rsidRPr="0079234F">
        <w:t xml:space="preserve">The Wellbeing Promotion Office has been established within the Mental Health and Wellbeing Division of the Department of Health. The Office developed </w:t>
      </w:r>
      <w:r w:rsidRPr="0079234F">
        <w:rPr>
          <w:i/>
          <w:iCs/>
        </w:rPr>
        <w:t>Wellbeing in Victoria: A Strategy to Promote Good Mental Health 2025-35,</w:t>
      </w:r>
      <w:r w:rsidRPr="0079234F">
        <w:rPr>
          <w:rStyle w:val="FootnoteReference"/>
          <w:i/>
          <w:iCs/>
        </w:rPr>
        <w:footnoteReference w:id="48"/>
      </w:r>
      <w:r w:rsidRPr="0079234F">
        <w:t xml:space="preserve"> a statewide strategy </w:t>
      </w:r>
      <w:r w:rsidR="0047609B" w:rsidRPr="0079234F">
        <w:t>aimed at promoting</w:t>
      </w:r>
      <w:r w:rsidRPr="0079234F">
        <w:t xml:space="preserve"> good mental health and wellbeing, which was launched by </w:t>
      </w:r>
      <w:r w:rsidR="00933D53">
        <w:t>Government</w:t>
      </w:r>
      <w:r w:rsidRPr="0079234F">
        <w:t xml:space="preserve"> in August 2025.</w:t>
      </w:r>
    </w:p>
    <w:p w14:paraId="61A30B11" w14:textId="77777777" w:rsidR="00E211B2" w:rsidRPr="0079234F" w:rsidRDefault="00E211B2" w:rsidP="00E211B2">
      <w:pPr>
        <w:pStyle w:val="Heading3"/>
      </w:pPr>
      <w:r w:rsidRPr="0079234F">
        <w:lastRenderedPageBreak/>
        <w:t>Discussion</w:t>
      </w:r>
    </w:p>
    <w:p w14:paraId="46EC653D" w14:textId="77777777" w:rsidR="00E211B2" w:rsidRPr="0079234F" w:rsidRDefault="00E211B2" w:rsidP="00E211B2">
      <w:pPr>
        <w:pStyle w:val="BodyText"/>
      </w:pPr>
      <w:r w:rsidRPr="0079234F">
        <w:t xml:space="preserve">2.1: The Wellbeing Promotion Office was established in 2022 and continues to operate within the Mental Health and Wellbeing Division of the Department of Health. </w:t>
      </w:r>
    </w:p>
    <w:p w14:paraId="389F1A40" w14:textId="086577F9" w:rsidR="00C603B0" w:rsidRPr="0079234F" w:rsidRDefault="00E211B2" w:rsidP="00E211B2">
      <w:pPr>
        <w:pStyle w:val="BodyText"/>
      </w:pPr>
      <w:r w:rsidRPr="0079234F">
        <w:t xml:space="preserve">2.2: The </w:t>
      </w:r>
      <w:r w:rsidR="00933D53">
        <w:t>Government</w:t>
      </w:r>
      <w:r w:rsidRPr="0079234F">
        <w:t xml:space="preserve"> launched </w:t>
      </w:r>
      <w:r w:rsidRPr="0079234F">
        <w:rPr>
          <w:i/>
          <w:iCs/>
        </w:rPr>
        <w:t>Wellbeing in Victoria: A Strategy to Promote Good Mental Health 2025-</w:t>
      </w:r>
      <w:r w:rsidRPr="0079234F">
        <w:t xml:space="preserve">35 in August 2025, which is a statewide strategy to promote wellbeing. </w:t>
      </w:r>
      <w:r w:rsidR="00FB06AF" w:rsidRPr="0079234F">
        <w:t xml:space="preserve">An Action Plan for the first two years (2025-26 to 2026-27) has also been published by the Department </w:t>
      </w:r>
      <w:r w:rsidR="0047609B" w:rsidRPr="0079234F">
        <w:t xml:space="preserve">that is intended </w:t>
      </w:r>
      <w:r w:rsidR="00C603B0" w:rsidRPr="0079234F">
        <w:t>to “support government, sector partners and communities to deliver more effective and equitable wellbeing promotion effort”.</w:t>
      </w:r>
      <w:r w:rsidR="00C603B0" w:rsidRPr="0079234F">
        <w:rPr>
          <w:rStyle w:val="FootnoteReference"/>
        </w:rPr>
        <w:footnoteReference w:id="49"/>
      </w:r>
    </w:p>
    <w:p w14:paraId="0B2347D6" w14:textId="57D406FB" w:rsidR="00FB06AF" w:rsidRPr="0079234F" w:rsidRDefault="00C603B0" w:rsidP="00E211B2">
      <w:pPr>
        <w:pStyle w:val="BodyText"/>
      </w:pPr>
      <w:r w:rsidRPr="0079234F">
        <w:t>Evaluating the outcomes of the strategy and action plans will be important to assess effectiveness in delivering on the functions and intent of the Mental Health and Wellbeing Promotion Office over time</w:t>
      </w:r>
      <w:r w:rsidR="008A0047" w:rsidRPr="0079234F">
        <w:t>.</w:t>
      </w:r>
    </w:p>
    <w:p w14:paraId="48D30EB0" w14:textId="77777777" w:rsidR="00E211B2" w:rsidRPr="0079234F" w:rsidRDefault="00E211B2" w:rsidP="00E211B2">
      <w:pPr>
        <w:rPr>
          <w:rFonts w:ascii="Georgia" w:hAnsi="Georgia"/>
          <w:b/>
          <w:color w:val="3E7864" w:themeColor="accent1"/>
          <w:sz w:val="28"/>
        </w:rPr>
      </w:pPr>
      <w:r w:rsidRPr="0079234F">
        <w:br w:type="page"/>
      </w:r>
    </w:p>
    <w:p w14:paraId="63E74549" w14:textId="77777777" w:rsidR="00E211B2" w:rsidRPr="0079234F" w:rsidRDefault="00E211B2" w:rsidP="00E211B2">
      <w:pPr>
        <w:pStyle w:val="Heading1"/>
      </w:pPr>
      <w:bookmarkStart w:id="17" w:name="_Toc233041518"/>
      <w:r w:rsidRPr="0079234F">
        <w:lastRenderedPageBreak/>
        <w:t>Rec 3: Establishing a responsive and integrated mental health and wellbeing system</w:t>
      </w:r>
      <w:bookmarkEnd w:id="17"/>
    </w:p>
    <w:p w14:paraId="3A59E912" w14:textId="136134EB" w:rsidR="00E211B2" w:rsidRPr="0079234F" w:rsidRDefault="009520DE" w:rsidP="0067679B">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Accessible statewide services, Community redesign (NGO Partnerships), New Mental Health and Wellbeing Local Services (Adult &amp; Older Adult), Regional service and capital plans, Removal of rigid service catchments, Service capability framework, Statewide service and capital plan</w:t>
      </w:r>
    </w:p>
    <w:p w14:paraId="264F326E" w14:textId="456ACE9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375907F"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474E6619"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5AFB981" w14:textId="39F2B14A"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16C5D5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15456D0F"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68F1507D" w14:textId="77777777" w:rsidTr="009A5180">
        <w:tc>
          <w:tcPr>
            <w:tcW w:w="671" w:type="dxa"/>
          </w:tcPr>
          <w:p w14:paraId="70352CE1" w14:textId="77777777" w:rsidR="00E211B2" w:rsidRPr="0079234F" w:rsidRDefault="00E211B2" w:rsidP="009A5180">
            <w:pPr>
              <w:pStyle w:val="BodyText"/>
              <w:rPr>
                <w:sz w:val="16"/>
                <w:szCs w:val="16"/>
              </w:rPr>
            </w:pPr>
            <w:r w:rsidRPr="0079234F">
              <w:rPr>
                <w:sz w:val="16"/>
                <w:szCs w:val="16"/>
              </w:rPr>
              <w:t>3.1</w:t>
            </w:r>
          </w:p>
        </w:tc>
        <w:tc>
          <w:tcPr>
            <w:tcW w:w="8401" w:type="dxa"/>
          </w:tcPr>
          <w:p w14:paraId="43079E49" w14:textId="77777777" w:rsidR="00E211B2" w:rsidRPr="0079234F" w:rsidRDefault="00E211B2" w:rsidP="009A5180">
            <w:pPr>
              <w:pStyle w:val="BodyText"/>
              <w:rPr>
                <w:sz w:val="16"/>
                <w:szCs w:val="16"/>
              </w:rPr>
            </w:pPr>
            <w:r w:rsidRPr="0079234F">
              <w:rPr>
                <w:sz w:val="16"/>
                <w:szCs w:val="16"/>
              </w:rPr>
              <w:t>Establish a responsive and integrated mental health and wellbeing system, in which people receive most services locally and in the community throughout Victoria, close to their families, carers, supporters and networks.</w:t>
            </w:r>
          </w:p>
        </w:tc>
        <w:tc>
          <w:tcPr>
            <w:tcW w:w="2835" w:type="dxa"/>
          </w:tcPr>
          <w:p w14:paraId="16503BC0"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1F10F770" w14:textId="352F6776"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31BB27A9"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A6B3F8F" w14:textId="77777777" w:rsidR="00E211B2" w:rsidRPr="0079234F" w:rsidRDefault="00E211B2" w:rsidP="009A5180">
            <w:pPr>
              <w:pStyle w:val="BodyText"/>
              <w:rPr>
                <w:sz w:val="16"/>
                <w:szCs w:val="16"/>
              </w:rPr>
            </w:pPr>
            <w:r w:rsidRPr="0079234F">
              <w:rPr>
                <w:sz w:val="16"/>
                <w:szCs w:val="16"/>
              </w:rPr>
              <w:t>3.2a</w:t>
            </w:r>
          </w:p>
        </w:tc>
        <w:tc>
          <w:tcPr>
            <w:tcW w:w="8401" w:type="dxa"/>
          </w:tcPr>
          <w:p w14:paraId="4F71F9DC" w14:textId="77777777" w:rsidR="00E211B2" w:rsidRPr="0079234F" w:rsidRDefault="00E211B2" w:rsidP="009A5180">
            <w:pPr>
              <w:pStyle w:val="BodyText"/>
              <w:rPr>
                <w:sz w:val="16"/>
                <w:szCs w:val="16"/>
              </w:rPr>
            </w:pPr>
            <w:r w:rsidRPr="0079234F">
              <w:rPr>
                <w:sz w:val="16"/>
                <w:szCs w:val="16"/>
              </w:rPr>
              <w:t>Establish service delivery across Victoria at local, area-based and statewide levels comprising:</w:t>
            </w:r>
          </w:p>
          <w:p w14:paraId="628B4D81" w14:textId="77777777" w:rsidR="00E211B2" w:rsidRPr="0079234F" w:rsidRDefault="00E211B2" w:rsidP="009A5180">
            <w:pPr>
              <w:pStyle w:val="BodyText"/>
              <w:ind w:left="400"/>
              <w:rPr>
                <w:sz w:val="16"/>
                <w:szCs w:val="16"/>
              </w:rPr>
            </w:pPr>
            <w:r w:rsidRPr="0079234F">
              <w:rPr>
                <w:sz w:val="16"/>
                <w:szCs w:val="16"/>
              </w:rPr>
              <w:t>a. between 50 to 60 new Adult and Older Adult Local Mental Health and Wellbeing Services that operate with extended hours and are delivered in a variety of settings;</w:t>
            </w:r>
          </w:p>
        </w:tc>
        <w:tc>
          <w:tcPr>
            <w:tcW w:w="2835" w:type="dxa"/>
          </w:tcPr>
          <w:p w14:paraId="15292CE0"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67AB4D23" w14:textId="7502A551"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F50F692" w14:textId="77777777" w:rsidTr="009A5180">
        <w:tc>
          <w:tcPr>
            <w:tcW w:w="671" w:type="dxa"/>
          </w:tcPr>
          <w:p w14:paraId="73ED401B" w14:textId="77777777" w:rsidR="00E211B2" w:rsidRPr="0079234F" w:rsidRDefault="00E211B2" w:rsidP="009A5180">
            <w:pPr>
              <w:pStyle w:val="BodyText"/>
              <w:rPr>
                <w:sz w:val="16"/>
                <w:szCs w:val="16"/>
              </w:rPr>
            </w:pPr>
            <w:r w:rsidRPr="0079234F">
              <w:rPr>
                <w:sz w:val="16"/>
                <w:szCs w:val="16"/>
              </w:rPr>
              <w:t>3.2b</w:t>
            </w:r>
          </w:p>
        </w:tc>
        <w:tc>
          <w:tcPr>
            <w:tcW w:w="8401" w:type="dxa"/>
          </w:tcPr>
          <w:p w14:paraId="6FC1311C" w14:textId="77777777" w:rsidR="00E211B2" w:rsidRPr="0079234F" w:rsidRDefault="00E211B2" w:rsidP="009A5180">
            <w:pPr>
              <w:pStyle w:val="BodyText"/>
              <w:rPr>
                <w:sz w:val="16"/>
                <w:szCs w:val="16"/>
              </w:rPr>
            </w:pPr>
            <w:r w:rsidRPr="0079234F">
              <w:rPr>
                <w:sz w:val="16"/>
                <w:szCs w:val="16"/>
              </w:rPr>
              <w:t>Establish service delivery across Victoria at local, area-based and statewide levels comprising:</w:t>
            </w:r>
          </w:p>
          <w:p w14:paraId="6185EF30" w14:textId="77777777" w:rsidR="00E211B2" w:rsidRPr="0079234F" w:rsidRDefault="00E211B2" w:rsidP="009A5180">
            <w:pPr>
              <w:pStyle w:val="BodyText"/>
              <w:ind w:left="400"/>
              <w:rPr>
                <w:sz w:val="16"/>
                <w:szCs w:val="16"/>
              </w:rPr>
            </w:pPr>
            <w:r w:rsidRPr="0079234F">
              <w:rPr>
                <w:sz w:val="16"/>
                <w:szCs w:val="16"/>
              </w:rPr>
              <w:t>b. 22 Adult and Older Adult Area Mental Health and Wellbeing Services delivered through partnerships between public health services or public hospitals and nongovernment organisations that deliver wellbeing supports;</w:t>
            </w:r>
          </w:p>
        </w:tc>
        <w:tc>
          <w:tcPr>
            <w:tcW w:w="2835" w:type="dxa"/>
          </w:tcPr>
          <w:p w14:paraId="6A35F38E"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2CD76BD" w14:textId="342779EC" w:rsidR="00E211B2" w:rsidRPr="0079234F" w:rsidRDefault="000E6382"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70C23970"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0100493" w14:textId="77777777" w:rsidR="00E211B2" w:rsidRPr="0079234F" w:rsidRDefault="00E211B2" w:rsidP="009A5180">
            <w:pPr>
              <w:pStyle w:val="BodyText"/>
              <w:rPr>
                <w:sz w:val="16"/>
                <w:szCs w:val="16"/>
              </w:rPr>
            </w:pPr>
            <w:r w:rsidRPr="0079234F">
              <w:rPr>
                <w:sz w:val="16"/>
                <w:szCs w:val="16"/>
              </w:rPr>
              <w:t>3.2c</w:t>
            </w:r>
          </w:p>
        </w:tc>
        <w:tc>
          <w:tcPr>
            <w:tcW w:w="8401" w:type="dxa"/>
          </w:tcPr>
          <w:p w14:paraId="718C4474" w14:textId="77777777" w:rsidR="00E211B2" w:rsidRPr="0079234F" w:rsidRDefault="00E211B2" w:rsidP="009A5180">
            <w:pPr>
              <w:pStyle w:val="BodyText"/>
              <w:rPr>
                <w:sz w:val="16"/>
                <w:szCs w:val="16"/>
              </w:rPr>
            </w:pPr>
            <w:r w:rsidRPr="0079234F">
              <w:rPr>
                <w:sz w:val="16"/>
                <w:szCs w:val="16"/>
              </w:rPr>
              <w:t>Establish service delivery across Victoria at local, area-based and statewide levels comprising:</w:t>
            </w:r>
          </w:p>
          <w:p w14:paraId="2D2B1A2A" w14:textId="77777777" w:rsidR="00E211B2" w:rsidRPr="0079234F" w:rsidRDefault="00E211B2" w:rsidP="009A5180">
            <w:pPr>
              <w:pStyle w:val="BodyText"/>
              <w:ind w:left="400"/>
              <w:rPr>
                <w:sz w:val="16"/>
                <w:szCs w:val="16"/>
              </w:rPr>
            </w:pPr>
            <w:r w:rsidRPr="0079234F">
              <w:rPr>
                <w:sz w:val="16"/>
                <w:szCs w:val="16"/>
              </w:rPr>
              <w:t>c. 13 Infant, Child and Youth Area Mental Health and Wellbeing Services delivered through partnerships between public health services or public hospitals and nongovernment organisations that deliver wellbeing supports; and</w:t>
            </w:r>
          </w:p>
        </w:tc>
        <w:tc>
          <w:tcPr>
            <w:tcW w:w="2835" w:type="dxa"/>
          </w:tcPr>
          <w:p w14:paraId="69979931"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7DCE821" w14:textId="6A22894C" w:rsidR="00E211B2" w:rsidRPr="0079234F" w:rsidRDefault="000E6382"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45BF1FE9" w14:textId="77777777" w:rsidTr="009A5180">
        <w:tc>
          <w:tcPr>
            <w:tcW w:w="671" w:type="dxa"/>
          </w:tcPr>
          <w:p w14:paraId="66227CD7" w14:textId="77777777" w:rsidR="00E211B2" w:rsidRPr="0079234F" w:rsidRDefault="00E211B2" w:rsidP="009A5180">
            <w:pPr>
              <w:pStyle w:val="BodyText"/>
              <w:rPr>
                <w:sz w:val="16"/>
                <w:szCs w:val="16"/>
              </w:rPr>
            </w:pPr>
            <w:r w:rsidRPr="0079234F">
              <w:rPr>
                <w:sz w:val="16"/>
                <w:szCs w:val="16"/>
              </w:rPr>
              <w:t>3.2d</w:t>
            </w:r>
          </w:p>
        </w:tc>
        <w:tc>
          <w:tcPr>
            <w:tcW w:w="8401" w:type="dxa"/>
          </w:tcPr>
          <w:p w14:paraId="541C2762" w14:textId="77777777" w:rsidR="00E211B2" w:rsidRPr="0079234F" w:rsidRDefault="00E211B2" w:rsidP="009A5180">
            <w:pPr>
              <w:pStyle w:val="BodyText"/>
              <w:rPr>
                <w:sz w:val="16"/>
                <w:szCs w:val="16"/>
              </w:rPr>
            </w:pPr>
            <w:r w:rsidRPr="0079234F">
              <w:rPr>
                <w:sz w:val="16"/>
                <w:szCs w:val="16"/>
              </w:rPr>
              <w:t>Establish service delivery across Victoria at local, area-based and statewide levels comprising:</w:t>
            </w:r>
          </w:p>
          <w:p w14:paraId="571FCE4A" w14:textId="77777777" w:rsidR="00E211B2" w:rsidRPr="0079234F" w:rsidRDefault="00E211B2" w:rsidP="009A5180">
            <w:pPr>
              <w:pStyle w:val="BodyText"/>
              <w:ind w:left="400"/>
              <w:rPr>
                <w:sz w:val="16"/>
                <w:szCs w:val="16"/>
              </w:rPr>
            </w:pPr>
            <w:r w:rsidRPr="0079234F">
              <w:rPr>
                <w:sz w:val="16"/>
                <w:szCs w:val="16"/>
              </w:rPr>
              <w:t>d. statewide services that are delivered in a way that minimises the need for people to travel far to access services.</w:t>
            </w:r>
          </w:p>
        </w:tc>
        <w:tc>
          <w:tcPr>
            <w:tcW w:w="2835" w:type="dxa"/>
          </w:tcPr>
          <w:p w14:paraId="7A39D81A"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18245AE1" w14:textId="65AFA2A2"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4981CD8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03813FF" w14:textId="77777777" w:rsidR="00E211B2" w:rsidRPr="0079234F" w:rsidRDefault="00E211B2" w:rsidP="009A5180">
            <w:pPr>
              <w:pStyle w:val="BodyText"/>
              <w:rPr>
                <w:sz w:val="16"/>
                <w:szCs w:val="16"/>
              </w:rPr>
            </w:pPr>
            <w:r w:rsidRPr="0079234F">
              <w:rPr>
                <w:sz w:val="16"/>
                <w:szCs w:val="16"/>
              </w:rPr>
              <w:t>3.3</w:t>
            </w:r>
          </w:p>
        </w:tc>
        <w:tc>
          <w:tcPr>
            <w:tcW w:w="8401" w:type="dxa"/>
          </w:tcPr>
          <w:p w14:paraId="1263FC20" w14:textId="77777777" w:rsidR="00E211B2" w:rsidRPr="0079234F" w:rsidRDefault="00E211B2" w:rsidP="009A5180">
            <w:pPr>
              <w:pStyle w:val="BodyText"/>
              <w:rPr>
                <w:sz w:val="16"/>
                <w:szCs w:val="16"/>
              </w:rPr>
            </w:pPr>
            <w:r w:rsidRPr="0079234F">
              <w:rPr>
                <w:sz w:val="16"/>
                <w:szCs w:val="16"/>
              </w:rPr>
              <w:t>For planning and governance purposes, realign existing boundaries and organise mental health and wellbeing services across eight regions (refer to recommendation 4).</w:t>
            </w:r>
          </w:p>
        </w:tc>
        <w:tc>
          <w:tcPr>
            <w:tcW w:w="2835" w:type="dxa"/>
          </w:tcPr>
          <w:p w14:paraId="20CC0CFA"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F1A92E2" w14:textId="68DCD7B3" w:rsidR="00E211B2" w:rsidRPr="0079234F" w:rsidRDefault="000E6382" w:rsidP="009A5180">
            <w:pPr>
              <w:pStyle w:val="BodyText"/>
              <w:rPr>
                <w:sz w:val="16"/>
                <w:szCs w:val="16"/>
              </w:rPr>
            </w:pPr>
            <w:r w:rsidRPr="0079234F">
              <w:rPr>
                <w:sz w:val="16"/>
                <w:szCs w:val="16"/>
              </w:rPr>
              <w:t>Not yet commenced</w:t>
            </w:r>
          </w:p>
        </w:tc>
      </w:tr>
      <w:tr w:rsidR="00E211B2" w:rsidRPr="0079234F" w14:paraId="0DA1FF9F" w14:textId="77777777" w:rsidTr="009A5180">
        <w:tc>
          <w:tcPr>
            <w:tcW w:w="671" w:type="dxa"/>
          </w:tcPr>
          <w:p w14:paraId="13B7982E" w14:textId="77777777" w:rsidR="00E211B2" w:rsidRPr="0079234F" w:rsidRDefault="00E211B2" w:rsidP="009A5180">
            <w:pPr>
              <w:pStyle w:val="BodyText"/>
              <w:rPr>
                <w:sz w:val="16"/>
                <w:szCs w:val="16"/>
              </w:rPr>
            </w:pPr>
            <w:r w:rsidRPr="0079234F">
              <w:rPr>
                <w:sz w:val="16"/>
                <w:szCs w:val="16"/>
              </w:rPr>
              <w:t>3.4</w:t>
            </w:r>
          </w:p>
        </w:tc>
        <w:tc>
          <w:tcPr>
            <w:tcW w:w="8401" w:type="dxa"/>
          </w:tcPr>
          <w:p w14:paraId="0555DD27" w14:textId="77777777" w:rsidR="00E211B2" w:rsidRPr="0079234F" w:rsidRDefault="00E211B2" w:rsidP="009A5180">
            <w:pPr>
              <w:pStyle w:val="BodyText"/>
              <w:rPr>
                <w:sz w:val="16"/>
                <w:szCs w:val="16"/>
              </w:rPr>
            </w:pPr>
            <w:r w:rsidRPr="0079234F">
              <w:rPr>
                <w:sz w:val="16"/>
                <w:szCs w:val="16"/>
              </w:rPr>
              <w:t>Remove rigid boundaries (or catchments) for service delivery based on where people live.</w:t>
            </w:r>
          </w:p>
        </w:tc>
        <w:tc>
          <w:tcPr>
            <w:tcW w:w="2835" w:type="dxa"/>
          </w:tcPr>
          <w:p w14:paraId="4A11DCBC"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2A4E01A6" w14:textId="385D44C9" w:rsidR="00E211B2" w:rsidRPr="0079234F" w:rsidRDefault="000E6382" w:rsidP="009A5180">
            <w:pPr>
              <w:pStyle w:val="BodyText"/>
              <w:rPr>
                <w:sz w:val="16"/>
                <w:szCs w:val="16"/>
              </w:rPr>
            </w:pPr>
            <w:r w:rsidRPr="0079234F">
              <w:rPr>
                <w:sz w:val="16"/>
                <w:szCs w:val="16"/>
              </w:rPr>
              <w:t>Not yet commenced</w:t>
            </w:r>
          </w:p>
        </w:tc>
      </w:tr>
      <w:tr w:rsidR="00E211B2" w:rsidRPr="0079234F" w14:paraId="58283D61"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AD820B9" w14:textId="77777777" w:rsidR="00E211B2" w:rsidRPr="0079234F" w:rsidRDefault="00E211B2" w:rsidP="009A5180">
            <w:pPr>
              <w:pStyle w:val="BodyText"/>
              <w:rPr>
                <w:sz w:val="16"/>
                <w:szCs w:val="16"/>
              </w:rPr>
            </w:pPr>
            <w:r w:rsidRPr="0079234F">
              <w:rPr>
                <w:sz w:val="16"/>
                <w:szCs w:val="16"/>
              </w:rPr>
              <w:lastRenderedPageBreak/>
              <w:t>3.5</w:t>
            </w:r>
          </w:p>
        </w:tc>
        <w:tc>
          <w:tcPr>
            <w:tcW w:w="8401" w:type="dxa"/>
          </w:tcPr>
          <w:p w14:paraId="706C2841" w14:textId="77777777" w:rsidR="00E211B2" w:rsidRPr="0079234F" w:rsidRDefault="00E211B2" w:rsidP="009A5180">
            <w:pPr>
              <w:pStyle w:val="BodyText"/>
              <w:rPr>
                <w:sz w:val="16"/>
                <w:szCs w:val="16"/>
              </w:rPr>
            </w:pPr>
            <w:r w:rsidRPr="0079234F">
              <w:rPr>
                <w:sz w:val="16"/>
                <w:szCs w:val="16"/>
              </w:rPr>
              <w:t>Establish the requirements for each service and the links between them through a ‘service capability framework’.</w:t>
            </w:r>
          </w:p>
        </w:tc>
        <w:tc>
          <w:tcPr>
            <w:tcW w:w="2835" w:type="dxa"/>
          </w:tcPr>
          <w:p w14:paraId="005137A9"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46D0ED31" w14:textId="0D8FB0D8" w:rsidR="00E211B2" w:rsidRPr="0079234F" w:rsidRDefault="000E6382" w:rsidP="009A5180">
            <w:pPr>
              <w:pStyle w:val="BodyText"/>
              <w:rPr>
                <w:sz w:val="16"/>
                <w:szCs w:val="16"/>
              </w:rPr>
            </w:pPr>
            <w:r w:rsidRPr="0079234F">
              <w:rPr>
                <w:sz w:val="16"/>
                <w:szCs w:val="16"/>
              </w:rPr>
              <w:t>Partial progress</w:t>
            </w:r>
          </w:p>
        </w:tc>
      </w:tr>
    </w:tbl>
    <w:p w14:paraId="1AC78C88" w14:textId="77777777" w:rsidR="00E211B2" w:rsidRPr="0079234F" w:rsidRDefault="00E211B2" w:rsidP="00E211B2">
      <w:pPr>
        <w:pStyle w:val="Heading2"/>
      </w:pPr>
      <w:r w:rsidRPr="0079234F">
        <w:t>Findings</w:t>
      </w:r>
    </w:p>
    <w:p w14:paraId="6491C256" w14:textId="1BEA34D8" w:rsidR="00AF3BEC" w:rsidRPr="0079234F" w:rsidRDefault="00AF3BEC" w:rsidP="00AF3BEC">
      <w:pPr>
        <w:pStyle w:val="BodyText"/>
      </w:pPr>
      <w:r w:rsidRPr="0079234F">
        <w:t>Recommendation 3 relates not just to the delivery of specific numbers of services at a Local, Area and Statewide level, or to catchment boundaries, but more importantly to a broader shift in the reformed model of care to</w:t>
      </w:r>
      <w:r w:rsidR="009C459E" w:rsidRPr="0079234F">
        <w:t>ward</w:t>
      </w:r>
      <w:r w:rsidRPr="0079234F">
        <w:t xml:space="preserve"> a more integrated, responsive and multidisciplinary approach, with a shift towards more care being delivered locally in partnership with community-based care, and with greater flexibility, access and responsiveness. The continued rollout and support of </w:t>
      </w:r>
      <w:r w:rsidR="004010C0">
        <w:t xml:space="preserve">Mental Health and Wellbeing </w:t>
      </w:r>
      <w:r w:rsidRPr="0079234F">
        <w:t>Locals</w:t>
      </w:r>
      <w:r w:rsidR="004010C0">
        <w:t xml:space="preserve"> (Locals)</w:t>
      </w:r>
      <w:r w:rsidRPr="0079234F">
        <w:t xml:space="preserve"> as intended, and working collaboratively with all service providers to understand how this transition in the model of care should be delivered is critical to the outcomes, as is understanding progressively if and how this shift is being experienced by the community.</w:t>
      </w:r>
    </w:p>
    <w:p w14:paraId="7466EC29" w14:textId="1CE06372" w:rsidR="00E211B2" w:rsidRPr="0079234F" w:rsidRDefault="00E211B2" w:rsidP="00E211B2">
      <w:pPr>
        <w:pStyle w:val="BodyText"/>
      </w:pPr>
      <w:r w:rsidRPr="0079234F">
        <w:t>Steps have been made towards transforming the Victorian mental health and wellbeing system into one that is</w:t>
      </w:r>
      <w:r w:rsidR="00E8071B" w:rsidRPr="0079234F">
        <w:t xml:space="preserve"> more</w:t>
      </w:r>
      <w:r w:rsidRPr="0079234F">
        <w:t xml:space="preserve"> integrated and responsive</w:t>
      </w:r>
      <w:r w:rsidR="00E8071B" w:rsidRPr="0079234F">
        <w:t>, and where the majority of care is delivered locally within communities</w:t>
      </w:r>
      <w:r w:rsidRPr="0079234F">
        <w:t xml:space="preserve">. The system is being reshaped to establish service delivery at local, area-based and statewide levels and at this point, service availability differs depending on where people live and boundaries or catchments remain for some services. Services are being reshaped to serve the needs of the community across three age groups, being infant, child and youth services catering for people up to 25 years, adult services catering for people from 26 – 64 years, and older adult services for people aged 65 years and over. </w:t>
      </w:r>
    </w:p>
    <w:p w14:paraId="54C6EBB5" w14:textId="62507BD4" w:rsidR="00AF3BEC" w:rsidRPr="0079234F" w:rsidRDefault="00E211B2" w:rsidP="00E211B2">
      <w:pPr>
        <w:pStyle w:val="BodyText"/>
      </w:pPr>
      <w:r w:rsidRPr="0079234F">
        <w:t>Other changes in governance of health services have had flow on effects for the planning and governance of mental health services. The Commission looks forward to full reporting against the OPF as this will help identify the extent to which the mental health and wellbeing system is integrated and responsive, and</w:t>
      </w:r>
      <w:r w:rsidR="009C459E" w:rsidRPr="0079234F">
        <w:t xml:space="preserve"> whether it is</w:t>
      </w:r>
      <w:r w:rsidRPr="0079234F">
        <w:t xml:space="preserve"> delivering services close to where people live.</w:t>
      </w:r>
    </w:p>
    <w:tbl>
      <w:tblPr>
        <w:tblStyle w:val="TableGrid"/>
        <w:tblW w:w="14458" w:type="dxa"/>
        <w:tblLook w:val="04A0" w:firstRow="1" w:lastRow="0" w:firstColumn="1" w:lastColumn="0" w:noHBand="0" w:noVBand="1"/>
      </w:tblPr>
      <w:tblGrid>
        <w:gridCol w:w="7938"/>
        <w:gridCol w:w="3260"/>
        <w:gridCol w:w="3260"/>
      </w:tblGrid>
      <w:tr w:rsidR="00E211B2" w:rsidRPr="0079234F" w14:paraId="074CC755"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39C87948"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5AE1A31C"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1D3B4EDA"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70967DFF" w14:textId="77777777" w:rsidTr="009A5180">
        <w:tc>
          <w:tcPr>
            <w:tcW w:w="7938" w:type="dxa"/>
          </w:tcPr>
          <w:p w14:paraId="2787BBF5" w14:textId="77777777" w:rsidR="00E211B2" w:rsidRPr="0079234F" w:rsidRDefault="00E211B2" w:rsidP="009A5180">
            <w:pPr>
              <w:pStyle w:val="BodyText"/>
              <w:rPr>
                <w:sz w:val="16"/>
                <w:szCs w:val="16"/>
              </w:rPr>
            </w:pPr>
            <w:r w:rsidRPr="0079234F">
              <w:rPr>
                <w:sz w:val="16"/>
                <w:szCs w:val="16"/>
              </w:rPr>
              <w:t>MHW Locals established</w:t>
            </w:r>
          </w:p>
        </w:tc>
        <w:tc>
          <w:tcPr>
            <w:tcW w:w="3260" w:type="dxa"/>
          </w:tcPr>
          <w:p w14:paraId="1D4262B3" w14:textId="77777777" w:rsidR="00E211B2" w:rsidRPr="0079234F" w:rsidRDefault="00E211B2" w:rsidP="009A5180">
            <w:pPr>
              <w:pStyle w:val="BodyText"/>
              <w:jc w:val="center"/>
              <w:rPr>
                <w:sz w:val="16"/>
                <w:szCs w:val="16"/>
              </w:rPr>
            </w:pPr>
            <w:r w:rsidRPr="0079234F">
              <w:rPr>
                <w:sz w:val="16"/>
                <w:szCs w:val="16"/>
              </w:rPr>
              <w:t>50</w:t>
            </w:r>
          </w:p>
        </w:tc>
        <w:tc>
          <w:tcPr>
            <w:tcW w:w="3260" w:type="dxa"/>
          </w:tcPr>
          <w:p w14:paraId="16D12574" w14:textId="00A39C75" w:rsidR="00E211B2" w:rsidRPr="0079234F" w:rsidRDefault="00CE09BA" w:rsidP="009A5180">
            <w:pPr>
              <w:pStyle w:val="BodyText"/>
              <w:jc w:val="center"/>
              <w:rPr>
                <w:sz w:val="16"/>
                <w:szCs w:val="16"/>
              </w:rPr>
            </w:pPr>
            <w:r w:rsidRPr="0079234F">
              <w:rPr>
                <w:sz w:val="16"/>
                <w:szCs w:val="16"/>
              </w:rPr>
              <w:t>2</w:t>
            </w:r>
            <w:r w:rsidR="00A9663D" w:rsidRPr="0079234F">
              <w:rPr>
                <w:sz w:val="16"/>
                <w:szCs w:val="16"/>
              </w:rPr>
              <w:t>2 (in 24 locations)</w:t>
            </w:r>
          </w:p>
        </w:tc>
      </w:tr>
      <w:tr w:rsidR="00E211B2" w:rsidRPr="0079234F" w14:paraId="02277226"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586C9BF1" w14:textId="77777777" w:rsidR="00E211B2" w:rsidRPr="0079234F" w:rsidRDefault="00E211B2" w:rsidP="009A5180">
            <w:pPr>
              <w:pStyle w:val="BodyText"/>
              <w:rPr>
                <w:sz w:val="16"/>
                <w:szCs w:val="16"/>
              </w:rPr>
            </w:pPr>
            <w:r w:rsidRPr="0079234F">
              <w:rPr>
                <w:sz w:val="16"/>
                <w:szCs w:val="16"/>
              </w:rPr>
              <w:t>Adult and Older Adult Area Mental Health and Wellbeing Services are established</w:t>
            </w:r>
          </w:p>
        </w:tc>
        <w:tc>
          <w:tcPr>
            <w:tcW w:w="3260" w:type="dxa"/>
          </w:tcPr>
          <w:p w14:paraId="59A75393" w14:textId="77777777" w:rsidR="00E211B2" w:rsidRPr="0079234F" w:rsidRDefault="00E211B2" w:rsidP="009A5180">
            <w:pPr>
              <w:pStyle w:val="BodyText"/>
              <w:jc w:val="center"/>
              <w:rPr>
                <w:sz w:val="16"/>
                <w:szCs w:val="16"/>
              </w:rPr>
            </w:pPr>
            <w:r w:rsidRPr="0079234F">
              <w:rPr>
                <w:sz w:val="16"/>
                <w:szCs w:val="16"/>
              </w:rPr>
              <w:t>22 Adult and older adult</w:t>
            </w:r>
          </w:p>
        </w:tc>
        <w:tc>
          <w:tcPr>
            <w:tcW w:w="3260" w:type="dxa"/>
          </w:tcPr>
          <w:p w14:paraId="033E253E" w14:textId="77777777" w:rsidR="00E211B2" w:rsidRPr="0079234F" w:rsidRDefault="00E211B2" w:rsidP="009A5180">
            <w:pPr>
              <w:pStyle w:val="BodyText"/>
              <w:jc w:val="center"/>
              <w:rPr>
                <w:sz w:val="16"/>
                <w:szCs w:val="16"/>
              </w:rPr>
            </w:pPr>
            <w:r w:rsidRPr="0079234F">
              <w:rPr>
                <w:sz w:val="16"/>
                <w:szCs w:val="16"/>
              </w:rPr>
              <w:t>22 Adult, 16 Aged</w:t>
            </w:r>
          </w:p>
        </w:tc>
      </w:tr>
      <w:tr w:rsidR="00E211B2" w:rsidRPr="0079234F" w14:paraId="6E1E4F08" w14:textId="77777777" w:rsidTr="009A5180">
        <w:tc>
          <w:tcPr>
            <w:tcW w:w="7938" w:type="dxa"/>
          </w:tcPr>
          <w:p w14:paraId="3E52DF3E" w14:textId="77777777" w:rsidR="00E211B2" w:rsidRPr="0079234F" w:rsidRDefault="00E211B2" w:rsidP="009A5180">
            <w:pPr>
              <w:pStyle w:val="BodyText"/>
              <w:rPr>
                <w:sz w:val="16"/>
                <w:szCs w:val="16"/>
              </w:rPr>
            </w:pPr>
            <w:r w:rsidRPr="0079234F">
              <w:rPr>
                <w:sz w:val="16"/>
                <w:szCs w:val="16"/>
              </w:rPr>
              <w:t>Infant, Child, and Youth Area Mental Health and Wellbeing Services are established</w:t>
            </w:r>
          </w:p>
        </w:tc>
        <w:tc>
          <w:tcPr>
            <w:tcW w:w="3260" w:type="dxa"/>
          </w:tcPr>
          <w:p w14:paraId="0C4B2A49" w14:textId="77777777" w:rsidR="00E211B2" w:rsidRPr="0079234F" w:rsidRDefault="00E211B2" w:rsidP="009A5180">
            <w:pPr>
              <w:pStyle w:val="BodyText"/>
              <w:jc w:val="center"/>
              <w:rPr>
                <w:sz w:val="16"/>
                <w:szCs w:val="16"/>
              </w:rPr>
            </w:pPr>
            <w:r w:rsidRPr="0079234F">
              <w:rPr>
                <w:sz w:val="16"/>
                <w:szCs w:val="16"/>
              </w:rPr>
              <w:t>13</w:t>
            </w:r>
          </w:p>
        </w:tc>
        <w:tc>
          <w:tcPr>
            <w:tcW w:w="3260" w:type="dxa"/>
          </w:tcPr>
          <w:p w14:paraId="3AA1D968" w14:textId="49111953" w:rsidR="00E211B2" w:rsidRPr="0079234F" w:rsidRDefault="00E211B2" w:rsidP="009A5180">
            <w:pPr>
              <w:pStyle w:val="BodyText"/>
              <w:jc w:val="center"/>
              <w:rPr>
                <w:sz w:val="16"/>
                <w:szCs w:val="16"/>
              </w:rPr>
            </w:pPr>
            <w:r w:rsidRPr="0079234F">
              <w:rPr>
                <w:sz w:val="16"/>
                <w:szCs w:val="16"/>
              </w:rPr>
              <w:t>1</w:t>
            </w:r>
            <w:r w:rsidR="00A9663D" w:rsidRPr="0079234F">
              <w:rPr>
                <w:sz w:val="16"/>
                <w:szCs w:val="16"/>
              </w:rPr>
              <w:t>5</w:t>
            </w:r>
          </w:p>
        </w:tc>
      </w:tr>
    </w:tbl>
    <w:p w14:paraId="1BCAE776" w14:textId="77777777" w:rsidR="00E211B2" w:rsidRPr="0079234F" w:rsidRDefault="00E211B2" w:rsidP="00E211B2">
      <w:pPr>
        <w:pStyle w:val="Heading3"/>
      </w:pPr>
      <w:r w:rsidRPr="0079234F">
        <w:t>Discussion</w:t>
      </w:r>
    </w:p>
    <w:p w14:paraId="6FE036C2" w14:textId="18F70493" w:rsidR="00E211B2" w:rsidRPr="0079234F" w:rsidRDefault="00E211B2" w:rsidP="0067679B">
      <w:pPr>
        <w:pStyle w:val="BodyText"/>
        <w:spacing w:before="0"/>
      </w:pPr>
      <w:r w:rsidRPr="0079234F">
        <w:t>3.1 Based on the information in the Royal Commission report, the Commission understands</w:t>
      </w:r>
      <w:r w:rsidR="009C459E" w:rsidRPr="0079234F">
        <w:t xml:space="preserve"> that</w:t>
      </w:r>
      <w:r w:rsidRPr="0079234F">
        <w:t xml:space="preserve"> this </w:t>
      </w:r>
      <w:r w:rsidR="00C717C6">
        <w:t>sub-recommendation</w:t>
      </w:r>
      <w:r w:rsidRPr="0079234F">
        <w:t xml:space="preserve"> is intended to be addressed through the accumulation of other </w:t>
      </w:r>
      <w:r w:rsidR="00C717C6">
        <w:t>sub-recommendation</w:t>
      </w:r>
      <w:r w:rsidRPr="0079234F">
        <w:t>s</w:t>
      </w:r>
      <w:r w:rsidR="00E8071B" w:rsidRPr="0079234F">
        <w:t xml:space="preserve"> and changes to the statewide service model of care</w:t>
      </w:r>
      <w:r w:rsidRPr="0079234F">
        <w:t xml:space="preserve">. The Commission looks forward to seeing how the crucial aspects of system performance addressed through these </w:t>
      </w:r>
      <w:r w:rsidR="00C717C6">
        <w:t>sub-recommendation</w:t>
      </w:r>
      <w:r w:rsidRPr="0079234F">
        <w:t xml:space="preserve">s, namely responsiveness, integration, and proximity, will be measured and reported in the future. </w:t>
      </w:r>
      <w:r w:rsidR="00E8071B" w:rsidRPr="0079234F">
        <w:t xml:space="preserve">In addition to the implementation of </w:t>
      </w:r>
      <w:r w:rsidR="00C717C6">
        <w:t>sub-recommendation</w:t>
      </w:r>
      <w:r w:rsidR="00E8071B" w:rsidRPr="0079234F">
        <w:t xml:space="preserve">s, initiatives to support the reformed model of care are also noted, for example </w:t>
      </w:r>
      <w:r w:rsidR="007C1E8D" w:rsidRPr="0079234F">
        <w:t xml:space="preserve">the Commission notes the </w:t>
      </w:r>
      <w:r w:rsidR="00E8071B" w:rsidRPr="0079234F">
        <w:t>establish</w:t>
      </w:r>
      <w:r w:rsidR="007C1E8D" w:rsidRPr="0079234F">
        <w:t>ment of</w:t>
      </w:r>
      <w:r w:rsidR="00E8071B" w:rsidRPr="0079234F">
        <w:t xml:space="preserve"> Local Health Service Networks (LHSNs) in July 2025 as a mechanism to support greater collaboration and integration across services and to support </w:t>
      </w:r>
      <w:r w:rsidR="00E8071B" w:rsidRPr="0079234F">
        <w:lastRenderedPageBreak/>
        <w:t>service delivery as close to home as possible. The LHSNs, for example, provide assistance with service planning and system navigation.</w:t>
      </w:r>
      <w:r w:rsidR="007C1E8D" w:rsidRPr="0079234F">
        <w:rPr>
          <w:rStyle w:val="FootnoteReference"/>
        </w:rPr>
        <w:footnoteReference w:id="50"/>
      </w:r>
      <w:r w:rsidR="007C1E8D" w:rsidRPr="0079234F">
        <w:t xml:space="preserve"> Continued initiatives to support the shifts in service delivery at all levels will be required to ensure meaningful, systemic and sustainable change over time.</w:t>
      </w:r>
    </w:p>
    <w:p w14:paraId="02EF4F11" w14:textId="15C95752" w:rsidR="00E8071B" w:rsidRPr="0079234F" w:rsidRDefault="00E211B2" w:rsidP="00E211B2">
      <w:pPr>
        <w:pStyle w:val="BodyText"/>
        <w:spacing w:before="0"/>
      </w:pPr>
      <w:r w:rsidRPr="0079234F">
        <w:t xml:space="preserve">3.2 The Commission identified services at a local, area, and statewide level, reflecting work to implement the stepped care model recommended. As described in relation to the four </w:t>
      </w:r>
      <w:r w:rsidR="00C717C6">
        <w:t>sub-recommendation</w:t>
      </w:r>
      <w:r w:rsidRPr="0079234F">
        <w:t>s below, there is still work required to ensure delivery in the manner and to the extent recommended</w:t>
      </w:r>
      <w:r w:rsidR="00E8071B" w:rsidRPr="0079234F">
        <w:t xml:space="preserve"> across all regions</w:t>
      </w:r>
      <w:r w:rsidRPr="0079234F">
        <w:t>.</w:t>
      </w:r>
      <w:r w:rsidR="00E8071B" w:rsidRPr="0079234F">
        <w:t xml:space="preserve"> </w:t>
      </w:r>
    </w:p>
    <w:p w14:paraId="3A0BF87C" w14:textId="66D33282" w:rsidR="00E211B2" w:rsidRPr="0079234F" w:rsidRDefault="00E211B2" w:rsidP="00E211B2">
      <w:pPr>
        <w:pStyle w:val="BodyText"/>
        <w:spacing w:before="0"/>
      </w:pPr>
      <w:r w:rsidRPr="0079234F">
        <w:t xml:space="preserve">3.2a Implementation of the Locals has progressed, with </w:t>
      </w:r>
      <w:r w:rsidR="00E00955" w:rsidRPr="0079234F">
        <w:t xml:space="preserve">22 (in </w:t>
      </w:r>
      <w:r w:rsidR="001D0A94" w:rsidRPr="0079234F">
        <w:t xml:space="preserve">24 </w:t>
      </w:r>
      <w:r w:rsidR="00E00955" w:rsidRPr="0079234F">
        <w:t xml:space="preserve">locations) </w:t>
      </w:r>
      <w:r w:rsidRPr="0079234F">
        <w:t xml:space="preserve">of </w:t>
      </w:r>
      <w:r w:rsidR="001D0A94" w:rsidRPr="0079234F">
        <w:t xml:space="preserve">the recommended </w:t>
      </w:r>
      <w:r w:rsidRPr="0079234F">
        <w:t xml:space="preserve">50 to 60 Locals implemented. This is </w:t>
      </w:r>
      <w:r w:rsidR="00A9663D" w:rsidRPr="0079234F">
        <w:t>considerably less tha</w:t>
      </w:r>
      <w:r w:rsidR="009C459E" w:rsidRPr="0079234F">
        <w:t>n</w:t>
      </w:r>
      <w:r w:rsidRPr="0079234F">
        <w:t xml:space="preserve"> the initial targets of the Royal Commission, but consistent with issues identified and reported by the </w:t>
      </w:r>
      <w:r w:rsidR="00933D53">
        <w:t>Government</w:t>
      </w:r>
      <w:r w:rsidRPr="0079234F">
        <w:t xml:space="preserve"> </w:t>
      </w:r>
      <w:r w:rsidR="001D0A94" w:rsidRPr="0079234F">
        <w:t xml:space="preserve">including related to </w:t>
      </w:r>
      <w:r w:rsidRPr="0079234F">
        <w:t>workforce shortages. The Commission’s desktop review including review of Locals’ websites indicates the</w:t>
      </w:r>
      <w:r w:rsidR="001D0A94" w:rsidRPr="0079234F">
        <w:t xml:space="preserve"> majority</w:t>
      </w:r>
      <w:r w:rsidRPr="0079234F">
        <w:t xml:space="preserve"> deliver with extended hours in the majority of locations, including weekends and public holiday</w:t>
      </w:r>
      <w:r w:rsidR="001D0A94" w:rsidRPr="0079234F">
        <w:t>s, however several operate with limited hours</w:t>
      </w:r>
      <w:r w:rsidRPr="0079234F">
        <w:t>. Operating hours are not standardised, which may reflect variation in local community need</w:t>
      </w:r>
      <w:r w:rsidR="001D0A94" w:rsidRPr="0079234F">
        <w:t xml:space="preserve"> or workforce availability</w:t>
      </w:r>
      <w:r w:rsidRPr="0079234F">
        <w:t>.</w:t>
      </w:r>
      <w:r w:rsidR="001D0A94" w:rsidRPr="0079234F">
        <w:t xml:space="preserve"> </w:t>
      </w:r>
    </w:p>
    <w:p w14:paraId="423A4849" w14:textId="7B29FB1B" w:rsidR="001D0A94" w:rsidRPr="0079234F" w:rsidRDefault="001D0A94" w:rsidP="001D0A94">
      <w:pPr>
        <w:pStyle w:val="BodyText"/>
        <w:spacing w:before="0"/>
      </w:pPr>
      <w:r w:rsidRPr="0079234F">
        <w:t>The Victorian 2026-27 budget has made a further commitment of $4.9 million to the continued expansion of Locals, however details of the number of additional services this will deliver are not available at the time of writing. The budget also references an additional $4.9 million for Mental Health and Wellbeing Hubs in Cowes, Warrnambool, Horsham and Ballarat</w:t>
      </w:r>
      <w:r w:rsidR="0019657D" w:rsidRPr="0079234F">
        <w:t>,</w:t>
      </w:r>
      <w:r w:rsidR="0019657D" w:rsidRPr="0079234F">
        <w:rPr>
          <w:rStyle w:val="FootnoteReference"/>
        </w:rPr>
        <w:footnoteReference w:id="51"/>
      </w:r>
      <w:r w:rsidR="0019657D" w:rsidRPr="0079234F">
        <w:t xml:space="preserve"> which would potentially be transitioned to Locals over time along with other Hubs.</w:t>
      </w:r>
      <w:r w:rsidR="0019657D" w:rsidRPr="0079234F">
        <w:rPr>
          <w:rStyle w:val="FootnoteReference"/>
        </w:rPr>
        <w:footnoteReference w:id="52"/>
      </w:r>
    </w:p>
    <w:p w14:paraId="7848708E" w14:textId="413FF92E" w:rsidR="00E211B2" w:rsidRPr="0079234F" w:rsidRDefault="00E211B2" w:rsidP="00E211B2">
      <w:pPr>
        <w:pStyle w:val="BodyText"/>
        <w:spacing w:before="0"/>
      </w:pPr>
      <w:r w:rsidRPr="0079234F">
        <w:t xml:space="preserve">3.2b and 3.2c. </w:t>
      </w:r>
      <w:r w:rsidR="007C1E8D" w:rsidRPr="0079234F">
        <w:t>While the recommended number of Area Mental Health services are in place, further information on the</w:t>
      </w:r>
      <w:r w:rsidRPr="0079234F">
        <w:t xml:space="preserve"> changes that respond to these recommendations around</w:t>
      </w:r>
      <w:r w:rsidR="008256B6" w:rsidRPr="0079234F">
        <w:t xml:space="preserve"> the model of care being delivered by</w:t>
      </w:r>
      <w:r w:rsidRPr="0079234F">
        <w:t xml:space="preserve"> </w:t>
      </w:r>
      <w:r w:rsidR="008256B6" w:rsidRPr="0079234F">
        <w:t>A</w:t>
      </w:r>
      <w:r w:rsidRPr="0079234F">
        <w:t>rea services</w:t>
      </w:r>
      <w:r w:rsidR="008256B6" w:rsidRPr="0079234F">
        <w:t xml:space="preserve"> in the context of Local and Statewide services would assist in ensuring the intent of the recommendations is being delivered.</w:t>
      </w:r>
    </w:p>
    <w:p w14:paraId="0E12EAAE" w14:textId="6036705C" w:rsidR="00E211B2" w:rsidRPr="0079234F" w:rsidRDefault="00E211B2" w:rsidP="00E211B2">
      <w:pPr>
        <w:pStyle w:val="BodyText"/>
        <w:spacing w:before="0"/>
      </w:pPr>
      <w:r w:rsidRPr="0079234F">
        <w:t xml:space="preserve">The VAHI Mental Health Service Directory lists 22 Area Mental Health Services </w:t>
      </w:r>
      <w:r w:rsidR="00E94A63">
        <w:t xml:space="preserve">(Area services) </w:t>
      </w:r>
      <w:r w:rsidRPr="0079234F">
        <w:t>for adults</w:t>
      </w:r>
      <w:r w:rsidRPr="0079234F">
        <w:rPr>
          <w:rStyle w:val="FootnoteReference"/>
        </w:rPr>
        <w:footnoteReference w:id="53"/>
      </w:r>
      <w:r w:rsidRPr="0079234F">
        <w:t xml:space="preserve">, 16 Area Mental Health Services for older adult consumers, and 13 child and adolescent Area Mental Health services (in addition to Orygen, now the Parkville Youth Mental Health and Wellbeing Service). Partnerships are visible in the majority of regions, for example </w:t>
      </w:r>
      <w:r w:rsidR="00941ED6" w:rsidRPr="0079234F">
        <w:t xml:space="preserve">through </w:t>
      </w:r>
      <w:r w:rsidRPr="0079234F">
        <w:t xml:space="preserve">headspace or Orygen for youth streams, but descriptions are not consistent and are not presented in one public register. The Commission could not find information that verifies that the number, branding, or partnership models described for Adult and Older Adult, or Infant, Child and Youth services are being delivered as recommended, although some services are shifting towards the recommended terminology. </w:t>
      </w:r>
    </w:p>
    <w:p w14:paraId="1EDAB229" w14:textId="147590E9" w:rsidR="007F1A3A" w:rsidRPr="0079234F" w:rsidRDefault="00E211B2" w:rsidP="00E211B2">
      <w:pPr>
        <w:pStyle w:val="BodyText"/>
        <w:spacing w:before="0"/>
      </w:pPr>
      <w:r w:rsidRPr="0079234F">
        <w:t xml:space="preserve">The </w:t>
      </w:r>
      <w:r w:rsidRPr="0079234F">
        <w:rPr>
          <w:i/>
        </w:rPr>
        <w:t>Next Phase of Reform document</w:t>
      </w:r>
      <w:r w:rsidRPr="0079234F">
        <w:t xml:space="preserve"> indicates that several initiatives scheduled for 2024 onwards may </w:t>
      </w:r>
      <w:r w:rsidR="008256B6" w:rsidRPr="0079234F">
        <w:t xml:space="preserve">further </w:t>
      </w:r>
      <w:r w:rsidRPr="0079234F">
        <w:t>progress this recommendation. This includes streaming for age cohorts (2024-2027) and design of a collaborative partnership model between Area services and</w:t>
      </w:r>
      <w:r w:rsidR="00E94A63">
        <w:t xml:space="preserve"> Non-Government Organisation</w:t>
      </w:r>
      <w:r w:rsidRPr="0079234F">
        <w:t xml:space="preserve"> </w:t>
      </w:r>
      <w:r w:rsidR="00E94A63">
        <w:t>(</w:t>
      </w:r>
      <w:r w:rsidRPr="0079234F">
        <w:t>NGO</w:t>
      </w:r>
      <w:r w:rsidR="00E94A63">
        <w:t>)</w:t>
      </w:r>
      <w:r w:rsidRPr="0079234F">
        <w:t xml:space="preserve"> providers (2024-2026). </w:t>
      </w:r>
      <w:r w:rsidR="008256B6" w:rsidRPr="0079234F">
        <w:t>The Victorian 2026-27 budget</w:t>
      </w:r>
      <w:r w:rsidR="00E43110" w:rsidRPr="0079234F">
        <w:t xml:space="preserve">, for example, </w:t>
      </w:r>
      <w:r w:rsidR="008256B6" w:rsidRPr="0079234F">
        <w:t xml:space="preserve">indicates funding of $10 million to support Victorians close to home including to “continue the Youth Outreach Recovery Service, </w:t>
      </w:r>
      <w:r w:rsidR="008256B6" w:rsidRPr="0079234F">
        <w:lastRenderedPageBreak/>
        <w:t>and the Group-Based Parenting and Be Well in the Ranges programs”.</w:t>
      </w:r>
      <w:r w:rsidR="008256B6" w:rsidRPr="0079234F">
        <w:rPr>
          <w:rStyle w:val="FootnoteReference"/>
        </w:rPr>
        <w:footnoteReference w:id="54"/>
      </w:r>
      <w:r w:rsidR="008256B6" w:rsidRPr="0079234F">
        <w:t xml:space="preserve"> Collectively, this work </w:t>
      </w:r>
      <w:r w:rsidRPr="0079234F">
        <w:t xml:space="preserve">suggests that work is </w:t>
      </w:r>
      <w:r w:rsidR="008256B6" w:rsidRPr="0079234F">
        <w:t>continuing</w:t>
      </w:r>
      <w:r w:rsidRPr="0079234F">
        <w:t xml:space="preserve"> to support a shift in Area services envisaged by the Royal Commission.</w:t>
      </w:r>
    </w:p>
    <w:p w14:paraId="24D70296" w14:textId="33D5C5FC" w:rsidR="00AF4C9F" w:rsidRPr="0079234F" w:rsidRDefault="00E211B2" w:rsidP="00E211B2">
      <w:pPr>
        <w:pStyle w:val="BodyText"/>
        <w:spacing w:before="0"/>
      </w:pPr>
      <w:r w:rsidRPr="0079234F">
        <w:t xml:space="preserve">3.2d. </w:t>
      </w:r>
      <w:r w:rsidR="007E1938" w:rsidRPr="0079234F">
        <w:t>The role of</w:t>
      </w:r>
      <w:r w:rsidR="003A3144" w:rsidRPr="0079234F">
        <w:t xml:space="preserve"> Statewide services, as described by the Royal Commission </w:t>
      </w:r>
      <w:r w:rsidR="007E1938" w:rsidRPr="0079234F">
        <w:t xml:space="preserve">in the reformed stepped model of care, is to provide </w:t>
      </w:r>
      <w:r w:rsidR="003A3144" w:rsidRPr="0079234F">
        <w:t xml:space="preserve">highly specialised </w:t>
      </w:r>
      <w:r w:rsidR="007E1938" w:rsidRPr="0079234F">
        <w:t>services to a smaller proportion of the population to address specialised needs.</w:t>
      </w:r>
      <w:r w:rsidR="007E1938" w:rsidRPr="0079234F">
        <w:rPr>
          <w:rStyle w:val="FootnoteReference"/>
        </w:rPr>
        <w:footnoteReference w:id="55"/>
      </w:r>
      <w:r w:rsidR="003A3144" w:rsidRPr="0079234F">
        <w:t xml:space="preserve"> </w:t>
      </w:r>
      <w:r w:rsidR="007E1938" w:rsidRPr="0079234F">
        <w:t>T</w:t>
      </w:r>
      <w:r w:rsidR="003A3144" w:rsidRPr="0079234F">
        <w:t xml:space="preserve">he recommendations made in the </w:t>
      </w:r>
      <w:r w:rsidR="001C0229" w:rsidRPr="001C0229">
        <w:rPr>
          <w:i/>
          <w:iCs/>
        </w:rPr>
        <w:t>Final Report</w:t>
      </w:r>
      <w:r w:rsidR="003A3144" w:rsidRPr="0079234F">
        <w:t xml:space="preserve"> did not </w:t>
      </w:r>
      <w:r w:rsidR="001F65E0">
        <w:t>definitively</w:t>
      </w:r>
      <w:r w:rsidR="003A3144" w:rsidRPr="0079234F">
        <w:t xml:space="preserve"> </w:t>
      </w:r>
      <w:r w:rsidR="007E1938" w:rsidRPr="0079234F">
        <w:t>outline</w:t>
      </w:r>
      <w:r w:rsidR="003A3144" w:rsidRPr="0079234F">
        <w:t xml:space="preserve"> which services should be delivered, other than a small number of new Statewide services (such as the Statewide Trauma Service</w:t>
      </w:r>
      <w:r w:rsidR="00626ADF" w:rsidRPr="0079234F">
        <w:t xml:space="preserve"> (Rec 23) and Statewide mental health and AOD Service (Rec 36)</w:t>
      </w:r>
      <w:r w:rsidR="003A3144" w:rsidRPr="0079234F">
        <w:t>)</w:t>
      </w:r>
      <w:r w:rsidR="007E1938" w:rsidRPr="0079234F">
        <w:t>, however examples were provided, such as those related to eating disorders and forensic mental health.</w:t>
      </w:r>
      <w:r w:rsidR="007E1938" w:rsidRPr="0079234F">
        <w:rPr>
          <w:rStyle w:val="FootnoteReference"/>
        </w:rPr>
        <w:footnoteReference w:id="56"/>
      </w:r>
      <w:r w:rsidR="007E1938" w:rsidRPr="0079234F">
        <w:t xml:space="preserve"> The recommendations regarding the </w:t>
      </w:r>
      <w:r w:rsidR="00695658" w:rsidRPr="0079234F">
        <w:t xml:space="preserve">reformed system as outlined in recommendation 3.2d and related commentary in the </w:t>
      </w:r>
      <w:r w:rsidR="001C0229" w:rsidRPr="001C0229">
        <w:rPr>
          <w:i/>
          <w:iCs/>
        </w:rPr>
        <w:t>Final Report</w:t>
      </w:r>
      <w:r w:rsidR="00695658" w:rsidRPr="0079234F">
        <w:t xml:space="preserve"> refer more to the resourcing, access, integration and pathways to these specialised providers, to ensure that they can be more accessible when and where needed, regardless of geographic location for example. This was described by the Royal Commission as including access via expert consultation or capability support to Local and Area services </w:t>
      </w:r>
      <w:r w:rsidR="0067679B" w:rsidRPr="0079234F">
        <w:t xml:space="preserve">to improve multidisciplinary care, </w:t>
      </w:r>
      <w:r w:rsidR="00695658" w:rsidRPr="0079234F">
        <w:t>and through direct service provision including through telehealth to be more accessible in rural and regional areas.</w:t>
      </w:r>
    </w:p>
    <w:p w14:paraId="44428CE2" w14:textId="004FE944" w:rsidR="0067679B" w:rsidRPr="0079234F" w:rsidRDefault="00695658" w:rsidP="00E211B2">
      <w:pPr>
        <w:pStyle w:val="BodyText"/>
        <w:spacing w:before="0"/>
      </w:pPr>
      <w:r w:rsidRPr="0079234F">
        <w:t>The Department’s Royal Commission recommendations progress reporting does not indicate details regarding the implementation of improved access, integration and models of delivery that respond to these recommendations specifically, however there is information on the range of Statewide specialist services available.</w:t>
      </w:r>
      <w:r w:rsidRPr="0079234F">
        <w:rPr>
          <w:rStyle w:val="FootnoteReference"/>
        </w:rPr>
        <w:footnoteReference w:id="57"/>
      </w:r>
      <w:r w:rsidR="0067679B" w:rsidRPr="0079234F">
        <w:t xml:space="preserve"> Some initiatives implemented may support this outcome, for example, a statewide virtual care program is in place. The Virtual Care Strategy promotes care closer to home and names the Victorian Virtual Emergency Department as a statewide entry point that can avoid travel. The Commission looks forward to further information to better understand models of delivery, capability and service integration that support the recommendations in relation to the role of Statewide services in the reformed system.</w:t>
      </w:r>
    </w:p>
    <w:p w14:paraId="05C3FFF2" w14:textId="55FD0CDA" w:rsidR="00E211B2" w:rsidRPr="0079234F" w:rsidRDefault="00E211B2" w:rsidP="00E211B2">
      <w:pPr>
        <w:pStyle w:val="BodyText"/>
        <w:spacing w:before="0"/>
      </w:pPr>
      <w:r w:rsidRPr="0079234F">
        <w:t xml:space="preserve">3.3 The Commission did not find public material, such as current statewide mapping or guidance, that aligns service planning and governance to eight regions. The maps and listings available appear to predate the Royal Commission model, so alignment to the recommended regions is not evident. Linkages or mapping of services to the regional governance models recommended by the Royal Commission do not support this </w:t>
      </w:r>
      <w:r w:rsidR="00C717C6">
        <w:t>sub-recommendation</w:t>
      </w:r>
      <w:r w:rsidRPr="0079234F">
        <w:t xml:space="preserve">. The Commission notes the reduction in </w:t>
      </w:r>
      <w:r w:rsidR="00941ED6" w:rsidRPr="0079234F">
        <w:t xml:space="preserve">the </w:t>
      </w:r>
      <w:r w:rsidRPr="0079234F">
        <w:t>number of health services outlined in the Health Service Plan. It is not clear how this will impact on the implementation of the eight mental health regions recommended by the Royal Commission</w:t>
      </w:r>
      <w:r w:rsidR="0067679B" w:rsidRPr="0079234F">
        <w:t xml:space="preserve"> or whether the transition to the new regions and boundaries will occur once the implementation of Locals service in all regions has been completed</w:t>
      </w:r>
      <w:r w:rsidRPr="0079234F">
        <w:t>.</w:t>
      </w:r>
    </w:p>
    <w:p w14:paraId="3CC3F3D8" w14:textId="0D596488" w:rsidR="00E211B2" w:rsidRPr="0079234F" w:rsidRDefault="00E211B2" w:rsidP="00E211B2">
      <w:pPr>
        <w:pStyle w:val="BodyText"/>
        <w:spacing w:before="0"/>
      </w:pPr>
      <w:r w:rsidRPr="0079234F">
        <w:t xml:space="preserve">3.4 Public information continues to describe designated clinical services in geographically defined catchments. No consumer or operational guidance was identified that confirms removal of rigid catchments, and the available maps appear to be legacy content. It is unclear from public information that consumers would have confidence they could attend a service without being turned away for being out of catchment. </w:t>
      </w:r>
      <w:r w:rsidR="0067679B" w:rsidRPr="0079234F">
        <w:t xml:space="preserve">As noted in 3.3 above, it is unclear whether the transition to a new approach to catchments is pending the completion of the implementation of Locals services in all regions. </w:t>
      </w:r>
      <w:r w:rsidRPr="0079234F">
        <w:t xml:space="preserve">The </w:t>
      </w:r>
      <w:r w:rsidRPr="0079234F">
        <w:rPr>
          <w:i/>
        </w:rPr>
        <w:t>Next Phase of Reform document</w:t>
      </w:r>
      <w:r w:rsidRPr="0079234F">
        <w:t xml:space="preserve"> indicates that </w:t>
      </w:r>
      <w:r w:rsidR="00941ED6" w:rsidRPr="0079234F">
        <w:t xml:space="preserve">the </w:t>
      </w:r>
      <w:r w:rsidRPr="0079234F">
        <w:t xml:space="preserve">removal of rigid service catchments is an initiative scheduled for 2024-2026, suggesting that this change </w:t>
      </w:r>
      <w:r w:rsidR="0067679B" w:rsidRPr="0079234F">
        <w:t>is still intended to be implemented</w:t>
      </w:r>
      <w:r w:rsidRPr="0079234F">
        <w:t>.</w:t>
      </w:r>
    </w:p>
    <w:p w14:paraId="0A2BD0B9" w14:textId="389DED5F" w:rsidR="004D7756" w:rsidRPr="0079234F" w:rsidRDefault="00E211B2" w:rsidP="004D7756">
      <w:pPr>
        <w:pStyle w:val="BodyText"/>
        <w:spacing w:before="0"/>
      </w:pPr>
      <w:r w:rsidRPr="0079234F">
        <w:lastRenderedPageBreak/>
        <w:t xml:space="preserve">3.5. The Commission did not identify any system-wide service capability framework documentation. Some frameworks are evident, including the Local Adult and Older Adult Service Framework and workforce capability materials, suggesting intent to deliver this recommendation. </w:t>
      </w:r>
      <w:r w:rsidR="00AF3BEC" w:rsidRPr="0079234F">
        <w:t xml:space="preserve">The Department has also provided information to the Commission in relation to other service capability framework development for example on crisis responses. </w:t>
      </w:r>
      <w:r w:rsidRPr="0079234F">
        <w:t xml:space="preserve">The </w:t>
      </w:r>
      <w:r w:rsidRPr="0079234F">
        <w:rPr>
          <w:i/>
        </w:rPr>
        <w:t>Next Phase of Reform document</w:t>
      </w:r>
      <w:r w:rsidRPr="0079234F">
        <w:t xml:space="preserve"> indicates that design and implementation of a service capability framework is expected in 2026-27. </w:t>
      </w:r>
      <w:r w:rsidR="005B2604" w:rsidRPr="0079234F">
        <w:t xml:space="preserve">The Commission will continue to seek clarification and report updates on the status of these </w:t>
      </w:r>
      <w:r w:rsidR="0049005B">
        <w:t>r</w:t>
      </w:r>
      <w:r w:rsidR="005B2604" w:rsidRPr="0079234F">
        <w:t>ecommendations as further information becomes available, as outlined in the ‘Approach to the review’ section above.</w:t>
      </w:r>
    </w:p>
    <w:p w14:paraId="5D75D29D" w14:textId="6933FADD" w:rsidR="00E211B2" w:rsidRPr="0079234F" w:rsidRDefault="00E211B2" w:rsidP="004D7756">
      <w:pPr>
        <w:pStyle w:val="BodyText"/>
        <w:spacing w:before="0"/>
      </w:pPr>
      <w:r w:rsidRPr="0079234F">
        <w:br w:type="page"/>
      </w:r>
    </w:p>
    <w:p w14:paraId="0C1DAB07" w14:textId="77777777" w:rsidR="00E211B2" w:rsidRPr="0079234F" w:rsidRDefault="00E211B2" w:rsidP="00E211B2">
      <w:pPr>
        <w:pStyle w:val="Heading1"/>
      </w:pPr>
      <w:bookmarkStart w:id="18" w:name="_Toc233041519"/>
      <w:r w:rsidRPr="0079234F">
        <w:lastRenderedPageBreak/>
        <w:t>Rec 4: Towards integrated regional governance</w:t>
      </w:r>
      <w:bookmarkEnd w:id="18"/>
    </w:p>
    <w:p w14:paraId="6936E4C9" w14:textId="7069514F"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6658E8" w:rsidRPr="00060B95">
        <w:t>Partially delivered and in progress</w:t>
      </w:r>
      <w:r w:rsidR="00E211B2" w:rsidRPr="00060B95">
        <w:br/>
      </w:r>
      <w:r w:rsidR="00E211B2" w:rsidRPr="0079234F">
        <w:rPr>
          <w:b/>
          <w:bCs/>
        </w:rPr>
        <w:t>Linked initiatives:</w:t>
      </w:r>
      <w:r w:rsidR="00E211B2" w:rsidRPr="0079234F">
        <w:t xml:space="preserve"> Regional governance</w:t>
      </w:r>
      <w:r w:rsidR="00E211B2" w:rsidRPr="0079234F">
        <w:br/>
      </w:r>
      <w:r w:rsidR="00737241" w:rsidRPr="0079234F">
        <w:rPr>
          <w:b/>
          <w:bCs/>
        </w:rPr>
        <w:t>Key related recommendations:</w:t>
      </w:r>
      <w:r w:rsidR="00737241" w:rsidRPr="0079234F">
        <w:t xml:space="preserve"> Service and capital planning and commissioning (Recs 47, 48 and 51)</w:t>
      </w:r>
    </w:p>
    <w:p w14:paraId="79F3EA87" w14:textId="06E29C4E"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6CD24C1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D793262"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D8E9E76" w14:textId="2CA9DB07"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361EBEE"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EA50C37"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044E201" w14:textId="77777777" w:rsidTr="009A5180">
        <w:tc>
          <w:tcPr>
            <w:tcW w:w="671" w:type="dxa"/>
          </w:tcPr>
          <w:p w14:paraId="5ABE9581" w14:textId="77777777" w:rsidR="00E211B2" w:rsidRPr="0079234F" w:rsidRDefault="00E211B2" w:rsidP="009A5180">
            <w:pPr>
              <w:pStyle w:val="BodyText"/>
              <w:rPr>
                <w:sz w:val="16"/>
                <w:szCs w:val="16"/>
              </w:rPr>
            </w:pPr>
            <w:r w:rsidRPr="0079234F">
              <w:rPr>
                <w:sz w:val="16"/>
                <w:szCs w:val="16"/>
              </w:rPr>
              <w:t>4.1</w:t>
            </w:r>
          </w:p>
        </w:tc>
        <w:tc>
          <w:tcPr>
            <w:tcW w:w="8401" w:type="dxa"/>
          </w:tcPr>
          <w:p w14:paraId="5C7A4CB4" w14:textId="77777777" w:rsidR="00E211B2" w:rsidRPr="0079234F" w:rsidRDefault="00E211B2" w:rsidP="009A5180">
            <w:pPr>
              <w:pStyle w:val="BodyText"/>
              <w:rPr>
                <w:sz w:val="16"/>
                <w:szCs w:val="16"/>
              </w:rPr>
            </w:pPr>
            <w:r w:rsidRPr="0079234F">
              <w:rPr>
                <w:sz w:val="16"/>
                <w:szCs w:val="16"/>
              </w:rPr>
              <w:t>By mid 2021, establish eight interim regional bodies to provide advice to the Mental Health and Wellbeing Division in the Department of Health as it plans, develops, coordinates, funds and monitors a range of mental health and wellbeing services in each region.</w:t>
            </w:r>
          </w:p>
        </w:tc>
        <w:tc>
          <w:tcPr>
            <w:tcW w:w="2835" w:type="dxa"/>
          </w:tcPr>
          <w:p w14:paraId="5ADD833C"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7F007992" w14:textId="77777777" w:rsidR="00E211B2" w:rsidRPr="0079234F" w:rsidRDefault="00E211B2" w:rsidP="009A5180">
            <w:pPr>
              <w:pStyle w:val="BodyText"/>
              <w:rPr>
                <w:sz w:val="16"/>
                <w:szCs w:val="16"/>
              </w:rPr>
            </w:pPr>
            <w:r w:rsidRPr="0079234F">
              <w:rPr>
                <w:sz w:val="16"/>
                <w:szCs w:val="16"/>
              </w:rPr>
              <w:t>In place</w:t>
            </w:r>
          </w:p>
        </w:tc>
      </w:tr>
      <w:tr w:rsidR="00E211B2" w:rsidRPr="0079234F" w14:paraId="50919E2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D9F25E3" w14:textId="77777777" w:rsidR="00E211B2" w:rsidRPr="0079234F" w:rsidRDefault="00E211B2" w:rsidP="009A5180">
            <w:pPr>
              <w:pStyle w:val="BodyText"/>
              <w:rPr>
                <w:sz w:val="16"/>
                <w:szCs w:val="16"/>
              </w:rPr>
            </w:pPr>
            <w:r w:rsidRPr="0079234F">
              <w:rPr>
                <w:sz w:val="16"/>
                <w:szCs w:val="16"/>
              </w:rPr>
              <w:t>4.2</w:t>
            </w:r>
          </w:p>
        </w:tc>
        <w:tc>
          <w:tcPr>
            <w:tcW w:w="8401" w:type="dxa"/>
          </w:tcPr>
          <w:p w14:paraId="5D7D7A63" w14:textId="77777777" w:rsidR="00E211B2" w:rsidRPr="0079234F" w:rsidRDefault="00E211B2" w:rsidP="009A5180">
            <w:pPr>
              <w:pStyle w:val="BodyText"/>
              <w:rPr>
                <w:sz w:val="16"/>
                <w:szCs w:val="16"/>
              </w:rPr>
            </w:pPr>
            <w:r w:rsidRPr="0079234F">
              <w:rPr>
                <w:sz w:val="16"/>
                <w:szCs w:val="16"/>
              </w:rPr>
              <w:t>By no later than the end of 2023, replace interim regional bodies with legislated Regional Mental Health and Wellbeing Boards to:</w:t>
            </w:r>
          </w:p>
          <w:p w14:paraId="31CD0ACC" w14:textId="77777777" w:rsidR="00E211B2" w:rsidRPr="0079234F" w:rsidRDefault="00E211B2" w:rsidP="009A5180">
            <w:pPr>
              <w:pStyle w:val="BodyText"/>
              <w:ind w:left="400"/>
              <w:rPr>
                <w:sz w:val="16"/>
                <w:szCs w:val="16"/>
              </w:rPr>
            </w:pPr>
            <w:r w:rsidRPr="0079234F">
              <w:rPr>
                <w:sz w:val="16"/>
                <w:szCs w:val="16"/>
              </w:rPr>
              <w:t>a. undertake workforce, service and capital planning for mental health and wellbeing services; and</w:t>
            </w:r>
          </w:p>
          <w:p w14:paraId="2223FDFE" w14:textId="77777777" w:rsidR="00E211B2" w:rsidRPr="0079234F" w:rsidRDefault="00E211B2" w:rsidP="009A5180">
            <w:pPr>
              <w:pStyle w:val="BodyText"/>
              <w:ind w:left="400"/>
              <w:rPr>
                <w:sz w:val="16"/>
                <w:szCs w:val="16"/>
              </w:rPr>
            </w:pPr>
            <w:r w:rsidRPr="0079234F">
              <w:rPr>
                <w:sz w:val="16"/>
                <w:szCs w:val="16"/>
              </w:rPr>
              <w:t>b. lead engagement with their respective communities.</w:t>
            </w:r>
          </w:p>
        </w:tc>
        <w:tc>
          <w:tcPr>
            <w:tcW w:w="2835" w:type="dxa"/>
          </w:tcPr>
          <w:p w14:paraId="59D3B07F"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2926CCF5" w14:textId="65A4D923" w:rsidR="00E211B2" w:rsidRPr="0079234F" w:rsidRDefault="00DB369A" w:rsidP="009A5180">
            <w:pPr>
              <w:pStyle w:val="BodyText"/>
              <w:rPr>
                <w:sz w:val="16"/>
                <w:szCs w:val="16"/>
              </w:rPr>
            </w:pPr>
            <w:r w:rsidRPr="0079234F">
              <w:rPr>
                <w:sz w:val="16"/>
                <w:szCs w:val="16"/>
              </w:rPr>
              <w:t>Not yet commenced</w:t>
            </w:r>
          </w:p>
        </w:tc>
      </w:tr>
      <w:tr w:rsidR="006658E8" w:rsidRPr="0079234F" w14:paraId="7CDA7590" w14:textId="77777777" w:rsidTr="009A5180">
        <w:tc>
          <w:tcPr>
            <w:tcW w:w="671" w:type="dxa"/>
          </w:tcPr>
          <w:p w14:paraId="7D6D457C" w14:textId="77777777" w:rsidR="006658E8" w:rsidRPr="0079234F" w:rsidRDefault="006658E8" w:rsidP="006658E8">
            <w:pPr>
              <w:pStyle w:val="BodyText"/>
              <w:rPr>
                <w:sz w:val="16"/>
                <w:szCs w:val="16"/>
              </w:rPr>
            </w:pPr>
            <w:r w:rsidRPr="0079234F">
              <w:rPr>
                <w:sz w:val="16"/>
                <w:szCs w:val="16"/>
              </w:rPr>
              <w:t>4.3</w:t>
            </w:r>
          </w:p>
        </w:tc>
        <w:tc>
          <w:tcPr>
            <w:tcW w:w="8401" w:type="dxa"/>
          </w:tcPr>
          <w:p w14:paraId="640FA7E5" w14:textId="77777777" w:rsidR="006658E8" w:rsidRPr="0079234F" w:rsidRDefault="006658E8" w:rsidP="006658E8">
            <w:pPr>
              <w:pStyle w:val="BodyText"/>
              <w:rPr>
                <w:sz w:val="16"/>
                <w:szCs w:val="16"/>
              </w:rPr>
            </w:pPr>
            <w:r w:rsidRPr="0079234F">
              <w:rPr>
                <w:sz w:val="16"/>
                <w:szCs w:val="16"/>
              </w:rPr>
              <w:t>From the end of 2023 and by no later than the end of 2026, enable each Regional Mental Health and Wellbeing Board also to:</w:t>
            </w:r>
          </w:p>
          <w:p w14:paraId="47A8F427" w14:textId="77777777" w:rsidR="006658E8" w:rsidRPr="0079234F" w:rsidRDefault="006658E8" w:rsidP="006658E8">
            <w:pPr>
              <w:pStyle w:val="BodyText"/>
              <w:ind w:left="400"/>
              <w:rPr>
                <w:sz w:val="16"/>
                <w:szCs w:val="16"/>
              </w:rPr>
            </w:pPr>
            <w:r w:rsidRPr="0079234F">
              <w:rPr>
                <w:sz w:val="16"/>
                <w:szCs w:val="16"/>
              </w:rPr>
              <w:t>a. commission mental health and wellbeing services; and</w:t>
            </w:r>
          </w:p>
          <w:p w14:paraId="37AB4E97" w14:textId="77777777" w:rsidR="006658E8" w:rsidRPr="0079234F" w:rsidRDefault="006658E8" w:rsidP="006658E8">
            <w:pPr>
              <w:pStyle w:val="BodyText"/>
              <w:ind w:left="400"/>
              <w:rPr>
                <w:sz w:val="16"/>
                <w:szCs w:val="16"/>
              </w:rPr>
            </w:pPr>
            <w:r w:rsidRPr="0079234F">
              <w:rPr>
                <w:sz w:val="16"/>
                <w:szCs w:val="16"/>
              </w:rPr>
              <w:t>b. hold individual providers to account to improve the outcomes and experiences of people who use their services.</w:t>
            </w:r>
          </w:p>
        </w:tc>
        <w:tc>
          <w:tcPr>
            <w:tcW w:w="2835" w:type="dxa"/>
          </w:tcPr>
          <w:p w14:paraId="41F2C934" w14:textId="77777777" w:rsidR="006658E8" w:rsidRPr="0079234F" w:rsidRDefault="006658E8" w:rsidP="006658E8">
            <w:pPr>
              <w:pStyle w:val="BodyText"/>
              <w:rPr>
                <w:sz w:val="16"/>
                <w:szCs w:val="16"/>
              </w:rPr>
            </w:pPr>
            <w:r w:rsidRPr="0079234F">
              <w:rPr>
                <w:sz w:val="16"/>
                <w:szCs w:val="16"/>
              </w:rPr>
              <w:t>Pre 2022 - End 2026</w:t>
            </w:r>
          </w:p>
        </w:tc>
        <w:tc>
          <w:tcPr>
            <w:tcW w:w="2552" w:type="dxa"/>
          </w:tcPr>
          <w:p w14:paraId="1A1D9B45" w14:textId="1B9322C9" w:rsidR="006658E8" w:rsidRPr="0079234F" w:rsidRDefault="006658E8" w:rsidP="006658E8">
            <w:pPr>
              <w:pStyle w:val="BodyText"/>
              <w:rPr>
                <w:sz w:val="16"/>
                <w:szCs w:val="16"/>
              </w:rPr>
            </w:pPr>
            <w:r w:rsidRPr="0079234F">
              <w:rPr>
                <w:sz w:val="16"/>
                <w:szCs w:val="16"/>
              </w:rPr>
              <w:t>Not yet commenced</w:t>
            </w:r>
          </w:p>
        </w:tc>
      </w:tr>
      <w:tr w:rsidR="006658E8" w:rsidRPr="0079234F" w14:paraId="4041656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3DD0ACC" w14:textId="77777777" w:rsidR="006658E8" w:rsidRPr="0079234F" w:rsidRDefault="006658E8" w:rsidP="006658E8">
            <w:pPr>
              <w:pStyle w:val="BodyText"/>
              <w:rPr>
                <w:sz w:val="16"/>
                <w:szCs w:val="16"/>
              </w:rPr>
            </w:pPr>
            <w:r w:rsidRPr="0079234F">
              <w:rPr>
                <w:sz w:val="16"/>
                <w:szCs w:val="16"/>
              </w:rPr>
              <w:t>4.4</w:t>
            </w:r>
          </w:p>
        </w:tc>
        <w:tc>
          <w:tcPr>
            <w:tcW w:w="8401" w:type="dxa"/>
          </w:tcPr>
          <w:p w14:paraId="31F42D1F" w14:textId="77777777" w:rsidR="006658E8" w:rsidRPr="0079234F" w:rsidRDefault="006658E8" w:rsidP="006658E8">
            <w:pPr>
              <w:pStyle w:val="BodyText"/>
              <w:rPr>
                <w:sz w:val="16"/>
                <w:szCs w:val="16"/>
              </w:rPr>
            </w:pPr>
            <w:r w:rsidRPr="0079234F">
              <w:rPr>
                <w:sz w:val="16"/>
                <w:szCs w:val="16"/>
              </w:rPr>
              <w:t>In parallel with the establishment process, ensure that Regional Mental Health and Wellbeing Boards:</w:t>
            </w:r>
          </w:p>
          <w:p w14:paraId="7F73BF25" w14:textId="77777777" w:rsidR="006658E8" w:rsidRPr="0079234F" w:rsidRDefault="006658E8" w:rsidP="006658E8">
            <w:pPr>
              <w:pStyle w:val="BodyText"/>
              <w:ind w:left="400"/>
              <w:rPr>
                <w:sz w:val="16"/>
                <w:szCs w:val="16"/>
              </w:rPr>
            </w:pPr>
            <w:r w:rsidRPr="0079234F">
              <w:rPr>
                <w:sz w:val="16"/>
                <w:szCs w:val="16"/>
              </w:rPr>
              <w:t>a. acquire and maintain the required skills and capabilities to perform the above functions;</w:t>
            </w:r>
          </w:p>
          <w:p w14:paraId="1678FA2F" w14:textId="77777777" w:rsidR="006658E8" w:rsidRPr="0079234F" w:rsidRDefault="006658E8" w:rsidP="006658E8">
            <w:pPr>
              <w:pStyle w:val="BodyText"/>
              <w:ind w:left="400"/>
              <w:rPr>
                <w:sz w:val="16"/>
                <w:szCs w:val="16"/>
              </w:rPr>
            </w:pPr>
            <w:r w:rsidRPr="0079234F">
              <w:rPr>
                <w:sz w:val="16"/>
                <w:szCs w:val="16"/>
              </w:rPr>
              <w:t>b. are accountable for the delivery of agreed outcomes through new accountability arrangements; and</w:t>
            </w:r>
          </w:p>
          <w:p w14:paraId="3A22ADC6" w14:textId="77777777" w:rsidR="006658E8" w:rsidRPr="0079234F" w:rsidRDefault="006658E8" w:rsidP="006658E8">
            <w:pPr>
              <w:pStyle w:val="BodyText"/>
              <w:ind w:left="400"/>
              <w:rPr>
                <w:sz w:val="16"/>
                <w:szCs w:val="16"/>
              </w:rPr>
            </w:pPr>
            <w:r w:rsidRPr="0079234F">
              <w:rPr>
                <w:sz w:val="16"/>
                <w:szCs w:val="16"/>
              </w:rPr>
              <w:t>c. are skills-based and include at least one person with lived experience of mental illness or psychological distress and one person with lived experience as a family member or carer.</w:t>
            </w:r>
          </w:p>
        </w:tc>
        <w:tc>
          <w:tcPr>
            <w:tcW w:w="2835" w:type="dxa"/>
          </w:tcPr>
          <w:p w14:paraId="5F715075" w14:textId="77777777" w:rsidR="006658E8" w:rsidRPr="0079234F" w:rsidRDefault="006658E8" w:rsidP="006658E8">
            <w:pPr>
              <w:pStyle w:val="BodyText"/>
              <w:rPr>
                <w:sz w:val="16"/>
                <w:szCs w:val="16"/>
              </w:rPr>
            </w:pPr>
            <w:r w:rsidRPr="0079234F">
              <w:rPr>
                <w:sz w:val="16"/>
                <w:szCs w:val="16"/>
              </w:rPr>
              <w:t>Pre 2022 - End 2026</w:t>
            </w:r>
          </w:p>
        </w:tc>
        <w:tc>
          <w:tcPr>
            <w:tcW w:w="2552" w:type="dxa"/>
          </w:tcPr>
          <w:p w14:paraId="192875F1" w14:textId="107D3C1A" w:rsidR="006658E8" w:rsidRPr="0079234F" w:rsidRDefault="006658E8" w:rsidP="006658E8">
            <w:pPr>
              <w:pStyle w:val="BodyText"/>
              <w:rPr>
                <w:sz w:val="16"/>
                <w:szCs w:val="16"/>
              </w:rPr>
            </w:pPr>
            <w:r w:rsidRPr="0079234F">
              <w:rPr>
                <w:sz w:val="16"/>
                <w:szCs w:val="16"/>
              </w:rPr>
              <w:t>Not yet commenced</w:t>
            </w:r>
          </w:p>
        </w:tc>
      </w:tr>
      <w:tr w:rsidR="00E211B2" w:rsidRPr="0079234F" w14:paraId="1949BA42" w14:textId="77777777" w:rsidTr="009A5180">
        <w:tc>
          <w:tcPr>
            <w:tcW w:w="671" w:type="dxa"/>
          </w:tcPr>
          <w:p w14:paraId="27DD26B9" w14:textId="77777777" w:rsidR="00E211B2" w:rsidRPr="0079234F" w:rsidRDefault="00E211B2" w:rsidP="009A5180">
            <w:pPr>
              <w:pStyle w:val="BodyText"/>
              <w:rPr>
                <w:sz w:val="16"/>
                <w:szCs w:val="16"/>
              </w:rPr>
            </w:pPr>
            <w:r w:rsidRPr="0079234F">
              <w:rPr>
                <w:sz w:val="16"/>
                <w:szCs w:val="16"/>
              </w:rPr>
              <w:t>4.5</w:t>
            </w:r>
          </w:p>
        </w:tc>
        <w:tc>
          <w:tcPr>
            <w:tcW w:w="8401" w:type="dxa"/>
          </w:tcPr>
          <w:p w14:paraId="6A23410D" w14:textId="77777777" w:rsidR="00E211B2" w:rsidRPr="0079234F" w:rsidRDefault="00E211B2" w:rsidP="009A5180">
            <w:pPr>
              <w:pStyle w:val="BodyText"/>
              <w:rPr>
                <w:sz w:val="16"/>
                <w:szCs w:val="16"/>
              </w:rPr>
            </w:pPr>
            <w:r w:rsidRPr="0079234F">
              <w:rPr>
                <w:sz w:val="16"/>
                <w:szCs w:val="16"/>
              </w:rPr>
              <w:t>With the assistance of the interim regional bodies, establish a multiagency panel in each region to coordinate as required the delivery of multiple mental health and wellbeing services for people living with mental illness or psychological distress, including children and young people, who may require ongoing intensive treatment, care and support.</w:t>
            </w:r>
          </w:p>
        </w:tc>
        <w:tc>
          <w:tcPr>
            <w:tcW w:w="2835" w:type="dxa"/>
          </w:tcPr>
          <w:p w14:paraId="65837240"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EC2FBFB" w14:textId="731B60F2" w:rsidR="00E211B2" w:rsidRPr="0079234F" w:rsidRDefault="00737241" w:rsidP="009A5180">
            <w:pPr>
              <w:pStyle w:val="BodyText"/>
              <w:rPr>
                <w:sz w:val="16"/>
                <w:szCs w:val="16"/>
              </w:rPr>
            </w:pPr>
            <w:r w:rsidRPr="0079234F">
              <w:rPr>
                <w:sz w:val="16"/>
                <w:szCs w:val="16"/>
              </w:rPr>
              <w:t>Not yet commenced</w:t>
            </w:r>
          </w:p>
        </w:tc>
      </w:tr>
    </w:tbl>
    <w:p w14:paraId="3C7B2302" w14:textId="77777777" w:rsidR="00E211B2" w:rsidRPr="0079234F" w:rsidRDefault="00E211B2" w:rsidP="00E211B2">
      <w:pPr>
        <w:pStyle w:val="Heading2"/>
      </w:pPr>
      <w:r w:rsidRPr="0079234F">
        <w:lastRenderedPageBreak/>
        <w:t>Findings</w:t>
      </w:r>
    </w:p>
    <w:p w14:paraId="5AFAE3EF" w14:textId="0AE3521C" w:rsidR="00E211B2" w:rsidRPr="0079234F" w:rsidRDefault="00E211B2" w:rsidP="00E211B2">
      <w:pPr>
        <w:pStyle w:val="BodyText"/>
      </w:pPr>
      <w:r w:rsidRPr="0079234F">
        <w:t>The Interim Regional Bodies were established in March 2022, with each body including at least one consumer and one carer representative. They undertook a range of projects, with some operating for a more extended period than others.</w:t>
      </w:r>
      <w:r w:rsidR="00737241" w:rsidRPr="0079234F">
        <w:t xml:space="preserve"> These interim bodies have since delivered their final reports and ceased operating.</w:t>
      </w:r>
      <w:r w:rsidRPr="0079234F">
        <w:t xml:space="preserve"> No</w:t>
      </w:r>
      <w:r w:rsidR="00737241" w:rsidRPr="0079234F">
        <w:t xml:space="preserve"> specific</w:t>
      </w:r>
      <w:r w:rsidRPr="0079234F">
        <w:t xml:space="preserve"> progress has been reported regarding the establishment of Regional Mental Health and Wellbeing Boards.</w:t>
      </w:r>
    </w:p>
    <w:tbl>
      <w:tblPr>
        <w:tblStyle w:val="TableGrid"/>
        <w:tblW w:w="14458" w:type="dxa"/>
        <w:tblLook w:val="04A0" w:firstRow="1" w:lastRow="0" w:firstColumn="1" w:lastColumn="0" w:noHBand="0" w:noVBand="1"/>
      </w:tblPr>
      <w:tblGrid>
        <w:gridCol w:w="7938"/>
        <w:gridCol w:w="3260"/>
        <w:gridCol w:w="3260"/>
      </w:tblGrid>
      <w:tr w:rsidR="00E211B2" w:rsidRPr="0079234F" w14:paraId="1C500B72"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66072A5A"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3BF0B96E"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1D0678AB"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7E03C16D" w14:textId="77777777" w:rsidTr="009A5180">
        <w:tc>
          <w:tcPr>
            <w:tcW w:w="7938" w:type="dxa"/>
          </w:tcPr>
          <w:p w14:paraId="45D3C74A" w14:textId="77777777" w:rsidR="00E211B2" w:rsidRPr="0079234F" w:rsidRDefault="00E211B2" w:rsidP="009A5180">
            <w:pPr>
              <w:pStyle w:val="BodyText"/>
              <w:rPr>
                <w:sz w:val="16"/>
                <w:szCs w:val="16"/>
              </w:rPr>
            </w:pPr>
            <w:r w:rsidRPr="0079234F">
              <w:rPr>
                <w:sz w:val="16"/>
                <w:szCs w:val="16"/>
              </w:rPr>
              <w:t>Interim regional bodies established</w:t>
            </w:r>
          </w:p>
        </w:tc>
        <w:tc>
          <w:tcPr>
            <w:tcW w:w="3260" w:type="dxa"/>
          </w:tcPr>
          <w:p w14:paraId="68914888"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289883C4" w14:textId="77777777" w:rsidR="00E211B2" w:rsidRPr="0079234F" w:rsidRDefault="00E211B2" w:rsidP="009A5180">
            <w:pPr>
              <w:pStyle w:val="BodyText"/>
              <w:jc w:val="center"/>
              <w:rPr>
                <w:sz w:val="16"/>
                <w:szCs w:val="16"/>
              </w:rPr>
            </w:pPr>
            <w:r w:rsidRPr="0079234F">
              <w:rPr>
                <w:sz w:val="16"/>
                <w:szCs w:val="16"/>
              </w:rPr>
              <w:t>8</w:t>
            </w:r>
          </w:p>
        </w:tc>
      </w:tr>
      <w:tr w:rsidR="00E211B2" w:rsidRPr="0079234F" w14:paraId="7ACAD17B"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712080E2" w14:textId="77777777" w:rsidR="00E211B2" w:rsidRPr="0079234F" w:rsidRDefault="00E211B2" w:rsidP="009A5180">
            <w:pPr>
              <w:pStyle w:val="BodyText"/>
              <w:rPr>
                <w:sz w:val="16"/>
                <w:szCs w:val="16"/>
              </w:rPr>
            </w:pPr>
            <w:r w:rsidRPr="0079234F">
              <w:rPr>
                <w:sz w:val="16"/>
                <w:szCs w:val="16"/>
              </w:rPr>
              <w:t>Regional Mental Health and Wellbeing Boards established</w:t>
            </w:r>
          </w:p>
        </w:tc>
        <w:tc>
          <w:tcPr>
            <w:tcW w:w="3260" w:type="dxa"/>
          </w:tcPr>
          <w:p w14:paraId="06FD5BE9"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40BBAC39" w14:textId="77777777" w:rsidR="00E211B2" w:rsidRPr="0079234F" w:rsidRDefault="00E211B2" w:rsidP="009A5180">
            <w:pPr>
              <w:pStyle w:val="BodyText"/>
              <w:jc w:val="center"/>
              <w:rPr>
                <w:sz w:val="16"/>
                <w:szCs w:val="16"/>
              </w:rPr>
            </w:pPr>
            <w:r w:rsidRPr="0079234F">
              <w:rPr>
                <w:sz w:val="16"/>
                <w:szCs w:val="16"/>
              </w:rPr>
              <w:t>0</w:t>
            </w:r>
          </w:p>
        </w:tc>
      </w:tr>
      <w:tr w:rsidR="00E211B2" w:rsidRPr="0079234F" w14:paraId="31CB45B8" w14:textId="77777777" w:rsidTr="009A5180">
        <w:tc>
          <w:tcPr>
            <w:tcW w:w="7938" w:type="dxa"/>
          </w:tcPr>
          <w:p w14:paraId="51D36686" w14:textId="77777777" w:rsidR="00E211B2" w:rsidRPr="0079234F" w:rsidRDefault="00E211B2" w:rsidP="009A5180">
            <w:pPr>
              <w:pStyle w:val="BodyText"/>
              <w:rPr>
                <w:sz w:val="16"/>
                <w:szCs w:val="16"/>
              </w:rPr>
            </w:pPr>
            <w:r w:rsidRPr="0079234F">
              <w:rPr>
                <w:sz w:val="16"/>
                <w:szCs w:val="16"/>
              </w:rPr>
              <w:t>Multiagency panels are established (one per region)</w:t>
            </w:r>
          </w:p>
        </w:tc>
        <w:tc>
          <w:tcPr>
            <w:tcW w:w="3260" w:type="dxa"/>
          </w:tcPr>
          <w:p w14:paraId="361112D9"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480CE573" w14:textId="77777777" w:rsidR="00E211B2" w:rsidRPr="0079234F" w:rsidRDefault="00E211B2" w:rsidP="009A5180">
            <w:pPr>
              <w:pStyle w:val="BodyText"/>
              <w:jc w:val="center"/>
              <w:rPr>
                <w:sz w:val="16"/>
                <w:szCs w:val="16"/>
              </w:rPr>
            </w:pPr>
            <w:r w:rsidRPr="0079234F">
              <w:rPr>
                <w:sz w:val="16"/>
                <w:szCs w:val="16"/>
              </w:rPr>
              <w:t>0</w:t>
            </w:r>
          </w:p>
        </w:tc>
      </w:tr>
    </w:tbl>
    <w:p w14:paraId="5E3E6E9F" w14:textId="2A7D0E1E" w:rsidR="00E211B2" w:rsidRPr="0079234F" w:rsidRDefault="00E211B2" w:rsidP="00E211B2">
      <w:pPr>
        <w:pStyle w:val="Heading3"/>
      </w:pPr>
      <w:r w:rsidRPr="0079234F">
        <w:t>Discussion</w:t>
      </w:r>
    </w:p>
    <w:p w14:paraId="1C26AE3E" w14:textId="0A170CEB" w:rsidR="00E211B2" w:rsidRPr="0079234F" w:rsidRDefault="00E211B2" w:rsidP="00E211B2">
      <w:pPr>
        <w:pStyle w:val="BodyText"/>
      </w:pPr>
      <w:r w:rsidRPr="0079234F">
        <w:t xml:space="preserve">4.1 Eight Interim Regional Bodies were established in March 2022 across five regional and three metropolitan regions. The </w:t>
      </w:r>
      <w:r w:rsidRPr="0079234F">
        <w:rPr>
          <w:i/>
        </w:rPr>
        <w:t>2023</w:t>
      </w:r>
      <w:r w:rsidRPr="0079234F">
        <w:rPr>
          <w:i/>
          <w:iCs/>
        </w:rPr>
        <w:t>-</w:t>
      </w:r>
      <w:r w:rsidRPr="0079234F">
        <w:rPr>
          <w:i/>
        </w:rPr>
        <w:t xml:space="preserve">24 </w:t>
      </w:r>
      <w:r w:rsidRPr="0079234F">
        <w:rPr>
          <w:i/>
          <w:iCs/>
        </w:rPr>
        <w:t>Chief Officer for Mental Health and Wellbeing Annual Report</w:t>
      </w:r>
      <w:r w:rsidRPr="004B2B99">
        <w:t xml:space="preserve"> </w:t>
      </w:r>
      <w:r w:rsidRPr="0079234F">
        <w:t xml:space="preserve">notes </w:t>
      </w:r>
      <w:r w:rsidR="00941ED6" w:rsidRPr="0079234F">
        <w:t xml:space="preserve">that </w:t>
      </w:r>
      <w:r w:rsidRPr="0079234F">
        <w:t>they were fully established by October 2022 and describes their advisory and engagement activity during 2023 to 2024</w:t>
      </w:r>
      <w:r w:rsidRPr="004B2B99">
        <w:t>.</w:t>
      </w:r>
      <w:r w:rsidR="004B2B99" w:rsidRPr="004B2B99">
        <w:rPr>
          <w:rStyle w:val="FootnoteReference"/>
        </w:rPr>
        <w:footnoteReference w:id="58"/>
      </w:r>
      <w:r w:rsidRPr="004B2B99">
        <w:t xml:space="preserve"> </w:t>
      </w:r>
      <w:r w:rsidRPr="0079234F">
        <w:t xml:space="preserve">The interim bodies </w:t>
      </w:r>
      <w:r w:rsidR="00750DF5" w:rsidRPr="0079234F">
        <w:t xml:space="preserve">delivered their final reports in 2024 </w:t>
      </w:r>
      <w:r w:rsidR="003D48ED" w:rsidRPr="0079234F">
        <w:t xml:space="preserve">according to the Department’s </w:t>
      </w:r>
      <w:r w:rsidR="003679B2" w:rsidRPr="003679B2">
        <w:rPr>
          <w:i/>
          <w:iCs/>
        </w:rPr>
        <w:t xml:space="preserve">Reform </w:t>
      </w:r>
      <w:r w:rsidR="003D48ED" w:rsidRPr="003679B2">
        <w:rPr>
          <w:i/>
          <w:iCs/>
        </w:rPr>
        <w:t>Progress Report</w:t>
      </w:r>
      <w:r w:rsidR="003D48ED" w:rsidRPr="0079234F">
        <w:t xml:space="preserve"> </w:t>
      </w:r>
      <w:r w:rsidR="00750DF5" w:rsidRPr="0079234F">
        <w:t xml:space="preserve">and </w:t>
      </w:r>
      <w:r w:rsidRPr="0079234F">
        <w:t>have since ceased operating.</w:t>
      </w:r>
      <w:r w:rsidR="00750DF5" w:rsidRPr="0079234F">
        <w:rPr>
          <w:rStyle w:val="FootnoteReference"/>
        </w:rPr>
        <w:footnoteReference w:id="59"/>
      </w:r>
    </w:p>
    <w:p w14:paraId="12F74A42" w14:textId="77F3AD3D" w:rsidR="00E211B2" w:rsidRPr="0079234F" w:rsidRDefault="00E211B2" w:rsidP="00E211B2">
      <w:pPr>
        <w:pStyle w:val="BodyText"/>
      </w:pPr>
      <w:r w:rsidRPr="0079234F">
        <w:t xml:space="preserve">4.2 Public reporting shows that work to establish the legislated Regional Mental Health and Wellbeing Boards is paused to align with statewide reforms under the Health Services Plan. </w:t>
      </w:r>
      <w:r w:rsidRPr="0079234F">
        <w:rPr>
          <w:i/>
          <w:iCs/>
        </w:rPr>
        <w:t>The Next Phase of Reform</w:t>
      </w:r>
      <w:r w:rsidRPr="0079234F">
        <w:rPr>
          <w:i/>
        </w:rPr>
        <w:t xml:space="preserve"> </w:t>
      </w:r>
      <w:r w:rsidRPr="0079234F">
        <w:rPr>
          <w:i/>
          <w:iCs/>
        </w:rPr>
        <w:t>document</w:t>
      </w:r>
      <w:r w:rsidRPr="0079234F">
        <w:t xml:space="preserve"> schedules regional governance planning for 2024 to 2027, indicating that the legislated boards are not yet in place and their future</w:t>
      </w:r>
      <w:r w:rsidR="00750DF5" w:rsidRPr="0079234F">
        <w:t xml:space="preserve"> establishment</w:t>
      </w:r>
      <w:r w:rsidRPr="0079234F">
        <w:t xml:space="preserve"> is un</w:t>
      </w:r>
      <w:r w:rsidR="00750DF5" w:rsidRPr="0079234F">
        <w:t>clear</w:t>
      </w:r>
      <w:r w:rsidR="00F4648B" w:rsidRPr="0079234F">
        <w:t>, as further detailed below</w:t>
      </w:r>
      <w:r w:rsidRPr="0079234F">
        <w:t xml:space="preserve">. </w:t>
      </w:r>
    </w:p>
    <w:p w14:paraId="25DF3201" w14:textId="77777777" w:rsidR="00F4648B" w:rsidRPr="0079234F" w:rsidRDefault="00E211B2" w:rsidP="00E211B2">
      <w:pPr>
        <w:pStyle w:val="BodyText"/>
      </w:pPr>
      <w:r w:rsidRPr="0079234F">
        <w:t xml:space="preserve">4.3, 4.4, 4.5 Regional Bodies have not yet been established so are not operating with commissioning or accountability powers. The Commission could not find evidence that multi-agency panels have been established. The </w:t>
      </w:r>
      <w:r w:rsidRPr="0079234F">
        <w:rPr>
          <w:i/>
        </w:rPr>
        <w:t xml:space="preserve">Next Phase of Reform </w:t>
      </w:r>
      <w:r w:rsidRPr="0079234F">
        <w:rPr>
          <w:i/>
          <w:iCs/>
        </w:rPr>
        <w:t>document</w:t>
      </w:r>
      <w:r w:rsidRPr="0079234F" w:rsidDel="009E1DFA">
        <w:t xml:space="preserve"> </w:t>
      </w:r>
      <w:r w:rsidRPr="0079234F">
        <w:t>indicates that design and planning for multiagency panels is an initiative for 2024-2025, with establishment in 2025-2027.</w:t>
      </w:r>
      <w:r w:rsidR="003D48ED" w:rsidRPr="0079234F">
        <w:t xml:space="preserve"> </w:t>
      </w:r>
    </w:p>
    <w:p w14:paraId="2F242CB4" w14:textId="68159DD1" w:rsidR="00750DF5" w:rsidRPr="0079234F" w:rsidRDefault="00F4648B" w:rsidP="00E211B2">
      <w:pPr>
        <w:pStyle w:val="BodyText"/>
      </w:pPr>
      <w:r w:rsidRPr="0079234F">
        <w:t>T</w:t>
      </w:r>
      <w:r w:rsidR="00750DF5" w:rsidRPr="0079234F">
        <w:t xml:space="preserve">he Department’s </w:t>
      </w:r>
      <w:r w:rsidR="008A0047" w:rsidRPr="0079234F">
        <w:t xml:space="preserve">May 2026 </w:t>
      </w:r>
      <w:r w:rsidR="00750DF5" w:rsidRPr="003679B2">
        <w:rPr>
          <w:i/>
          <w:iCs/>
        </w:rPr>
        <w:t>Reform Progress Report</w:t>
      </w:r>
      <w:r w:rsidRPr="0079234F">
        <w:t xml:space="preserve">, in relation to </w:t>
      </w:r>
      <w:r w:rsidR="0049005B">
        <w:t>r</w:t>
      </w:r>
      <w:r w:rsidRPr="0079234F">
        <w:t>ecommendation 4,</w:t>
      </w:r>
      <w:r w:rsidR="000C5396" w:rsidRPr="0079234F">
        <w:t xml:space="preserve"> </w:t>
      </w:r>
      <w:r w:rsidR="00750DF5" w:rsidRPr="0079234F">
        <w:t xml:space="preserve">references </w:t>
      </w:r>
      <w:r w:rsidR="000C5396" w:rsidRPr="0079234F">
        <w:t xml:space="preserve">Victoria’s Local Health Service Networks (LHSNs) and indicates that the reports and findings from the Interim Regional Bodies will be informing </w:t>
      </w:r>
      <w:r w:rsidR="00280A4D" w:rsidRPr="0079234F">
        <w:t>their</w:t>
      </w:r>
      <w:r w:rsidR="000C5396" w:rsidRPr="0079234F">
        <w:t xml:space="preserve"> work. The </w:t>
      </w:r>
      <w:r w:rsidR="003679B2" w:rsidRPr="003679B2">
        <w:rPr>
          <w:i/>
          <w:iCs/>
        </w:rPr>
        <w:t xml:space="preserve">Reform </w:t>
      </w:r>
      <w:r w:rsidR="000C5396" w:rsidRPr="003679B2">
        <w:rPr>
          <w:i/>
          <w:iCs/>
        </w:rPr>
        <w:t>Progress Report</w:t>
      </w:r>
      <w:r w:rsidR="000C5396" w:rsidRPr="0079234F">
        <w:t xml:space="preserve"> states that “[e]ach Network is developing </w:t>
      </w:r>
      <w:r w:rsidR="000C5396" w:rsidRPr="0079234F">
        <w:rPr>
          <w:i/>
          <w:iCs/>
        </w:rPr>
        <w:t>Regional Mental Health and Wellbeing Collaboration Plans</w:t>
      </w:r>
      <w:r w:rsidR="000C5396" w:rsidRPr="0079234F">
        <w:t>, shaped by IRB findings and ongoing engagement with local communities and sector partners”.</w:t>
      </w:r>
      <w:r w:rsidR="000C5396" w:rsidRPr="0079234F">
        <w:rPr>
          <w:rStyle w:val="FootnoteReference"/>
        </w:rPr>
        <w:footnoteReference w:id="60"/>
      </w:r>
      <w:r w:rsidR="000C5396" w:rsidRPr="0079234F">
        <w:t xml:space="preserve"> The LHSN Policy Framework</w:t>
      </w:r>
      <w:r w:rsidR="009043A0" w:rsidRPr="0079234F">
        <w:t>,</w:t>
      </w:r>
      <w:r w:rsidR="000C5396" w:rsidRPr="0079234F">
        <w:t xml:space="preserve"> </w:t>
      </w:r>
      <w:r w:rsidR="009043A0" w:rsidRPr="0079234F">
        <w:t xml:space="preserve">published in June 2025, </w:t>
      </w:r>
      <w:r w:rsidR="000C5396" w:rsidRPr="0079234F">
        <w:t xml:space="preserve">includes reference to mental health in its scope, and states in relation to patient flow </w:t>
      </w:r>
      <w:r w:rsidR="009043A0" w:rsidRPr="0079234F">
        <w:t xml:space="preserve">for example </w:t>
      </w:r>
      <w:r w:rsidR="000C5396" w:rsidRPr="0079234F">
        <w:t xml:space="preserve">that “Networks will be expected to develop regional mental health collaboration plans to improve coordination and integration with the non-acute mental health system. Prioritising this work early is driven </w:t>
      </w:r>
      <w:r w:rsidR="000C5396" w:rsidRPr="0079234F">
        <w:lastRenderedPageBreak/>
        <w:t>by the ongoing imperative to reduce pressure on acute mental health and emergency departments and prioritise implementation of reforms following the Royal Commission into Victoria’s Mental Health System”.</w:t>
      </w:r>
      <w:r w:rsidR="000C5396" w:rsidRPr="0079234F">
        <w:rPr>
          <w:rStyle w:val="FootnoteReference"/>
        </w:rPr>
        <w:footnoteReference w:id="61"/>
      </w:r>
      <w:r w:rsidR="005201B7" w:rsidRPr="0079234F">
        <w:t xml:space="preserve"> </w:t>
      </w:r>
    </w:p>
    <w:p w14:paraId="50C2C74E" w14:textId="4E63986F" w:rsidR="005201B7" w:rsidRPr="0079234F" w:rsidRDefault="00880827" w:rsidP="00E211B2">
      <w:pPr>
        <w:pStyle w:val="BodyText"/>
      </w:pPr>
      <w:r w:rsidRPr="0079234F">
        <w:t>At the time of writing</w:t>
      </w:r>
      <w:r w:rsidR="001F65E0">
        <w:t>,</w:t>
      </w:r>
      <w:r w:rsidRPr="0079234F">
        <w:t xml:space="preserve"> i</w:t>
      </w:r>
      <w:r w:rsidR="005201B7" w:rsidRPr="0079234F">
        <w:t xml:space="preserve">t is unclear whether the intention is for the LHSNs </w:t>
      </w:r>
      <w:r w:rsidRPr="0079234F">
        <w:t>(</w:t>
      </w:r>
      <w:r w:rsidR="005201B7" w:rsidRPr="0079234F">
        <w:t xml:space="preserve">and related </w:t>
      </w:r>
      <w:r w:rsidRPr="0079234F">
        <w:t>initiatives)</w:t>
      </w:r>
      <w:r w:rsidR="009043A0" w:rsidRPr="0079234F">
        <w:t xml:space="preserve"> </w:t>
      </w:r>
      <w:r w:rsidR="005201B7" w:rsidRPr="0079234F">
        <w:t xml:space="preserve">to deliver on </w:t>
      </w:r>
      <w:r w:rsidR="0049005B">
        <w:t>r</w:t>
      </w:r>
      <w:r w:rsidR="005201B7" w:rsidRPr="0079234F">
        <w:t>ecommendation</w:t>
      </w:r>
      <w:r w:rsidR="009043A0" w:rsidRPr="0079234F">
        <w:t>s 4.2-4.5 by performing</w:t>
      </w:r>
      <w:r w:rsidR="005201B7" w:rsidRPr="0079234F">
        <w:t xml:space="preserve"> the role and functions of the</w:t>
      </w:r>
      <w:r w:rsidR="009043A0" w:rsidRPr="0079234F">
        <w:t xml:space="preserve"> proposed</w:t>
      </w:r>
      <w:r w:rsidR="005201B7" w:rsidRPr="0079234F">
        <w:t xml:space="preserve"> Regional Mental Health and Wellbeing Boards </w:t>
      </w:r>
      <w:r w:rsidR="00E94A63">
        <w:t xml:space="preserve">(Boards) </w:t>
      </w:r>
      <w:r w:rsidR="009043A0" w:rsidRPr="0079234F">
        <w:t>through</w:t>
      </w:r>
      <w:r w:rsidR="005201B7" w:rsidRPr="0079234F">
        <w:t xml:space="preserve"> an alternative governance structure</w:t>
      </w:r>
      <w:r w:rsidRPr="0079234F">
        <w:t xml:space="preserve"> or mechanism</w:t>
      </w:r>
      <w:r w:rsidR="005201B7" w:rsidRPr="0079234F">
        <w:t xml:space="preserve">, or whether the Boards will be established </w:t>
      </w:r>
      <w:r w:rsidR="003D48ED" w:rsidRPr="0079234F">
        <w:t xml:space="preserve">as </w:t>
      </w:r>
      <w:r w:rsidR="00F4648B" w:rsidRPr="0079234F">
        <w:t>detailed</w:t>
      </w:r>
      <w:r w:rsidR="003D48ED" w:rsidRPr="0079234F">
        <w:t xml:space="preserve"> in the Royal Commission’s recommendations </w:t>
      </w:r>
      <w:r w:rsidR="005201B7" w:rsidRPr="0079234F">
        <w:t>in the future</w:t>
      </w:r>
      <w:r w:rsidR="009043A0" w:rsidRPr="0079234F">
        <w:t xml:space="preserve">. </w:t>
      </w:r>
      <w:r w:rsidRPr="0079234F">
        <w:t xml:space="preserve">As such, </w:t>
      </w:r>
      <w:r w:rsidR="003D48ED" w:rsidRPr="0079234F">
        <w:t xml:space="preserve">at this stage </w:t>
      </w:r>
      <w:r w:rsidRPr="0079234F">
        <w:t>the status has been reported as ‘Not yet commenced’ in relation to the establishment and functions of the Regional Boards.</w:t>
      </w:r>
    </w:p>
    <w:p w14:paraId="38C2236F" w14:textId="48666476" w:rsidR="008123C2" w:rsidRPr="0079234F" w:rsidRDefault="009043A0" w:rsidP="00E211B2">
      <w:pPr>
        <w:pStyle w:val="BodyText"/>
      </w:pPr>
      <w:r w:rsidRPr="0079234F">
        <w:t xml:space="preserve">The Commission </w:t>
      </w:r>
      <w:r w:rsidR="00880827" w:rsidRPr="0079234F">
        <w:t xml:space="preserve">will continue to seek clarification </w:t>
      </w:r>
      <w:r w:rsidR="003D48ED" w:rsidRPr="0079234F">
        <w:t xml:space="preserve">and report updates on </w:t>
      </w:r>
      <w:r w:rsidR="00737241" w:rsidRPr="0079234F">
        <w:t>the</w:t>
      </w:r>
      <w:r w:rsidR="003D48ED" w:rsidRPr="0079234F">
        <w:t xml:space="preserve"> status</w:t>
      </w:r>
      <w:r w:rsidR="00737241" w:rsidRPr="0079234F">
        <w:t xml:space="preserve"> of this </w:t>
      </w:r>
      <w:r w:rsidR="0049005B">
        <w:t>r</w:t>
      </w:r>
      <w:r w:rsidR="00737241" w:rsidRPr="0079234F">
        <w:t>ecommendation</w:t>
      </w:r>
      <w:r w:rsidR="003D48ED" w:rsidRPr="0079234F">
        <w:t xml:space="preserve"> as further information becomes available, as outlined in the ‘Approach to the review’ section above.</w:t>
      </w:r>
      <w:r w:rsidR="008123C2" w:rsidRPr="0079234F">
        <w:t xml:space="preserve"> </w:t>
      </w:r>
    </w:p>
    <w:p w14:paraId="716A7158" w14:textId="4BF1D6DE" w:rsidR="00094F89" w:rsidRPr="0079234F" w:rsidRDefault="00094F89" w:rsidP="00E211B2">
      <w:pPr>
        <w:pStyle w:val="BodyText"/>
      </w:pPr>
    </w:p>
    <w:p w14:paraId="77013A66" w14:textId="44DFEFC6" w:rsidR="00E211B2" w:rsidRPr="0079234F" w:rsidRDefault="00E211B2" w:rsidP="00E211B2">
      <w:pPr>
        <w:rPr>
          <w:rFonts w:ascii="Georgia" w:hAnsi="Georgia"/>
          <w:b/>
          <w:color w:val="3E7864" w:themeColor="accent1"/>
          <w:sz w:val="28"/>
        </w:rPr>
      </w:pPr>
      <w:r w:rsidRPr="0079234F">
        <w:br w:type="page"/>
      </w:r>
    </w:p>
    <w:p w14:paraId="052A4BD3" w14:textId="77777777" w:rsidR="00E211B2" w:rsidRPr="0079234F" w:rsidRDefault="00E211B2" w:rsidP="00E211B2">
      <w:pPr>
        <w:pStyle w:val="Heading1"/>
      </w:pPr>
      <w:bookmarkStart w:id="19" w:name="_Toc233041520"/>
      <w:r w:rsidRPr="0079234F">
        <w:lastRenderedPageBreak/>
        <w:t>Rec 5: Core functions of community mental health and wellbeing services</w:t>
      </w:r>
      <w:bookmarkEnd w:id="19"/>
    </w:p>
    <w:p w14:paraId="42AB9F5D" w14:textId="0A716A24"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Meeting the needs of diverse communities in Locals and Areas</w:t>
      </w:r>
      <w:r w:rsidR="00E211B2" w:rsidRPr="0079234F">
        <w:br/>
      </w:r>
      <w:r w:rsidR="008156E4" w:rsidRPr="0079234F">
        <w:rPr>
          <w:b/>
          <w:bCs/>
        </w:rPr>
        <w:t>Key related recommendations:</w:t>
      </w:r>
      <w:r w:rsidR="008156E4" w:rsidRPr="0079234F">
        <w:t xml:space="preserve"> Establishing a responsive and integrated system (Rec 3)</w:t>
      </w:r>
    </w:p>
    <w:p w14:paraId="4D0D9816" w14:textId="58BA6BEA"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00AA1D1"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D90740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9BF5FC5" w14:textId="3C01353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DC9E9BF"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61934C7"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DC1F219" w14:textId="77777777" w:rsidTr="009A5180">
        <w:tc>
          <w:tcPr>
            <w:tcW w:w="671" w:type="dxa"/>
          </w:tcPr>
          <w:p w14:paraId="52EE9B80" w14:textId="77777777" w:rsidR="00E211B2" w:rsidRPr="0079234F" w:rsidRDefault="00E211B2" w:rsidP="009A5180">
            <w:pPr>
              <w:pStyle w:val="BodyText"/>
              <w:rPr>
                <w:sz w:val="16"/>
                <w:szCs w:val="16"/>
              </w:rPr>
            </w:pPr>
            <w:r w:rsidRPr="0079234F">
              <w:rPr>
                <w:sz w:val="16"/>
                <w:szCs w:val="16"/>
              </w:rPr>
              <w:t>5.1</w:t>
            </w:r>
          </w:p>
        </w:tc>
        <w:tc>
          <w:tcPr>
            <w:tcW w:w="8401" w:type="dxa"/>
          </w:tcPr>
          <w:p w14:paraId="26D06FC4" w14:textId="77777777" w:rsidR="00E211B2" w:rsidRPr="0079234F" w:rsidRDefault="00E211B2" w:rsidP="009A5180">
            <w:pPr>
              <w:pStyle w:val="BodyText"/>
              <w:rPr>
                <w:sz w:val="16"/>
                <w:szCs w:val="16"/>
              </w:rPr>
            </w:pPr>
            <w:r w:rsidRPr="0079234F">
              <w:rPr>
                <w:sz w:val="16"/>
                <w:szCs w:val="16"/>
              </w:rPr>
              <w:t>Commission and ensure that Adult and Older Adult Local Mental Health and Wellbeing Services and Adult and Older Adult Area Mental Health and Wellbeing Services referred to in recommendation 3(2)(a) and (b) work in collaboration to deliver in each of the 22 service areas short-term, ongoing and intensive services as required and include the following core functions:</w:t>
            </w:r>
          </w:p>
          <w:p w14:paraId="255C8C1E" w14:textId="77777777" w:rsidR="00E211B2" w:rsidRPr="0079234F" w:rsidRDefault="00E211B2" w:rsidP="009A5180">
            <w:pPr>
              <w:pStyle w:val="BodyText"/>
              <w:ind w:left="400"/>
              <w:rPr>
                <w:sz w:val="16"/>
                <w:szCs w:val="16"/>
              </w:rPr>
            </w:pPr>
            <w:r w:rsidRPr="0079234F">
              <w:rPr>
                <w:sz w:val="16"/>
                <w:szCs w:val="16"/>
              </w:rPr>
              <w:t xml:space="preserve">a. Core function 1: integrated treatment, care and support that comprises: </w:t>
            </w:r>
            <w:r w:rsidRPr="0079234F">
              <w:rPr>
                <w:sz w:val="16"/>
                <w:szCs w:val="16"/>
              </w:rPr>
              <w:br/>
              <w:t>• a broad range of treatments and therapies;</w:t>
            </w:r>
            <w:r w:rsidRPr="0079234F">
              <w:rPr>
                <w:sz w:val="16"/>
                <w:szCs w:val="16"/>
              </w:rPr>
              <w:br/>
              <w:t xml:space="preserve">• a broad range of wellbeing supports (formerly called psychosocial supports) for those who require them, including those who are unable to access the National Disability Insurance Scheme; </w:t>
            </w:r>
            <w:r w:rsidRPr="0079234F">
              <w:rPr>
                <w:sz w:val="16"/>
                <w:szCs w:val="16"/>
              </w:rPr>
              <w:br/>
              <w:t>• education, peer support and self-help; and • care planning and coordination.</w:t>
            </w:r>
          </w:p>
          <w:p w14:paraId="6A783389" w14:textId="77777777" w:rsidR="00E211B2" w:rsidRPr="0079234F" w:rsidRDefault="00E211B2" w:rsidP="009A5180">
            <w:pPr>
              <w:pStyle w:val="BodyText"/>
              <w:ind w:left="400"/>
              <w:rPr>
                <w:sz w:val="16"/>
                <w:szCs w:val="16"/>
              </w:rPr>
            </w:pPr>
            <w:r w:rsidRPr="0079234F">
              <w:rPr>
                <w:sz w:val="16"/>
                <w:szCs w:val="16"/>
              </w:rPr>
              <w:t>b. Core function 2: services to help people find and access treatment, care and support and, in Area Mental Health and Wellbeing Services, respond to crises 24 hours a day, seven days a week.</w:t>
            </w:r>
          </w:p>
          <w:p w14:paraId="205E0A67" w14:textId="77777777" w:rsidR="00E211B2" w:rsidRPr="0079234F" w:rsidRDefault="00E211B2" w:rsidP="009A5180">
            <w:pPr>
              <w:pStyle w:val="BodyText"/>
              <w:ind w:left="400"/>
              <w:rPr>
                <w:sz w:val="16"/>
                <w:szCs w:val="16"/>
              </w:rPr>
            </w:pPr>
            <w:r w:rsidRPr="0079234F">
              <w:rPr>
                <w:sz w:val="16"/>
                <w:szCs w:val="16"/>
              </w:rPr>
              <w:t>c. Core function 3: support for primary and secondary care and related services, through primary consultation with consumers, secondary consultation with providers of those services and a formal model of comprehensive shared care.</w:t>
            </w:r>
          </w:p>
        </w:tc>
        <w:tc>
          <w:tcPr>
            <w:tcW w:w="2835" w:type="dxa"/>
          </w:tcPr>
          <w:p w14:paraId="52C1E004"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72BBE80B" w14:textId="5204DC2F" w:rsidR="00E211B2" w:rsidRPr="0079234F" w:rsidRDefault="00E30566" w:rsidP="009A5180">
            <w:pPr>
              <w:pStyle w:val="BodyText"/>
              <w:rPr>
                <w:sz w:val="16"/>
                <w:szCs w:val="16"/>
              </w:rPr>
            </w:pPr>
            <w:r w:rsidRPr="0079234F">
              <w:rPr>
                <w:sz w:val="16"/>
                <w:szCs w:val="16"/>
              </w:rPr>
              <w:t>Partial progress</w:t>
            </w:r>
            <w:r w:rsidR="00E211B2" w:rsidRPr="0079234F">
              <w:rPr>
                <w:sz w:val="16"/>
                <w:szCs w:val="16"/>
              </w:rPr>
              <w:t xml:space="preserve"> </w:t>
            </w:r>
          </w:p>
        </w:tc>
      </w:tr>
      <w:tr w:rsidR="00E211B2" w:rsidRPr="0079234F" w14:paraId="49B15A19"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471658E" w14:textId="77777777" w:rsidR="00E211B2" w:rsidRPr="0079234F" w:rsidRDefault="00E211B2" w:rsidP="009A5180">
            <w:pPr>
              <w:pStyle w:val="BodyText"/>
              <w:rPr>
                <w:sz w:val="16"/>
                <w:szCs w:val="16"/>
              </w:rPr>
            </w:pPr>
            <w:r w:rsidRPr="0079234F">
              <w:rPr>
                <w:sz w:val="16"/>
                <w:szCs w:val="16"/>
              </w:rPr>
              <w:t>5.2</w:t>
            </w:r>
          </w:p>
        </w:tc>
        <w:tc>
          <w:tcPr>
            <w:tcW w:w="8401" w:type="dxa"/>
          </w:tcPr>
          <w:p w14:paraId="0D519C1B" w14:textId="77777777" w:rsidR="00E211B2" w:rsidRPr="0079234F" w:rsidRDefault="00E211B2" w:rsidP="009A5180">
            <w:pPr>
              <w:pStyle w:val="BodyText"/>
              <w:rPr>
                <w:sz w:val="16"/>
                <w:szCs w:val="16"/>
              </w:rPr>
            </w:pPr>
            <w:r w:rsidRPr="0079234F">
              <w:rPr>
                <w:sz w:val="16"/>
                <w:szCs w:val="16"/>
              </w:rPr>
              <w:t>Commission and ensure that Adult and Older Adult Local Mental Health and Wellbeing Services and Adult and Older Adult Area Mental Health and Wellbeing Services referred to in recommendation 3(2)(a) and (b) work in collaboration to deliver multidisciplinary, holistic and integrated treatment, care and support through a range of delivery modes including:</w:t>
            </w:r>
          </w:p>
          <w:p w14:paraId="0EDE6F09" w14:textId="77777777" w:rsidR="00E211B2" w:rsidRPr="0079234F" w:rsidRDefault="00E211B2" w:rsidP="009A5180">
            <w:pPr>
              <w:pStyle w:val="BodyText"/>
              <w:ind w:left="400"/>
              <w:rPr>
                <w:sz w:val="16"/>
                <w:szCs w:val="16"/>
              </w:rPr>
            </w:pPr>
            <w:r w:rsidRPr="0079234F">
              <w:rPr>
                <w:sz w:val="16"/>
                <w:szCs w:val="16"/>
              </w:rPr>
              <w:t>a. site-based care (such as centres or clinics);</w:t>
            </w:r>
          </w:p>
          <w:p w14:paraId="06565ABB" w14:textId="77777777" w:rsidR="00E211B2" w:rsidRPr="0079234F" w:rsidRDefault="00E211B2" w:rsidP="009A5180">
            <w:pPr>
              <w:pStyle w:val="BodyText"/>
              <w:ind w:left="400"/>
              <w:rPr>
                <w:sz w:val="16"/>
                <w:szCs w:val="16"/>
              </w:rPr>
            </w:pPr>
            <w:r w:rsidRPr="0079234F">
              <w:rPr>
                <w:sz w:val="16"/>
                <w:szCs w:val="16"/>
              </w:rPr>
              <w:t>b. telehealth;</w:t>
            </w:r>
          </w:p>
          <w:p w14:paraId="39E35CB9" w14:textId="77777777" w:rsidR="00E211B2" w:rsidRPr="0079234F" w:rsidRDefault="00E211B2" w:rsidP="009A5180">
            <w:pPr>
              <w:pStyle w:val="BodyText"/>
              <w:ind w:left="400"/>
              <w:rPr>
                <w:sz w:val="16"/>
                <w:szCs w:val="16"/>
              </w:rPr>
            </w:pPr>
            <w:r w:rsidRPr="0079234F">
              <w:rPr>
                <w:sz w:val="16"/>
                <w:szCs w:val="16"/>
              </w:rPr>
              <w:t>c. digital technologies; and</w:t>
            </w:r>
          </w:p>
          <w:p w14:paraId="6269062A" w14:textId="77777777" w:rsidR="00E211B2" w:rsidRPr="0079234F" w:rsidRDefault="00E211B2" w:rsidP="009A5180">
            <w:pPr>
              <w:pStyle w:val="BodyText"/>
              <w:ind w:left="400"/>
              <w:rPr>
                <w:sz w:val="16"/>
                <w:szCs w:val="16"/>
              </w:rPr>
            </w:pPr>
            <w:r w:rsidRPr="0079234F">
              <w:rPr>
                <w:sz w:val="16"/>
                <w:szCs w:val="16"/>
              </w:rPr>
              <w:t>d. visits to people’s homes and other places (including targeted assertive outreach).</w:t>
            </w:r>
          </w:p>
        </w:tc>
        <w:tc>
          <w:tcPr>
            <w:tcW w:w="2835" w:type="dxa"/>
          </w:tcPr>
          <w:p w14:paraId="721E54BE"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10A5F4E9" w14:textId="005F7962" w:rsidR="00E211B2" w:rsidRPr="0079234F" w:rsidRDefault="00E30566" w:rsidP="009A5180">
            <w:pPr>
              <w:pStyle w:val="BodyText"/>
              <w:rPr>
                <w:sz w:val="16"/>
                <w:szCs w:val="16"/>
              </w:rPr>
            </w:pPr>
            <w:r w:rsidRPr="0079234F">
              <w:rPr>
                <w:sz w:val="16"/>
                <w:szCs w:val="16"/>
              </w:rPr>
              <w:t>Partial progress</w:t>
            </w:r>
            <w:r w:rsidR="00E211B2" w:rsidRPr="0079234F">
              <w:rPr>
                <w:sz w:val="16"/>
                <w:szCs w:val="16"/>
              </w:rPr>
              <w:t xml:space="preserve"> </w:t>
            </w:r>
          </w:p>
        </w:tc>
      </w:tr>
      <w:tr w:rsidR="00E211B2" w:rsidRPr="0079234F" w14:paraId="12EA91C5" w14:textId="77777777" w:rsidTr="009A5180">
        <w:tc>
          <w:tcPr>
            <w:tcW w:w="671" w:type="dxa"/>
          </w:tcPr>
          <w:p w14:paraId="33DA478D" w14:textId="77777777" w:rsidR="00E211B2" w:rsidRPr="0079234F" w:rsidRDefault="00E211B2" w:rsidP="009A5180">
            <w:pPr>
              <w:pStyle w:val="BodyText"/>
              <w:rPr>
                <w:sz w:val="16"/>
                <w:szCs w:val="16"/>
              </w:rPr>
            </w:pPr>
            <w:r w:rsidRPr="0079234F">
              <w:rPr>
                <w:sz w:val="16"/>
                <w:szCs w:val="16"/>
              </w:rPr>
              <w:lastRenderedPageBreak/>
              <w:t>5.3</w:t>
            </w:r>
          </w:p>
        </w:tc>
        <w:tc>
          <w:tcPr>
            <w:tcW w:w="8401" w:type="dxa"/>
          </w:tcPr>
          <w:p w14:paraId="57F7B73A" w14:textId="77777777" w:rsidR="00E211B2" w:rsidRPr="0079234F" w:rsidRDefault="00E211B2" w:rsidP="009A5180">
            <w:pPr>
              <w:pStyle w:val="BodyText"/>
              <w:rPr>
                <w:sz w:val="16"/>
                <w:szCs w:val="16"/>
              </w:rPr>
            </w:pPr>
            <w:r w:rsidRPr="0079234F">
              <w:rPr>
                <w:sz w:val="16"/>
                <w:szCs w:val="16"/>
              </w:rPr>
              <w:t>Ensure Adult and Older Adult Local Mental Health and Wellbeing Services and Adult and Older Adult Area Mental Health and Wellbeing Services are accessible and responsive to the diversity of local communities.</w:t>
            </w:r>
          </w:p>
        </w:tc>
        <w:tc>
          <w:tcPr>
            <w:tcW w:w="2835" w:type="dxa"/>
          </w:tcPr>
          <w:p w14:paraId="553CFF17"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2012F916" w14:textId="698A9194" w:rsidR="00E211B2" w:rsidRPr="0079234F" w:rsidRDefault="00E30566" w:rsidP="009A5180">
            <w:pPr>
              <w:pStyle w:val="BodyText"/>
              <w:rPr>
                <w:sz w:val="16"/>
                <w:szCs w:val="16"/>
              </w:rPr>
            </w:pPr>
            <w:r w:rsidRPr="0079234F">
              <w:rPr>
                <w:sz w:val="16"/>
                <w:szCs w:val="16"/>
              </w:rPr>
              <w:t>Partial progress</w:t>
            </w:r>
            <w:r w:rsidR="00E211B2" w:rsidRPr="0079234F">
              <w:rPr>
                <w:sz w:val="16"/>
                <w:szCs w:val="16"/>
              </w:rPr>
              <w:t xml:space="preserve"> </w:t>
            </w:r>
          </w:p>
        </w:tc>
      </w:tr>
    </w:tbl>
    <w:p w14:paraId="72FA5257" w14:textId="77777777" w:rsidR="00E211B2" w:rsidRPr="0079234F" w:rsidRDefault="00E211B2" w:rsidP="00E211B2">
      <w:pPr>
        <w:pStyle w:val="Heading2"/>
      </w:pPr>
      <w:r w:rsidRPr="0079234F">
        <w:t>Findings</w:t>
      </w:r>
    </w:p>
    <w:p w14:paraId="0835C13B" w14:textId="2BEC87DD" w:rsidR="00E211B2" w:rsidRPr="0079234F" w:rsidRDefault="00E211B2" w:rsidP="00E211B2">
      <w:pPr>
        <w:pStyle w:val="BodyText"/>
      </w:pPr>
      <w:r w:rsidRPr="0079234F">
        <w:t xml:space="preserve">Work to improve the extent to which </w:t>
      </w:r>
      <w:r w:rsidR="00AB1E97" w:rsidRPr="0079234F">
        <w:t>L</w:t>
      </w:r>
      <w:r w:rsidRPr="0079234F">
        <w:t xml:space="preserve">ocal and Area mental health services meet the needs of their communities, including by delivering services through a range of modes and by working </w:t>
      </w:r>
      <w:r w:rsidR="00AB1E97" w:rsidRPr="0079234F">
        <w:t xml:space="preserve">in </w:t>
      </w:r>
      <w:r w:rsidRPr="0079234F">
        <w:t>more collaborative</w:t>
      </w:r>
      <w:r w:rsidR="00AB1E97" w:rsidRPr="0079234F">
        <w:t xml:space="preserve"> and integrated ways</w:t>
      </w:r>
      <w:r w:rsidRPr="0079234F">
        <w:t xml:space="preserve">, is evident. Further work is planned to strengthen implementation of these </w:t>
      </w:r>
      <w:r w:rsidR="00C717C6">
        <w:t>sub-recommendation</w:t>
      </w:r>
      <w:r w:rsidRPr="0079234F">
        <w:t>s across all services</w:t>
      </w:r>
      <w:r w:rsidR="00AB1E97" w:rsidRPr="0079234F">
        <w:t>, including through improved system access and navigation support</w:t>
      </w:r>
      <w:r w:rsidR="009F50E1" w:rsidRPr="0079234F">
        <w:t xml:space="preserve"> (as further detailed in Rec 6)</w:t>
      </w:r>
      <w:r w:rsidRPr="0079234F">
        <w:t>.</w:t>
      </w:r>
    </w:p>
    <w:p w14:paraId="11429E06" w14:textId="77777777" w:rsidR="00E211B2" w:rsidRPr="0079234F" w:rsidRDefault="00E211B2" w:rsidP="00E211B2">
      <w:pPr>
        <w:pStyle w:val="Heading3"/>
      </w:pPr>
      <w:r w:rsidRPr="0079234F">
        <w:t>Discussion</w:t>
      </w:r>
    </w:p>
    <w:p w14:paraId="43B4F863" w14:textId="79EAF021" w:rsidR="00E211B2" w:rsidRPr="0079234F" w:rsidRDefault="00E211B2" w:rsidP="00E211B2">
      <w:pPr>
        <w:pStyle w:val="BodyText"/>
      </w:pPr>
      <w:r w:rsidRPr="0079234F">
        <w:t>5.1 The Local Adult and Older Adult Mental Health and Wellbeing Service Framework</w:t>
      </w:r>
      <w:r w:rsidRPr="0079234F">
        <w:rPr>
          <w:rStyle w:val="FootnoteReference"/>
        </w:rPr>
        <w:footnoteReference w:id="62"/>
      </w:r>
      <w:r w:rsidRPr="0079234F">
        <w:t xml:space="preserve">, (the </w:t>
      </w:r>
      <w:r w:rsidRPr="0079234F">
        <w:rPr>
          <w:i/>
          <w:iCs/>
        </w:rPr>
        <w:t xml:space="preserve">Local </w:t>
      </w:r>
      <w:r w:rsidRPr="0079234F">
        <w:rPr>
          <w:i/>
        </w:rPr>
        <w:t>Services Framework</w:t>
      </w:r>
      <w:r w:rsidRPr="0079234F">
        <w:rPr>
          <w:iCs/>
        </w:rPr>
        <w:t>)</w:t>
      </w:r>
      <w:r w:rsidRPr="0079234F">
        <w:t xml:space="preserve"> outlines the expectations for integrated treatment, wellbeing supports and care planning at Local and Area services. The </w:t>
      </w:r>
      <w:r w:rsidRPr="0079234F">
        <w:rPr>
          <w:i/>
          <w:iCs/>
        </w:rPr>
        <w:t>Next Phase of Reform document</w:t>
      </w:r>
      <w:r w:rsidRPr="0079234F">
        <w:t xml:space="preserve"> reports funding and strengthened expectations </w:t>
      </w:r>
      <w:r w:rsidR="007F10C0" w:rsidRPr="0079234F">
        <w:t xml:space="preserve">for </w:t>
      </w:r>
      <w:r w:rsidRPr="0079234F">
        <w:t>service provision for people with co-occurring needs</w:t>
      </w:r>
      <w:r w:rsidR="007F10C0" w:rsidRPr="0079234F">
        <w:t>.</w:t>
      </w:r>
      <w:r w:rsidRPr="0079234F">
        <w:t xml:space="preserve"> </w:t>
      </w:r>
      <w:r w:rsidR="007F10C0" w:rsidRPr="0079234F">
        <w:t>H</w:t>
      </w:r>
      <w:r w:rsidRPr="0079234F">
        <w:t>owever</w:t>
      </w:r>
      <w:r w:rsidR="007F10C0" w:rsidRPr="0079234F">
        <w:t>,</w:t>
      </w:r>
      <w:r w:rsidRPr="0079234F">
        <w:t xml:space="preserve"> </w:t>
      </w:r>
      <w:r w:rsidR="007F10C0" w:rsidRPr="0079234F">
        <w:t>the Commission did not identify</w:t>
      </w:r>
      <w:r w:rsidRPr="0079234F">
        <w:t xml:space="preserve"> public reporting </w:t>
      </w:r>
      <w:r w:rsidR="007F10C0" w:rsidRPr="0079234F">
        <w:t xml:space="preserve">demonstrating </w:t>
      </w:r>
      <w:r w:rsidRPr="0079234F">
        <w:t xml:space="preserve">that core functions are being delivered collaboratively in each of the 22 service areas, nor evidence of comprehensive shared-care models operating statewide. </w:t>
      </w:r>
    </w:p>
    <w:p w14:paraId="10A9CE40" w14:textId="1E8087A4" w:rsidR="00E211B2" w:rsidRPr="0079234F" w:rsidRDefault="00E211B2" w:rsidP="00E211B2">
      <w:pPr>
        <w:pStyle w:val="BodyText"/>
      </w:pPr>
      <w:r w:rsidRPr="0079234F">
        <w:t>The Department of Health’s Policy and Funding Guidelines for Health Services</w:t>
      </w:r>
      <w:r w:rsidRPr="0079234F">
        <w:rPr>
          <w:rStyle w:val="FootnoteReference"/>
        </w:rPr>
        <w:footnoteReference w:id="63"/>
      </w:r>
      <w:r w:rsidRPr="0079234F">
        <w:t xml:space="preserve"> indicates that work addressing this </w:t>
      </w:r>
      <w:r w:rsidR="00C717C6">
        <w:t>sub-recommendation</w:t>
      </w:r>
      <w:r w:rsidRPr="0079234F">
        <w:t xml:space="preserve"> is in the initial stages, outlining that “the government will engage with mental health and wellbeing service providers over the next 12 months to progress</w:t>
      </w:r>
      <w:r w:rsidR="00941ED6" w:rsidRPr="0079234F">
        <w:t xml:space="preserve"> the</w:t>
      </w:r>
      <w:r w:rsidRPr="0079234F">
        <w:t xml:space="preserve"> design and plan for the delivery of level 5 community-based mental health and wellbeing services. This will be a multiyear implementation process.” This is reinforced by an initiative flagged for 2024-2026 in the </w:t>
      </w:r>
      <w:r w:rsidRPr="0079234F">
        <w:rPr>
          <w:i/>
        </w:rPr>
        <w:t xml:space="preserve">Next Phase of Reform </w:t>
      </w:r>
      <w:r w:rsidRPr="0079234F">
        <w:rPr>
          <w:i/>
          <w:iCs/>
        </w:rPr>
        <w:t>document</w:t>
      </w:r>
      <w:r w:rsidRPr="0079234F" w:rsidDel="009E1DFA">
        <w:t xml:space="preserve"> </w:t>
      </w:r>
      <w:r w:rsidRPr="0079234F">
        <w:t>to redesign community mental health and wellbeing services to make them more holistic and consistent.</w:t>
      </w:r>
    </w:p>
    <w:p w14:paraId="5D5A3062" w14:textId="32DE8BBD" w:rsidR="00E211B2" w:rsidRPr="0079234F" w:rsidRDefault="007F10C0" w:rsidP="00E211B2">
      <w:pPr>
        <w:pStyle w:val="BodyText"/>
      </w:pPr>
      <w:r w:rsidRPr="0079234F">
        <w:t>The websites of service providers indicate that services are being delivered in a manner consistent with the recommendation. However, further work is needed to verify that service delivery aligns with intended practice</w:t>
      </w:r>
      <w:r w:rsidR="00E211B2" w:rsidRPr="0079234F">
        <w:t>.</w:t>
      </w:r>
    </w:p>
    <w:p w14:paraId="67FF1636" w14:textId="135EEABB" w:rsidR="00E211B2" w:rsidRPr="0079234F" w:rsidRDefault="00E211B2" w:rsidP="00E211B2">
      <w:pPr>
        <w:pStyle w:val="BodyText"/>
      </w:pPr>
      <w:r w:rsidRPr="0079234F">
        <w:t xml:space="preserve">5.2 Similar to </w:t>
      </w:r>
      <w:r w:rsidR="00C717C6">
        <w:t>sub-recommendation</w:t>
      </w:r>
      <w:r w:rsidRPr="0079234F">
        <w:t xml:space="preserve"> 5.1, the Commission has reviewed online information from providers </w:t>
      </w:r>
      <w:r w:rsidR="007F10C0" w:rsidRPr="0079234F">
        <w:t xml:space="preserve">indicating </w:t>
      </w:r>
      <w:r w:rsidRPr="0079234F">
        <w:t xml:space="preserve">delivery of both in-person and telehealth modes. Public information also shows targeted assertive outreach in some adult services, </w:t>
      </w:r>
      <w:r w:rsidR="007F10C0" w:rsidRPr="0079234F">
        <w:t>but not across all services</w:t>
      </w:r>
      <w:r w:rsidRPr="0079234F">
        <w:t xml:space="preserve">. Publication of the Victoria’s Virtual Care Operational Framework supports delivery of telehealth and digital modes. </w:t>
      </w:r>
    </w:p>
    <w:p w14:paraId="40040410" w14:textId="3FDB6C17" w:rsidR="00E211B2" w:rsidRPr="0079234F" w:rsidRDefault="00E211B2" w:rsidP="00E211B2">
      <w:pPr>
        <w:pStyle w:val="BodyText"/>
      </w:pPr>
      <w:r w:rsidRPr="0079234F">
        <w:t xml:space="preserve">Overall, some delivery modes are in place, </w:t>
      </w:r>
      <w:r w:rsidR="002C01F4" w:rsidRPr="0079234F">
        <w:t>however evidence of consistent</w:t>
      </w:r>
      <w:r w:rsidRPr="0079234F">
        <w:t xml:space="preserve"> statewide delivery of all modes across all Local and Areas services </w:t>
      </w:r>
      <w:r w:rsidR="002C01F4" w:rsidRPr="0079234F">
        <w:t>was not identified</w:t>
      </w:r>
      <w:r w:rsidRPr="0079234F">
        <w:t>.</w:t>
      </w:r>
      <w:r w:rsidR="00AB1E97" w:rsidRPr="0079234F">
        <w:t xml:space="preserve"> The Department’s </w:t>
      </w:r>
      <w:r w:rsidR="00AB1E97" w:rsidRPr="003679B2">
        <w:rPr>
          <w:i/>
          <w:iCs/>
        </w:rPr>
        <w:t>Reform Progress Report 2026</w:t>
      </w:r>
      <w:r w:rsidR="00AB1E97" w:rsidRPr="0079234F">
        <w:t xml:space="preserve"> indicates that work to develop a strategy to redesign community-based care is underway, including a service framework, supported by an Expert Advisory Group</w:t>
      </w:r>
      <w:r w:rsidR="002C01F4" w:rsidRPr="0079234F">
        <w:t>,</w:t>
      </w:r>
      <w:r w:rsidR="00AB1E97" w:rsidRPr="0079234F">
        <w:t xml:space="preserve"> </w:t>
      </w:r>
      <w:r w:rsidR="002C01F4" w:rsidRPr="0079234F">
        <w:t>a</w:t>
      </w:r>
      <w:r w:rsidR="00AB1E97" w:rsidRPr="0079234F">
        <w:t>ppointed in early 2025 to guide the design process.</w:t>
      </w:r>
      <w:r w:rsidR="008062F0" w:rsidRPr="0079234F">
        <w:rPr>
          <w:rStyle w:val="FootnoteReference"/>
        </w:rPr>
        <w:t xml:space="preserve"> </w:t>
      </w:r>
      <w:r w:rsidR="008062F0" w:rsidRPr="0079234F">
        <w:rPr>
          <w:rStyle w:val="FootnoteReference"/>
        </w:rPr>
        <w:footnoteReference w:id="64"/>
      </w:r>
      <w:r w:rsidR="00AB1E97" w:rsidRPr="0079234F">
        <w:t xml:space="preserve"> The Commission looks forward to further updates on this initiative.</w:t>
      </w:r>
    </w:p>
    <w:p w14:paraId="751CA99C" w14:textId="2188E1CA" w:rsidR="00E211B2" w:rsidRPr="0079234F" w:rsidRDefault="00E211B2" w:rsidP="00E211B2">
      <w:pPr>
        <w:pStyle w:val="BodyText"/>
      </w:pPr>
      <w:r w:rsidRPr="0079234F">
        <w:lastRenderedPageBreak/>
        <w:t>5.3 Government materials such as</w:t>
      </w:r>
      <w:r w:rsidR="00941ED6" w:rsidRPr="0079234F">
        <w:t xml:space="preserve"> the</w:t>
      </w:r>
      <w:r w:rsidRPr="0079234F">
        <w:t xml:space="preserve"> </w:t>
      </w:r>
      <w:r w:rsidRPr="0079234F">
        <w:rPr>
          <w:i/>
        </w:rPr>
        <w:t>Local Services Framework</w:t>
      </w:r>
      <w:r w:rsidRPr="0079234F">
        <w:t xml:space="preserve"> and</w:t>
      </w:r>
      <w:r w:rsidR="00941ED6" w:rsidRPr="0079234F">
        <w:t xml:space="preserve"> the</w:t>
      </w:r>
      <w:r w:rsidRPr="0079234F">
        <w:t xml:space="preserve"> </w:t>
      </w:r>
      <w:r w:rsidRPr="0079234F">
        <w:rPr>
          <w:i/>
        </w:rPr>
        <w:t xml:space="preserve">Next Phase of Reform </w:t>
      </w:r>
      <w:r w:rsidRPr="0079234F">
        <w:rPr>
          <w:i/>
          <w:iCs/>
        </w:rPr>
        <w:t>document</w:t>
      </w:r>
      <w:r w:rsidRPr="0079234F" w:rsidDel="009E1DFA">
        <w:t xml:space="preserve"> </w:t>
      </w:r>
      <w:r w:rsidRPr="0079234F">
        <w:t xml:space="preserve">describe principles and programs to support diversity, and Locals are expected to engage with communities </w:t>
      </w:r>
      <w:r w:rsidR="002C01F4" w:rsidRPr="0079234F">
        <w:t xml:space="preserve">to ensure </w:t>
      </w:r>
      <w:r w:rsidRPr="0079234F">
        <w:t xml:space="preserve">services are responsive to local needs. Additionally, the </w:t>
      </w:r>
      <w:r w:rsidRPr="0079234F">
        <w:rPr>
          <w:i/>
        </w:rPr>
        <w:t>Next Phase of Reform document</w:t>
      </w:r>
      <w:r w:rsidRPr="0079234F">
        <w:t xml:space="preserve"> indicates an initiative to embed diversity and inclusion programs in Local and Area services is planned for 2025-2027, suggesting this work is underway. </w:t>
      </w:r>
    </w:p>
    <w:p w14:paraId="67A3B0AB" w14:textId="3728309A" w:rsidR="00E211B2" w:rsidRPr="0079234F" w:rsidRDefault="00E211B2" w:rsidP="00E211B2">
      <w:pPr>
        <w:pStyle w:val="BodyText"/>
      </w:pPr>
      <w:r w:rsidRPr="0079234F">
        <w:t xml:space="preserve">The Commission did not find public measures or reporting </w:t>
      </w:r>
      <w:r w:rsidR="002C01F4" w:rsidRPr="0079234F">
        <w:t xml:space="preserve">demonstrating </w:t>
      </w:r>
      <w:r w:rsidRPr="0079234F">
        <w:t xml:space="preserve">whether Local and Area services are accessible and responsive to diversity across all regions, </w:t>
      </w:r>
      <w:r w:rsidR="002C01F4" w:rsidRPr="0079234F">
        <w:t>which would help assess the effectiveness of these programs</w:t>
      </w:r>
      <w:r w:rsidRPr="0079234F">
        <w:t xml:space="preserve">. </w:t>
      </w:r>
    </w:p>
    <w:p w14:paraId="0DBD78A6" w14:textId="77777777" w:rsidR="00E211B2" w:rsidRPr="0079234F" w:rsidRDefault="00E211B2" w:rsidP="00E211B2">
      <w:pPr>
        <w:rPr>
          <w:rFonts w:ascii="Georgia" w:hAnsi="Georgia"/>
          <w:b/>
          <w:color w:val="3E7864" w:themeColor="accent1"/>
          <w:sz w:val="28"/>
        </w:rPr>
      </w:pPr>
      <w:r w:rsidRPr="0079234F">
        <w:br w:type="page"/>
      </w:r>
    </w:p>
    <w:p w14:paraId="38CA3AB1" w14:textId="77777777" w:rsidR="00E211B2" w:rsidRPr="0079234F" w:rsidRDefault="00E211B2" w:rsidP="00E211B2">
      <w:pPr>
        <w:pStyle w:val="Heading1"/>
      </w:pPr>
      <w:bookmarkStart w:id="20" w:name="_Toc233041521"/>
      <w:r w:rsidRPr="0079234F">
        <w:lastRenderedPageBreak/>
        <w:t>Rec 6: Helping people find and access treatment, care and support</w:t>
      </w:r>
      <w:bookmarkEnd w:id="20"/>
    </w:p>
    <w:p w14:paraId="6CA3C114" w14:textId="559840C9" w:rsidR="000013DD" w:rsidRPr="0079234F" w:rsidRDefault="009520DE" w:rsidP="00705FEF">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9F50E1"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Access Policy and Intake Guidelines, Lived Experience Website</w:t>
      </w:r>
    </w:p>
    <w:p w14:paraId="413A6F98" w14:textId="7ABE44FB" w:rsidR="00E211B2" w:rsidRPr="0079234F" w:rsidRDefault="000013DD" w:rsidP="00705FEF">
      <w:pPr>
        <w:pStyle w:val="BodyText"/>
        <w:spacing w:before="0" w:after="0"/>
        <w:rPr>
          <w:b/>
          <w:bCs/>
        </w:rPr>
      </w:pPr>
      <w:r w:rsidRPr="0079234F">
        <w:rPr>
          <w:b/>
          <w:bCs/>
        </w:rPr>
        <w:t xml:space="preserve">Key related recommendations: </w:t>
      </w:r>
      <w:r w:rsidRPr="0079234F">
        <w:t>Rec 7 in relation to needs assessment and initial support</w:t>
      </w:r>
    </w:p>
    <w:p w14:paraId="79D7E525" w14:textId="631597C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E8438B7"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A7EAED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906EF7D" w14:textId="2DA1248F"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3A1E3F6A"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5739768"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43B5791" w14:textId="77777777" w:rsidTr="009A5180">
        <w:tc>
          <w:tcPr>
            <w:tcW w:w="671" w:type="dxa"/>
          </w:tcPr>
          <w:p w14:paraId="21808658" w14:textId="77777777" w:rsidR="00E211B2" w:rsidRPr="0079234F" w:rsidRDefault="00E211B2" w:rsidP="009A5180">
            <w:pPr>
              <w:pStyle w:val="BodyText"/>
              <w:rPr>
                <w:sz w:val="16"/>
                <w:szCs w:val="16"/>
              </w:rPr>
            </w:pPr>
            <w:r w:rsidRPr="0079234F">
              <w:rPr>
                <w:sz w:val="16"/>
                <w:szCs w:val="16"/>
              </w:rPr>
              <w:t>6.1</w:t>
            </w:r>
          </w:p>
        </w:tc>
        <w:tc>
          <w:tcPr>
            <w:tcW w:w="8401" w:type="dxa"/>
          </w:tcPr>
          <w:p w14:paraId="5AAEAAD8" w14:textId="77777777" w:rsidR="00E211B2" w:rsidRPr="0079234F" w:rsidRDefault="00E211B2" w:rsidP="009A5180">
            <w:pPr>
              <w:pStyle w:val="BodyText"/>
              <w:rPr>
                <w:sz w:val="16"/>
                <w:szCs w:val="16"/>
              </w:rPr>
            </w:pPr>
            <w:r w:rsidRPr="0079234F">
              <w:rPr>
                <w:sz w:val="16"/>
                <w:szCs w:val="16"/>
              </w:rPr>
              <w:t>Ensure people can access Local Mental Health and Wellbeing Services through a referral from a general practitioner or any other service provider, or through a discussion with the relevant service’s access and navigation support worker.</w:t>
            </w:r>
          </w:p>
        </w:tc>
        <w:tc>
          <w:tcPr>
            <w:tcW w:w="2835" w:type="dxa"/>
          </w:tcPr>
          <w:p w14:paraId="79DD083E"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2F922251" w14:textId="212C1B26" w:rsidR="00E211B2" w:rsidRPr="0079234F" w:rsidRDefault="00E30566" w:rsidP="009A5180">
            <w:pPr>
              <w:pStyle w:val="BodyText"/>
              <w:rPr>
                <w:sz w:val="16"/>
                <w:szCs w:val="16"/>
              </w:rPr>
            </w:pPr>
            <w:r w:rsidRPr="0079234F">
              <w:rPr>
                <w:sz w:val="16"/>
                <w:szCs w:val="16"/>
              </w:rPr>
              <w:t>Partial progress</w:t>
            </w:r>
            <w:r w:rsidR="00E211B2" w:rsidRPr="0079234F">
              <w:rPr>
                <w:sz w:val="16"/>
                <w:szCs w:val="16"/>
              </w:rPr>
              <w:t xml:space="preserve"> </w:t>
            </w:r>
          </w:p>
        </w:tc>
      </w:tr>
      <w:tr w:rsidR="00E211B2" w:rsidRPr="0079234F" w14:paraId="6232BA95"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39B1CDC" w14:textId="77777777" w:rsidR="00E211B2" w:rsidRPr="0079234F" w:rsidRDefault="00E211B2" w:rsidP="009A5180">
            <w:pPr>
              <w:pStyle w:val="BodyText"/>
              <w:rPr>
                <w:sz w:val="16"/>
                <w:szCs w:val="16"/>
              </w:rPr>
            </w:pPr>
            <w:r w:rsidRPr="0079234F">
              <w:rPr>
                <w:sz w:val="16"/>
                <w:szCs w:val="16"/>
              </w:rPr>
              <w:t>6.2</w:t>
            </w:r>
          </w:p>
        </w:tc>
        <w:tc>
          <w:tcPr>
            <w:tcW w:w="8401" w:type="dxa"/>
          </w:tcPr>
          <w:p w14:paraId="30AEECD4" w14:textId="77777777" w:rsidR="00E211B2" w:rsidRPr="0079234F" w:rsidRDefault="00E211B2" w:rsidP="009A5180">
            <w:pPr>
              <w:pStyle w:val="BodyText"/>
              <w:rPr>
                <w:sz w:val="16"/>
                <w:szCs w:val="16"/>
              </w:rPr>
            </w:pPr>
            <w:r w:rsidRPr="0079234F">
              <w:rPr>
                <w:sz w:val="16"/>
                <w:szCs w:val="16"/>
              </w:rPr>
              <w:t>Ensure people can access Area Mental Health and Wellbeing Services through a referral from a Local Mental Health and Wellbeing Service or through direct referral from a medical practitioner.</w:t>
            </w:r>
          </w:p>
        </w:tc>
        <w:tc>
          <w:tcPr>
            <w:tcW w:w="2835" w:type="dxa"/>
          </w:tcPr>
          <w:p w14:paraId="41C050BD"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9E646B1" w14:textId="2D1BC047" w:rsidR="00E211B2" w:rsidRPr="0079234F" w:rsidRDefault="00E30566" w:rsidP="009A5180">
            <w:pPr>
              <w:pStyle w:val="BodyText"/>
              <w:rPr>
                <w:sz w:val="16"/>
                <w:szCs w:val="16"/>
              </w:rPr>
            </w:pPr>
            <w:r w:rsidRPr="0079234F">
              <w:rPr>
                <w:sz w:val="16"/>
                <w:szCs w:val="16"/>
              </w:rPr>
              <w:t>Partial progress</w:t>
            </w:r>
          </w:p>
        </w:tc>
      </w:tr>
      <w:tr w:rsidR="00E211B2" w:rsidRPr="0079234F" w14:paraId="05FD05C1" w14:textId="77777777" w:rsidTr="009A5180">
        <w:tc>
          <w:tcPr>
            <w:tcW w:w="671" w:type="dxa"/>
          </w:tcPr>
          <w:p w14:paraId="4F2CCE81" w14:textId="77777777" w:rsidR="00E211B2" w:rsidRPr="0079234F" w:rsidRDefault="00E211B2" w:rsidP="009A5180">
            <w:pPr>
              <w:pStyle w:val="BodyText"/>
              <w:rPr>
                <w:sz w:val="16"/>
                <w:szCs w:val="16"/>
              </w:rPr>
            </w:pPr>
            <w:r w:rsidRPr="0079234F">
              <w:rPr>
                <w:sz w:val="16"/>
                <w:szCs w:val="16"/>
              </w:rPr>
              <w:t>6.3</w:t>
            </w:r>
          </w:p>
        </w:tc>
        <w:tc>
          <w:tcPr>
            <w:tcW w:w="8401" w:type="dxa"/>
          </w:tcPr>
          <w:p w14:paraId="04FB05AE" w14:textId="77777777" w:rsidR="00E211B2" w:rsidRPr="0079234F" w:rsidRDefault="00E211B2" w:rsidP="009A5180">
            <w:pPr>
              <w:pStyle w:val="BodyText"/>
              <w:rPr>
                <w:sz w:val="16"/>
                <w:szCs w:val="16"/>
              </w:rPr>
            </w:pPr>
            <w:r w:rsidRPr="0079234F">
              <w:rPr>
                <w:sz w:val="16"/>
                <w:szCs w:val="16"/>
              </w:rPr>
              <w:t>Ensure people can access Statewide Mental Health and Wellbeing Services through a referral from an Area Mental Health and Wellbeing Service.</w:t>
            </w:r>
          </w:p>
        </w:tc>
        <w:tc>
          <w:tcPr>
            <w:tcW w:w="2835" w:type="dxa"/>
          </w:tcPr>
          <w:p w14:paraId="2D159D62"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14382C8" w14:textId="69623313" w:rsidR="00E211B2" w:rsidRPr="0079234F" w:rsidRDefault="00E30566" w:rsidP="009A5180">
            <w:pPr>
              <w:pStyle w:val="BodyText"/>
              <w:rPr>
                <w:sz w:val="16"/>
                <w:szCs w:val="16"/>
              </w:rPr>
            </w:pPr>
            <w:r w:rsidRPr="0079234F">
              <w:rPr>
                <w:sz w:val="16"/>
                <w:szCs w:val="16"/>
              </w:rPr>
              <w:t>Partial progress</w:t>
            </w:r>
          </w:p>
        </w:tc>
      </w:tr>
      <w:tr w:rsidR="00E211B2" w:rsidRPr="0079234F" w14:paraId="5D38FE7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6D28172" w14:textId="77777777" w:rsidR="00E211B2" w:rsidRPr="0079234F" w:rsidRDefault="00E211B2" w:rsidP="009A5180">
            <w:pPr>
              <w:pStyle w:val="BodyText"/>
              <w:rPr>
                <w:sz w:val="16"/>
                <w:szCs w:val="16"/>
              </w:rPr>
            </w:pPr>
            <w:r w:rsidRPr="0079234F">
              <w:rPr>
                <w:sz w:val="16"/>
                <w:szCs w:val="16"/>
              </w:rPr>
              <w:t>6.4</w:t>
            </w:r>
          </w:p>
        </w:tc>
        <w:tc>
          <w:tcPr>
            <w:tcW w:w="8401" w:type="dxa"/>
          </w:tcPr>
          <w:p w14:paraId="64BCE56D" w14:textId="77777777" w:rsidR="00E211B2" w:rsidRPr="0079234F" w:rsidRDefault="00E211B2" w:rsidP="009A5180">
            <w:pPr>
              <w:pStyle w:val="BodyText"/>
              <w:rPr>
                <w:sz w:val="16"/>
                <w:szCs w:val="16"/>
              </w:rPr>
            </w:pPr>
            <w:r w:rsidRPr="0079234F">
              <w:rPr>
                <w:sz w:val="16"/>
                <w:szCs w:val="16"/>
              </w:rPr>
              <w:t>Promote, and co-produce with people with lived experience, a website that provides clear, up-to-date information about Victoria’s mental health and wellbeing system that helps users to:</w:t>
            </w:r>
          </w:p>
          <w:p w14:paraId="3DBA7FD5" w14:textId="77777777" w:rsidR="00E211B2" w:rsidRPr="0079234F" w:rsidRDefault="00E211B2" w:rsidP="009A5180">
            <w:pPr>
              <w:pStyle w:val="BodyText"/>
              <w:ind w:left="400"/>
              <w:rPr>
                <w:sz w:val="16"/>
                <w:szCs w:val="16"/>
              </w:rPr>
            </w:pPr>
            <w:r w:rsidRPr="0079234F">
              <w:rPr>
                <w:sz w:val="16"/>
                <w:szCs w:val="16"/>
              </w:rPr>
              <w:t>a. understand their mental health needs;</w:t>
            </w:r>
          </w:p>
          <w:p w14:paraId="36C6E42C" w14:textId="77777777" w:rsidR="00E211B2" w:rsidRPr="0079234F" w:rsidRDefault="00E211B2" w:rsidP="009A5180">
            <w:pPr>
              <w:pStyle w:val="BodyText"/>
              <w:ind w:left="400"/>
              <w:rPr>
                <w:sz w:val="16"/>
                <w:szCs w:val="16"/>
              </w:rPr>
            </w:pPr>
            <w:r w:rsidRPr="0079234F">
              <w:rPr>
                <w:sz w:val="16"/>
                <w:szCs w:val="16"/>
              </w:rPr>
              <w:t>b. identify services and supports across all relevant provider types; and</w:t>
            </w:r>
          </w:p>
          <w:p w14:paraId="072C4501" w14:textId="77777777" w:rsidR="00E211B2" w:rsidRPr="0079234F" w:rsidRDefault="00E211B2" w:rsidP="009A5180">
            <w:pPr>
              <w:pStyle w:val="BodyText"/>
              <w:ind w:left="400"/>
              <w:rPr>
                <w:sz w:val="16"/>
                <w:szCs w:val="16"/>
              </w:rPr>
            </w:pPr>
            <w:r w:rsidRPr="0079234F">
              <w:rPr>
                <w:sz w:val="16"/>
                <w:szCs w:val="16"/>
              </w:rPr>
              <w:t>c. access online self-help resources.</w:t>
            </w:r>
          </w:p>
        </w:tc>
        <w:tc>
          <w:tcPr>
            <w:tcW w:w="2835" w:type="dxa"/>
          </w:tcPr>
          <w:p w14:paraId="485FE2BF"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18A99BF" w14:textId="2E77D06D" w:rsidR="00E211B2" w:rsidRPr="0079234F" w:rsidRDefault="00E30566" w:rsidP="009A5180">
            <w:pPr>
              <w:pStyle w:val="BodyText"/>
              <w:rPr>
                <w:sz w:val="16"/>
                <w:szCs w:val="16"/>
              </w:rPr>
            </w:pPr>
            <w:r w:rsidRPr="0079234F">
              <w:rPr>
                <w:sz w:val="16"/>
                <w:szCs w:val="16"/>
              </w:rPr>
              <w:t>Partial progress</w:t>
            </w:r>
          </w:p>
        </w:tc>
      </w:tr>
      <w:tr w:rsidR="00E211B2" w:rsidRPr="0079234F" w14:paraId="01732030" w14:textId="77777777" w:rsidTr="009A5180">
        <w:tc>
          <w:tcPr>
            <w:tcW w:w="671" w:type="dxa"/>
          </w:tcPr>
          <w:p w14:paraId="6E87F3E6" w14:textId="77777777" w:rsidR="00E211B2" w:rsidRPr="0079234F" w:rsidRDefault="00E211B2" w:rsidP="009A5180">
            <w:pPr>
              <w:pStyle w:val="BodyText"/>
              <w:rPr>
                <w:sz w:val="16"/>
                <w:szCs w:val="16"/>
              </w:rPr>
            </w:pPr>
            <w:r w:rsidRPr="0079234F">
              <w:rPr>
                <w:sz w:val="16"/>
                <w:szCs w:val="16"/>
              </w:rPr>
              <w:t>6.5</w:t>
            </w:r>
          </w:p>
        </w:tc>
        <w:tc>
          <w:tcPr>
            <w:tcW w:w="8401" w:type="dxa"/>
          </w:tcPr>
          <w:p w14:paraId="70A4AD5F" w14:textId="77777777" w:rsidR="00E211B2" w:rsidRPr="0079234F" w:rsidRDefault="00E211B2" w:rsidP="009A5180">
            <w:pPr>
              <w:pStyle w:val="BodyText"/>
              <w:rPr>
                <w:sz w:val="16"/>
                <w:szCs w:val="16"/>
              </w:rPr>
            </w:pPr>
            <w:r w:rsidRPr="0079234F">
              <w:rPr>
                <w:sz w:val="16"/>
                <w:szCs w:val="16"/>
              </w:rPr>
              <w:t>Collaborate with its funded non-government helpline services to improve helplines’ connections with mental health and wellbeing services and to assist people to find and access treatment, care and support.</w:t>
            </w:r>
          </w:p>
        </w:tc>
        <w:tc>
          <w:tcPr>
            <w:tcW w:w="2835" w:type="dxa"/>
          </w:tcPr>
          <w:p w14:paraId="789C0839"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4F47682" w14:textId="44DAEDBF" w:rsidR="00E211B2" w:rsidRPr="0079234F" w:rsidRDefault="00E30566" w:rsidP="009A5180">
            <w:pPr>
              <w:pStyle w:val="BodyText"/>
              <w:rPr>
                <w:sz w:val="16"/>
                <w:szCs w:val="16"/>
              </w:rPr>
            </w:pPr>
            <w:r w:rsidRPr="0079234F">
              <w:rPr>
                <w:sz w:val="16"/>
                <w:szCs w:val="16"/>
              </w:rPr>
              <w:t>Partial progress</w:t>
            </w:r>
          </w:p>
        </w:tc>
      </w:tr>
    </w:tbl>
    <w:p w14:paraId="38A68570" w14:textId="77777777" w:rsidR="00E211B2" w:rsidRPr="0079234F" w:rsidRDefault="00E211B2" w:rsidP="00E211B2">
      <w:pPr>
        <w:pStyle w:val="Heading2"/>
      </w:pPr>
      <w:r w:rsidRPr="0079234F">
        <w:t>Findings</w:t>
      </w:r>
    </w:p>
    <w:p w14:paraId="6759F5C6" w14:textId="348FC290" w:rsidR="00E211B2" w:rsidRPr="0079234F" w:rsidRDefault="00E211B2" w:rsidP="00E211B2">
      <w:pPr>
        <w:pStyle w:val="BodyText"/>
      </w:pPr>
      <w:r w:rsidRPr="0079234F">
        <w:t xml:space="preserve">Government and service providers have undertaken significant work to simplify and improve access to Mental Health and Wellbeing Locals, and further work is planned or </w:t>
      </w:r>
      <w:r w:rsidR="002C01F4" w:rsidRPr="0079234F">
        <w:t xml:space="preserve">underway </w:t>
      </w:r>
      <w:r w:rsidRPr="0079234F">
        <w:t xml:space="preserve">to improve referral pathways to other mental health and wellbeing services. </w:t>
      </w:r>
      <w:r w:rsidR="002C01F4" w:rsidRPr="0079234F">
        <w:t>However, the</w:t>
      </w:r>
      <w:r w:rsidR="00527630" w:rsidRPr="0079234F">
        <w:t xml:space="preserve"> current published </w:t>
      </w:r>
      <w:r w:rsidR="002C246C" w:rsidRPr="0079234F">
        <w:t>access policies</w:t>
      </w:r>
      <w:r w:rsidR="00527630" w:rsidRPr="0079234F">
        <w:t xml:space="preserve"> and Triage Scale guidelines have </w:t>
      </w:r>
      <w:r w:rsidR="00527630" w:rsidRPr="0079234F">
        <w:lastRenderedPageBreak/>
        <w:t xml:space="preserve">not been updated since 2010. </w:t>
      </w:r>
      <w:r w:rsidRPr="0079234F">
        <w:t xml:space="preserve">Consumer and carer feedback </w:t>
      </w:r>
      <w:r w:rsidR="002C01F4" w:rsidRPr="0079234F">
        <w:t xml:space="preserve">indicate </w:t>
      </w:r>
      <w:r w:rsidRPr="0079234F">
        <w:t>high levels of confusion remain</w:t>
      </w:r>
      <w:r w:rsidR="002C01F4" w:rsidRPr="0079234F">
        <w:t xml:space="preserve"> in relation to </w:t>
      </w:r>
      <w:r w:rsidRPr="0079234F">
        <w:t xml:space="preserve">service access and referral pathways, indicating that significant work is required to achieve the intended outcomes of these </w:t>
      </w:r>
      <w:r w:rsidR="00C717C6">
        <w:t>sub-recommendation</w:t>
      </w:r>
      <w:r w:rsidRPr="0079234F">
        <w:t>s.</w:t>
      </w:r>
    </w:p>
    <w:p w14:paraId="01369B4E" w14:textId="77777777" w:rsidR="00E211B2" w:rsidRPr="0079234F" w:rsidRDefault="00E211B2" w:rsidP="00E211B2">
      <w:pPr>
        <w:pStyle w:val="Heading3"/>
      </w:pPr>
      <w:r w:rsidRPr="0079234F">
        <w:t>Discussion</w:t>
      </w:r>
    </w:p>
    <w:p w14:paraId="26F0A1CE" w14:textId="636214A9" w:rsidR="00E211B2" w:rsidRPr="0079234F" w:rsidRDefault="00E211B2" w:rsidP="00E211B2">
      <w:pPr>
        <w:pStyle w:val="BodyText"/>
      </w:pPr>
      <w:r w:rsidRPr="0079234F">
        <w:t xml:space="preserve">6.1 and 6.2 The Department of Health reports that it has an Access Policy and </w:t>
      </w:r>
      <w:r w:rsidR="002C246C" w:rsidRPr="0079234F">
        <w:t>Triage</w:t>
      </w:r>
      <w:r w:rsidRPr="0079234F">
        <w:t xml:space="preserve"> Guidelines initiative</w:t>
      </w:r>
      <w:r w:rsidR="00527630" w:rsidRPr="0079234F">
        <w:t xml:space="preserve"> underway</w:t>
      </w:r>
      <w:r w:rsidRPr="0079234F">
        <w:t>.</w:t>
      </w:r>
      <w:r w:rsidRPr="0079234F">
        <w:rPr>
          <w:rStyle w:val="FootnoteReference"/>
          <w:rFonts w:cstheme="minorHAnsi"/>
        </w:rPr>
        <w:footnoteReference w:id="65"/>
      </w:r>
      <w:r w:rsidRPr="0079234F">
        <w:t xml:space="preserve"> The Policy and Funding Guidelines for Health Services outlines that “the mental health access and intake scale will support Victorians across the lifespan to receive timely treatment, care and support at the required level of intensity, and will also describe collaborative arrangements and examples of referral pathways between Local, Area and Statewide Mental Health and Wellbeing Services.” </w:t>
      </w:r>
    </w:p>
    <w:p w14:paraId="787C2497" w14:textId="599837D4" w:rsidR="00E211B2" w:rsidRPr="0079234F" w:rsidRDefault="00E211B2" w:rsidP="00E211B2">
      <w:pPr>
        <w:pStyle w:val="BodyText"/>
      </w:pPr>
      <w:r w:rsidRPr="0079234F">
        <w:t xml:space="preserve">The most recent </w:t>
      </w:r>
      <w:r w:rsidR="00527630" w:rsidRPr="0079234F">
        <w:t xml:space="preserve">published </w:t>
      </w:r>
      <w:r w:rsidRPr="0079234F">
        <w:t xml:space="preserve">mental health access </w:t>
      </w:r>
      <w:r w:rsidR="002C246C" w:rsidRPr="0079234F">
        <w:t>and Triage S</w:t>
      </w:r>
      <w:r w:rsidRPr="0079234F">
        <w:t>cale is from 2010.</w:t>
      </w:r>
      <w:r w:rsidR="002C246C" w:rsidRPr="0079234F">
        <w:rPr>
          <w:rStyle w:val="FootnoteReference"/>
        </w:rPr>
        <w:footnoteReference w:id="66"/>
      </w:r>
      <w:r w:rsidRPr="0079234F">
        <w:t xml:space="preserve"> The </w:t>
      </w:r>
      <w:r w:rsidR="002C01F4" w:rsidRPr="0079234F">
        <w:t xml:space="preserve">content </w:t>
      </w:r>
      <w:r w:rsidRPr="0079234F">
        <w:t>indicate</w:t>
      </w:r>
      <w:r w:rsidR="002C01F4" w:rsidRPr="0079234F">
        <w:t>s</w:t>
      </w:r>
      <w:r w:rsidRPr="0079234F">
        <w:t xml:space="preserve"> </w:t>
      </w:r>
      <w:r w:rsidR="002C01F4" w:rsidRPr="0079234F">
        <w:t xml:space="preserve">that revised access policies and guidelines are expected to be </w:t>
      </w:r>
      <w:r w:rsidRPr="0079234F">
        <w:t xml:space="preserve">rolled out sector-wide in 2026. The </w:t>
      </w:r>
      <w:r w:rsidRPr="0079234F">
        <w:rPr>
          <w:i/>
        </w:rPr>
        <w:t xml:space="preserve">Next Phase of Reform </w:t>
      </w:r>
      <w:r w:rsidRPr="0079234F">
        <w:rPr>
          <w:i/>
          <w:iCs/>
        </w:rPr>
        <w:t>document</w:t>
      </w:r>
      <w:r w:rsidRPr="0079234F" w:rsidDel="009E1DFA">
        <w:t xml:space="preserve"> </w:t>
      </w:r>
      <w:r w:rsidRPr="0079234F">
        <w:t>indicates that implementation of the new access policy is planned for 2025-2027.</w:t>
      </w:r>
    </w:p>
    <w:p w14:paraId="251D5ADC" w14:textId="1DF9E2B9" w:rsidR="0079022D" w:rsidRPr="0079234F" w:rsidRDefault="00E211B2" w:rsidP="00E211B2">
      <w:pPr>
        <w:pStyle w:val="BodyText"/>
        <w:rPr>
          <w:rFonts w:eastAsia="Times"/>
          <w:color w:val="auto"/>
          <w:lang w:eastAsia="en-US"/>
        </w:rPr>
      </w:pPr>
      <w:r w:rsidRPr="0079234F">
        <w:rPr>
          <w:rFonts w:eastAsia="Times"/>
          <w:color w:val="auto"/>
          <w:lang w:eastAsia="en-US"/>
        </w:rPr>
        <w:t xml:space="preserve">Specifically in relation to Locals, the </w:t>
      </w:r>
      <w:r w:rsidRPr="0079234F">
        <w:rPr>
          <w:rFonts w:eastAsia="Times"/>
          <w:i/>
          <w:color w:val="auto"/>
          <w:lang w:eastAsia="en-US"/>
        </w:rPr>
        <w:t>Local Services Framework</w:t>
      </w:r>
      <w:r w:rsidRPr="0079234F">
        <w:rPr>
          <w:rFonts w:eastAsia="Times"/>
          <w:color w:val="auto"/>
          <w:lang w:eastAsia="en-US"/>
        </w:rPr>
        <w:t xml:space="preserve"> outlines referral options and includes a variety of referral pathways. This includes self-referral and referral by family, carers, GPs </w:t>
      </w:r>
      <w:r w:rsidRPr="0079234F">
        <w:t>and</w:t>
      </w:r>
      <w:r w:rsidRPr="0079234F">
        <w:rPr>
          <w:rFonts w:eastAsia="Times"/>
          <w:color w:val="auto"/>
          <w:lang w:eastAsia="en-US"/>
        </w:rPr>
        <w:t xml:space="preserve"> other service providers. Commission consultation with </w:t>
      </w:r>
      <w:r w:rsidRPr="0079234F">
        <w:t xml:space="preserve">Mental Health and Wellbeing </w:t>
      </w:r>
      <w:r w:rsidRPr="0079234F">
        <w:rPr>
          <w:rFonts w:eastAsia="Times"/>
          <w:color w:val="auto"/>
          <w:lang w:eastAsia="en-US"/>
        </w:rPr>
        <w:t>Locals indicates variability in referral policies.</w:t>
      </w:r>
      <w:r w:rsidR="002C246C" w:rsidRPr="0079234F">
        <w:rPr>
          <w:rFonts w:eastAsia="Times"/>
          <w:color w:val="auto"/>
          <w:lang w:eastAsia="en-US"/>
        </w:rPr>
        <w:t xml:space="preserve"> </w:t>
      </w:r>
      <w:r w:rsidR="0079022D" w:rsidRPr="0079234F">
        <w:rPr>
          <w:rFonts w:eastAsia="Times"/>
          <w:color w:val="auto"/>
          <w:lang w:eastAsia="en-US"/>
        </w:rPr>
        <w:t>The Department’s website on Local services includes information about referrals, including an information sheet for General Practitioners.</w:t>
      </w:r>
      <w:r w:rsidR="0079022D" w:rsidRPr="0079234F">
        <w:rPr>
          <w:rStyle w:val="FootnoteReference"/>
          <w:rFonts w:eastAsia="Times"/>
          <w:color w:val="auto"/>
          <w:lang w:eastAsia="en-US"/>
        </w:rPr>
        <w:footnoteReference w:id="67"/>
      </w:r>
      <w:r w:rsidR="006B1787" w:rsidRPr="0079234F">
        <w:rPr>
          <w:rFonts w:eastAsia="Times"/>
          <w:color w:val="auto"/>
          <w:lang w:eastAsia="en-US"/>
        </w:rPr>
        <w:t xml:space="preserve"> This indicates that people can access a Local service through a GP or other service, however Local services are not yet implemented in all regions.</w:t>
      </w:r>
    </w:p>
    <w:p w14:paraId="65BF20CD" w14:textId="5876BE23" w:rsidR="00527630" w:rsidRPr="0079234F" w:rsidRDefault="002C246C" w:rsidP="00E211B2">
      <w:pPr>
        <w:pStyle w:val="BodyText"/>
      </w:pPr>
      <w:r w:rsidRPr="0079234F">
        <w:rPr>
          <w:rFonts w:eastAsia="Times"/>
          <w:color w:val="auto"/>
          <w:lang w:eastAsia="en-US"/>
        </w:rPr>
        <w:t xml:space="preserve">The Department released an update to the Triage Minimum Data Set in July 2024, to collect referral data </w:t>
      </w:r>
      <w:r w:rsidR="00F47E69" w:rsidRPr="0079234F">
        <w:rPr>
          <w:rFonts w:eastAsia="Times"/>
          <w:color w:val="auto"/>
          <w:lang w:eastAsia="en-US"/>
        </w:rPr>
        <w:t>from Local services to Area services</w:t>
      </w:r>
      <w:r w:rsidR="002C01F4" w:rsidRPr="0079234F">
        <w:rPr>
          <w:rFonts w:eastAsia="Times"/>
          <w:color w:val="auto"/>
          <w:lang w:eastAsia="en-US"/>
        </w:rPr>
        <w:t>. The update notes that</w:t>
      </w:r>
      <w:r w:rsidR="00F47E69" w:rsidRPr="0079234F">
        <w:rPr>
          <w:rFonts w:eastAsia="Times"/>
          <w:color w:val="auto"/>
          <w:lang w:eastAsia="en-US"/>
        </w:rPr>
        <w:t xml:space="preserve"> </w:t>
      </w:r>
      <w:r w:rsidR="00527630" w:rsidRPr="0079234F">
        <w:t>“The Victorian Government committed to establishing Local Adult and Older Adult Mental Health and Wellbeing Services across Victoria. The service stream, now known as Mental Health and Wellbeing Locals, can refer consumers to an Area Mental Health &amp; Wellbeing Service for assessment, treatment and care.  To capture these referrals, Mental Health &amp; Wellbeing Locals have been added as options in the Screening Register”</w:t>
      </w:r>
      <w:r w:rsidR="001F65E0">
        <w:t>.</w:t>
      </w:r>
      <w:r w:rsidR="00F47E69" w:rsidRPr="0079234F">
        <w:rPr>
          <w:rStyle w:val="FootnoteReference"/>
        </w:rPr>
        <w:footnoteReference w:id="68"/>
      </w:r>
      <w:r w:rsidR="00F47E69" w:rsidRPr="0079234F">
        <w:t xml:space="preserve"> </w:t>
      </w:r>
    </w:p>
    <w:p w14:paraId="58FEEE97" w14:textId="0238D468" w:rsidR="00F47E69" w:rsidRPr="0079234F" w:rsidRDefault="00F47E69" w:rsidP="00E211B2">
      <w:pPr>
        <w:pStyle w:val="BodyText"/>
        <w:rPr>
          <w:rFonts w:eastAsia="Times"/>
          <w:color w:val="auto"/>
          <w:lang w:eastAsia="en-US"/>
        </w:rPr>
      </w:pPr>
      <w:r w:rsidRPr="0079234F">
        <w:rPr>
          <w:rFonts w:eastAsia="Times"/>
          <w:color w:val="auto"/>
          <w:lang w:eastAsia="en-US"/>
        </w:rPr>
        <w:t xml:space="preserve">The Commission looks forward to further updates </w:t>
      </w:r>
      <w:r w:rsidR="005E569C" w:rsidRPr="0079234F">
        <w:rPr>
          <w:rFonts w:eastAsia="Times"/>
          <w:color w:val="auto"/>
          <w:lang w:eastAsia="en-US"/>
        </w:rPr>
        <w:t>on the</w:t>
      </w:r>
      <w:r w:rsidRPr="0079234F">
        <w:rPr>
          <w:rFonts w:eastAsia="Times"/>
          <w:color w:val="auto"/>
          <w:lang w:eastAsia="en-US"/>
        </w:rPr>
        <w:t xml:space="preserve"> implementation of the revised Access Policy and Triage Guidelines, including how the timing of implementation relates to other reforms, </w:t>
      </w:r>
      <w:r w:rsidR="005E569C" w:rsidRPr="0079234F">
        <w:rPr>
          <w:rFonts w:eastAsia="Times"/>
          <w:color w:val="auto"/>
          <w:lang w:eastAsia="en-US"/>
        </w:rPr>
        <w:t>such as</w:t>
      </w:r>
      <w:r w:rsidRPr="0079234F">
        <w:rPr>
          <w:rFonts w:eastAsia="Times"/>
          <w:color w:val="auto"/>
          <w:lang w:eastAsia="en-US"/>
        </w:rPr>
        <w:t xml:space="preserve"> the rollout of Local services across all regions.</w:t>
      </w:r>
    </w:p>
    <w:p w14:paraId="5B1157D2" w14:textId="76E2557C" w:rsidR="00E211B2" w:rsidRPr="0079234F" w:rsidRDefault="00E211B2" w:rsidP="00E211B2">
      <w:pPr>
        <w:pStyle w:val="BodyText"/>
      </w:pPr>
      <w:r w:rsidRPr="0079234F">
        <w:rPr>
          <w:rFonts w:eastAsia="Times"/>
          <w:color w:val="auto"/>
          <w:lang w:eastAsia="en-US"/>
        </w:rPr>
        <w:t xml:space="preserve">6.3 </w:t>
      </w:r>
      <w:r w:rsidRPr="0079234F">
        <w:t xml:space="preserve">Information on the Department of Health and service websites </w:t>
      </w:r>
      <w:r w:rsidRPr="0079234F">
        <w:rPr>
          <w:rFonts w:eastAsia="Times"/>
          <w:color w:val="auto"/>
          <w:lang w:eastAsia="en-US"/>
        </w:rPr>
        <w:t xml:space="preserve">indicates a mixed level of uptake of this </w:t>
      </w:r>
      <w:r w:rsidR="00C717C6">
        <w:t>sub-recommendation</w:t>
      </w:r>
      <w:r w:rsidRPr="0079234F">
        <w:rPr>
          <w:rFonts w:eastAsia="Times"/>
          <w:color w:val="auto"/>
          <w:lang w:eastAsia="en-US"/>
        </w:rPr>
        <w:t xml:space="preserve">. Online information from some Statewide services shows they clearly require referral from Area Mental Health and Wellbeing Service clinicians. Others describe a statewide role but do not set out uniform referral rules, and several </w:t>
      </w:r>
      <w:r w:rsidR="00052E2B" w:rsidRPr="0079234F">
        <w:rPr>
          <w:rFonts w:eastAsia="Times"/>
          <w:color w:val="auto"/>
          <w:lang w:eastAsia="en-US"/>
        </w:rPr>
        <w:t xml:space="preserve">webpages </w:t>
      </w:r>
      <w:r w:rsidRPr="0079234F">
        <w:rPr>
          <w:rFonts w:eastAsia="Times"/>
          <w:color w:val="auto"/>
          <w:lang w:eastAsia="en-US"/>
        </w:rPr>
        <w:t>a</w:t>
      </w:r>
      <w:r w:rsidR="00052E2B" w:rsidRPr="0079234F">
        <w:rPr>
          <w:rFonts w:eastAsia="Times"/>
          <w:color w:val="auto"/>
          <w:lang w:eastAsia="en-US"/>
        </w:rPr>
        <w:t xml:space="preserve">ppear outdated </w:t>
      </w:r>
      <w:r w:rsidRPr="0079234F">
        <w:rPr>
          <w:rFonts w:eastAsia="Times"/>
          <w:color w:val="auto"/>
          <w:lang w:eastAsia="en-US"/>
        </w:rPr>
        <w:t xml:space="preserve">or </w:t>
      </w:r>
      <w:r w:rsidR="00052E2B" w:rsidRPr="0079234F">
        <w:rPr>
          <w:rFonts w:eastAsia="Times"/>
          <w:color w:val="auto"/>
          <w:lang w:eastAsia="en-US"/>
        </w:rPr>
        <w:t xml:space="preserve">have limited </w:t>
      </w:r>
      <w:r w:rsidRPr="0079234F">
        <w:rPr>
          <w:rFonts w:eastAsia="Times"/>
          <w:color w:val="auto"/>
          <w:lang w:eastAsia="en-US"/>
        </w:rPr>
        <w:t>detail</w:t>
      </w:r>
      <w:r w:rsidR="00052E2B" w:rsidRPr="0079234F">
        <w:rPr>
          <w:rFonts w:eastAsia="Times"/>
          <w:color w:val="auto"/>
          <w:lang w:eastAsia="en-US"/>
        </w:rPr>
        <w:t>s</w:t>
      </w:r>
      <w:r w:rsidRPr="0079234F">
        <w:rPr>
          <w:rFonts w:eastAsia="Times"/>
          <w:color w:val="auto"/>
          <w:lang w:eastAsia="en-US"/>
        </w:rPr>
        <w:t xml:space="preserve">. This </w:t>
      </w:r>
      <w:r w:rsidRPr="0079234F">
        <w:t>suggests</w:t>
      </w:r>
      <w:r w:rsidRPr="0079234F">
        <w:rPr>
          <w:rFonts w:eastAsia="Times"/>
          <w:color w:val="auto"/>
          <w:lang w:eastAsia="en-US"/>
        </w:rPr>
        <w:t xml:space="preserve"> inconsistent referral options and limited </w:t>
      </w:r>
      <w:r w:rsidR="00052E2B" w:rsidRPr="0079234F">
        <w:rPr>
          <w:rFonts w:eastAsia="Times"/>
          <w:color w:val="auto"/>
          <w:lang w:eastAsia="en-US"/>
        </w:rPr>
        <w:t xml:space="preserve">publicly available </w:t>
      </w:r>
      <w:r w:rsidRPr="0079234F">
        <w:rPr>
          <w:rFonts w:eastAsia="Times"/>
          <w:color w:val="auto"/>
          <w:lang w:eastAsia="en-US"/>
        </w:rPr>
        <w:t xml:space="preserve">guidance. Alignment with the </w:t>
      </w:r>
      <w:r w:rsidR="00C717C6">
        <w:t>sub-recommendation</w:t>
      </w:r>
      <w:r w:rsidRPr="0079234F">
        <w:rPr>
          <w:rFonts w:eastAsia="Times"/>
          <w:color w:val="auto"/>
          <w:lang w:eastAsia="en-US"/>
        </w:rPr>
        <w:t xml:space="preserve"> cannot be verified across all statewide services.</w:t>
      </w:r>
    </w:p>
    <w:p w14:paraId="4362EFE7" w14:textId="11CE6AAB" w:rsidR="00E211B2" w:rsidRPr="0079234F" w:rsidRDefault="00E211B2" w:rsidP="00E211B2">
      <w:pPr>
        <w:pStyle w:val="BodyText"/>
      </w:pPr>
      <w:r w:rsidRPr="0079234F">
        <w:rPr>
          <w:rFonts w:eastAsia="Times"/>
          <w:color w:val="auto"/>
          <w:lang w:eastAsia="en-US"/>
        </w:rPr>
        <w:t xml:space="preserve">6.4 </w:t>
      </w:r>
      <w:r w:rsidRPr="0079234F">
        <w:t xml:space="preserve">The Department of Health’s recommendation webpage </w:t>
      </w:r>
      <w:r w:rsidRPr="0079234F">
        <w:rPr>
          <w:rFonts w:eastAsia="Times"/>
          <w:color w:val="auto"/>
          <w:lang w:eastAsia="en-US"/>
        </w:rPr>
        <w:t>report</w:t>
      </w:r>
      <w:r w:rsidRPr="0079234F">
        <w:t>s</w:t>
      </w:r>
      <w:r w:rsidRPr="0079234F">
        <w:rPr>
          <w:rFonts w:eastAsia="Times"/>
          <w:color w:val="auto"/>
          <w:lang w:eastAsia="en-US"/>
        </w:rPr>
        <w:t xml:space="preserve"> that early work to develop a new co-produced mental health and wellbeing website</w:t>
      </w:r>
      <w:r w:rsidR="00052E2B" w:rsidRPr="0079234F">
        <w:rPr>
          <w:rFonts w:eastAsia="Times"/>
          <w:color w:val="auto"/>
          <w:lang w:eastAsia="en-US"/>
        </w:rPr>
        <w:t>,</w:t>
      </w:r>
      <w:r w:rsidRPr="0079234F">
        <w:rPr>
          <w:rFonts w:eastAsia="Times"/>
          <w:color w:val="auto"/>
          <w:lang w:eastAsia="en-US"/>
        </w:rPr>
        <w:t xml:space="preserve"> </w:t>
      </w:r>
      <w:r w:rsidR="00052E2B" w:rsidRPr="0079234F">
        <w:rPr>
          <w:rFonts w:eastAsia="Times"/>
          <w:color w:val="auto"/>
          <w:lang w:eastAsia="en-US"/>
        </w:rPr>
        <w:t xml:space="preserve">including </w:t>
      </w:r>
      <w:r w:rsidRPr="0079234F">
        <w:rPr>
          <w:rFonts w:eastAsia="Times"/>
          <w:color w:val="auto"/>
          <w:lang w:eastAsia="en-US"/>
        </w:rPr>
        <w:t>information architecture, branding and content</w:t>
      </w:r>
      <w:r w:rsidR="00052E2B" w:rsidRPr="0079234F">
        <w:rPr>
          <w:rFonts w:eastAsia="Times"/>
          <w:color w:val="auto"/>
          <w:lang w:eastAsia="en-US"/>
        </w:rPr>
        <w:t>,</w:t>
      </w:r>
      <w:r w:rsidRPr="0079234F">
        <w:rPr>
          <w:rFonts w:eastAsia="Times"/>
          <w:color w:val="auto"/>
          <w:lang w:eastAsia="en-US"/>
        </w:rPr>
        <w:t xml:space="preserve"> was completed </w:t>
      </w:r>
      <w:r w:rsidR="00052E2B" w:rsidRPr="0079234F">
        <w:rPr>
          <w:rFonts w:eastAsia="Times"/>
          <w:color w:val="auto"/>
          <w:lang w:eastAsia="en-US"/>
        </w:rPr>
        <w:t xml:space="preserve">between </w:t>
      </w:r>
      <w:r w:rsidRPr="0079234F">
        <w:rPr>
          <w:rFonts w:eastAsia="Times"/>
          <w:color w:val="auto"/>
          <w:lang w:eastAsia="en-US"/>
        </w:rPr>
        <w:t xml:space="preserve">2023 to 2024. The </w:t>
      </w:r>
      <w:r w:rsidRPr="0079234F">
        <w:rPr>
          <w:rFonts w:eastAsia="Times"/>
          <w:i/>
          <w:color w:val="auto"/>
          <w:lang w:eastAsia="en-US"/>
        </w:rPr>
        <w:t>Next Phase of Reform document</w:t>
      </w:r>
      <w:r w:rsidRPr="0079234F">
        <w:rPr>
          <w:rFonts w:eastAsia="Times"/>
          <w:color w:val="auto"/>
          <w:lang w:eastAsia="en-US"/>
        </w:rPr>
        <w:t xml:space="preserve"> indicates that from 2024-2027 the intent is </w:t>
      </w:r>
      <w:r w:rsidR="00052E2B" w:rsidRPr="0079234F">
        <w:rPr>
          <w:rFonts w:eastAsia="Times"/>
          <w:color w:val="auto"/>
          <w:lang w:eastAsia="en-US"/>
        </w:rPr>
        <w:lastRenderedPageBreak/>
        <w:t xml:space="preserve">to </w:t>
      </w:r>
      <w:r w:rsidRPr="0079234F">
        <w:rPr>
          <w:rFonts w:eastAsia="Times"/>
          <w:color w:val="auto"/>
          <w:lang w:eastAsia="en-US"/>
        </w:rPr>
        <w:t>continue</w:t>
      </w:r>
      <w:r w:rsidR="00052E2B" w:rsidRPr="0079234F">
        <w:rPr>
          <w:rFonts w:eastAsia="Times"/>
          <w:color w:val="auto"/>
          <w:lang w:eastAsia="en-US"/>
        </w:rPr>
        <w:t xml:space="preserve"> updating</w:t>
      </w:r>
      <w:r w:rsidRPr="0079234F">
        <w:rPr>
          <w:rFonts w:eastAsia="Times"/>
          <w:color w:val="auto"/>
          <w:lang w:eastAsia="en-US"/>
        </w:rPr>
        <w:t xml:space="preserve"> service content on the existing online platform ahead of </w:t>
      </w:r>
      <w:r w:rsidR="00052E2B" w:rsidRPr="0079234F">
        <w:rPr>
          <w:rFonts w:eastAsia="Times"/>
          <w:color w:val="auto"/>
          <w:lang w:eastAsia="en-US"/>
        </w:rPr>
        <w:t xml:space="preserve">the development of the new </w:t>
      </w:r>
      <w:r w:rsidRPr="0079234F">
        <w:rPr>
          <w:rFonts w:eastAsia="Times"/>
          <w:color w:val="auto"/>
          <w:lang w:eastAsia="en-US"/>
        </w:rPr>
        <w:t>website.</w:t>
      </w:r>
      <w:r w:rsidRPr="0079234F">
        <w:t xml:space="preserve"> </w:t>
      </w:r>
      <w:r w:rsidR="008062F0" w:rsidRPr="0079234F">
        <w:rPr>
          <w:rStyle w:val="BodyTextChar"/>
        </w:rPr>
        <w:t xml:space="preserve">The Department’s </w:t>
      </w:r>
      <w:r w:rsidR="00052E2B" w:rsidRPr="0079234F">
        <w:rPr>
          <w:rStyle w:val="BodyTextChar"/>
        </w:rPr>
        <w:t xml:space="preserve">May 2026 </w:t>
      </w:r>
      <w:r w:rsidR="008062F0" w:rsidRPr="003679B2">
        <w:rPr>
          <w:rStyle w:val="BodyTextChar"/>
          <w:i/>
          <w:iCs/>
        </w:rPr>
        <w:t>Reform Progress Report</w:t>
      </w:r>
      <w:r w:rsidR="008062F0" w:rsidRPr="0079234F">
        <w:rPr>
          <w:rStyle w:val="BodyTextChar"/>
        </w:rPr>
        <w:t xml:space="preserve"> indicates that </w:t>
      </w:r>
      <w:r w:rsidR="008062F0" w:rsidRPr="0079234F">
        <w:t xml:space="preserve">a new website concept has </w:t>
      </w:r>
      <w:r w:rsidR="00A522A1" w:rsidRPr="0079234F">
        <w:t xml:space="preserve">now </w:t>
      </w:r>
      <w:r w:rsidR="008062F0" w:rsidRPr="0079234F">
        <w:t>been co-designed to provide up-to-date information about Victoria’s mental health and wellbeing system.</w:t>
      </w:r>
      <w:r w:rsidR="008062F0" w:rsidRPr="0079234F">
        <w:rPr>
          <w:rStyle w:val="FootnoteReference"/>
        </w:rPr>
        <w:footnoteReference w:id="69"/>
      </w:r>
    </w:p>
    <w:p w14:paraId="59A63A2D" w14:textId="041BA74C" w:rsidR="009F50E1" w:rsidRPr="000601E0" w:rsidRDefault="00E211B2" w:rsidP="00E211B2">
      <w:pPr>
        <w:pStyle w:val="BodyText"/>
      </w:pPr>
      <w:r w:rsidRPr="0079234F">
        <w:rPr>
          <w:rFonts w:eastAsia="Times"/>
          <w:color w:val="auto"/>
          <w:lang w:eastAsia="en-US"/>
        </w:rPr>
        <w:t xml:space="preserve">6.5 The </w:t>
      </w:r>
      <w:r w:rsidRPr="0079234F">
        <w:rPr>
          <w:rFonts w:eastAsia="Times"/>
          <w:i/>
          <w:iCs/>
          <w:color w:val="auto"/>
          <w:lang w:eastAsia="en-US"/>
        </w:rPr>
        <w:t>Local</w:t>
      </w:r>
      <w:r w:rsidRPr="0079234F">
        <w:t xml:space="preserve"> </w:t>
      </w:r>
      <w:r w:rsidRPr="0079234F">
        <w:rPr>
          <w:rFonts w:eastAsia="Times"/>
          <w:i/>
          <w:iCs/>
          <w:color w:val="auto"/>
          <w:lang w:eastAsia="en-US"/>
        </w:rPr>
        <w:t>Service</w:t>
      </w:r>
      <w:r w:rsidRPr="0079234F">
        <w:rPr>
          <w:i/>
          <w:iCs/>
        </w:rPr>
        <w:t>s</w:t>
      </w:r>
      <w:r w:rsidRPr="0079234F">
        <w:rPr>
          <w:rFonts w:eastAsia="Times"/>
          <w:i/>
          <w:iCs/>
          <w:color w:val="auto"/>
          <w:lang w:eastAsia="en-US"/>
        </w:rPr>
        <w:t xml:space="preserve"> Framework</w:t>
      </w:r>
      <w:r w:rsidRPr="0079234F">
        <w:rPr>
          <w:rFonts w:eastAsia="Times"/>
          <w:color w:val="auto"/>
          <w:lang w:eastAsia="en-US"/>
        </w:rPr>
        <w:t xml:space="preserve"> requires Locals to establish referral pathways with crisis helplines to enable smooth referral of callers who are appropriate for Local Mental Health and </w:t>
      </w:r>
      <w:r w:rsidRPr="0079234F">
        <w:t>Wellb</w:t>
      </w:r>
      <w:r w:rsidRPr="0079234F">
        <w:rPr>
          <w:rFonts w:eastAsia="Times"/>
          <w:color w:val="auto"/>
          <w:lang w:eastAsia="en-US"/>
        </w:rPr>
        <w:t xml:space="preserve">eing services. This </w:t>
      </w:r>
      <w:r w:rsidRPr="0079234F">
        <w:t>indicates</w:t>
      </w:r>
      <w:r w:rsidRPr="0079234F">
        <w:rPr>
          <w:rFonts w:eastAsia="Times"/>
          <w:color w:val="auto"/>
          <w:lang w:eastAsia="en-US"/>
        </w:rPr>
        <w:t xml:space="preserve"> an intent</w:t>
      </w:r>
      <w:r w:rsidRPr="0079234F">
        <w:t>ion</w:t>
      </w:r>
      <w:r w:rsidRPr="0079234F">
        <w:rPr>
          <w:rFonts w:eastAsia="Times"/>
          <w:color w:val="auto"/>
          <w:lang w:eastAsia="en-US"/>
        </w:rPr>
        <w:t xml:space="preserve"> to deliver the </w:t>
      </w:r>
      <w:r w:rsidR="00C717C6">
        <w:t>sub-recommendation</w:t>
      </w:r>
      <w:r w:rsidRPr="0079234F">
        <w:rPr>
          <w:rFonts w:eastAsia="Times"/>
          <w:color w:val="auto"/>
          <w:lang w:eastAsia="en-US"/>
        </w:rPr>
        <w:t xml:space="preserve">. Public reporting </w:t>
      </w:r>
      <w:r w:rsidR="00052E2B" w:rsidRPr="0079234F">
        <w:rPr>
          <w:rFonts w:eastAsia="Times"/>
          <w:color w:val="auto"/>
          <w:lang w:eastAsia="en-US"/>
        </w:rPr>
        <w:t>on how these</w:t>
      </w:r>
      <w:r w:rsidRPr="0079234F">
        <w:rPr>
          <w:rFonts w:eastAsia="Times"/>
          <w:color w:val="auto"/>
          <w:lang w:eastAsia="en-US"/>
        </w:rPr>
        <w:t xml:space="preserve"> links are operating at scale, and </w:t>
      </w:r>
      <w:r w:rsidRPr="0079234F">
        <w:t>the extent to which</w:t>
      </w:r>
      <w:r w:rsidRPr="0079234F">
        <w:rPr>
          <w:rFonts w:eastAsia="Times"/>
          <w:color w:val="auto"/>
          <w:lang w:eastAsia="en-US"/>
        </w:rPr>
        <w:t xml:space="preserve"> collaboration is happening, would </w:t>
      </w:r>
      <w:r w:rsidRPr="0079234F">
        <w:t>give greater confidence in the</w:t>
      </w:r>
      <w:r w:rsidRPr="0079234F">
        <w:rPr>
          <w:rFonts w:eastAsia="Times"/>
          <w:color w:val="auto"/>
          <w:lang w:eastAsia="en-US"/>
        </w:rPr>
        <w:t xml:space="preserve"> </w:t>
      </w:r>
      <w:r w:rsidRPr="0079234F">
        <w:t xml:space="preserve">implementation of </w:t>
      </w:r>
      <w:r w:rsidRPr="0079234F">
        <w:rPr>
          <w:rFonts w:eastAsia="Times"/>
          <w:color w:val="auto"/>
          <w:lang w:eastAsia="en-US"/>
        </w:rPr>
        <w:t xml:space="preserve">this </w:t>
      </w:r>
      <w:r w:rsidR="00C717C6">
        <w:t>sub-recommendation</w:t>
      </w:r>
      <w:r w:rsidRPr="0079234F">
        <w:rPr>
          <w:rFonts w:eastAsia="Times"/>
          <w:color w:val="auto"/>
          <w:lang w:eastAsia="en-US"/>
        </w:rPr>
        <w:t xml:space="preserve"> </w:t>
      </w:r>
      <w:r w:rsidR="00052E2B" w:rsidRPr="0079234F">
        <w:rPr>
          <w:rFonts w:eastAsia="Times"/>
          <w:color w:val="auto"/>
          <w:lang w:eastAsia="en-US"/>
        </w:rPr>
        <w:t>for</w:t>
      </w:r>
      <w:r w:rsidRPr="0079234F">
        <w:rPr>
          <w:rFonts w:eastAsia="Times"/>
          <w:color w:val="auto"/>
          <w:lang w:eastAsia="en-US"/>
        </w:rPr>
        <w:t xml:space="preserve"> Locals</w:t>
      </w:r>
      <w:r w:rsidR="008062F0" w:rsidRPr="0079234F">
        <w:rPr>
          <w:rFonts w:eastAsia="Times"/>
          <w:color w:val="auto"/>
          <w:lang w:eastAsia="en-US"/>
        </w:rPr>
        <w:t xml:space="preserve"> services.</w:t>
      </w:r>
    </w:p>
    <w:p w14:paraId="2B9EBF08" w14:textId="0F697507" w:rsidR="00FD3A5C" w:rsidRPr="0079234F" w:rsidRDefault="00FD3A5C" w:rsidP="00FD3A5C">
      <w:pPr>
        <w:pStyle w:val="BodyText"/>
      </w:pPr>
      <w:r w:rsidRPr="0079234F">
        <w:t xml:space="preserve">The Commission will continue to seek clarification and report updates on the status of this </w:t>
      </w:r>
      <w:r w:rsidR="0049005B">
        <w:t>r</w:t>
      </w:r>
      <w:r w:rsidRPr="0079234F">
        <w:t>ecommendation as further information becomes available, as outlined in the ‘Approach to the review’ section above.</w:t>
      </w:r>
    </w:p>
    <w:p w14:paraId="05E63654" w14:textId="77777777" w:rsidR="00FD3A5C" w:rsidRPr="0079234F" w:rsidRDefault="00FD3A5C" w:rsidP="00E211B2">
      <w:pPr>
        <w:pStyle w:val="BodyText"/>
      </w:pPr>
    </w:p>
    <w:p w14:paraId="68983CBF" w14:textId="77777777" w:rsidR="00E211B2" w:rsidRPr="0079234F" w:rsidRDefault="00E211B2" w:rsidP="00E211B2">
      <w:pPr>
        <w:rPr>
          <w:rFonts w:ascii="Georgia" w:hAnsi="Georgia"/>
          <w:b/>
          <w:color w:val="3E7864" w:themeColor="accent1"/>
          <w:sz w:val="28"/>
        </w:rPr>
      </w:pPr>
      <w:r w:rsidRPr="0079234F">
        <w:br w:type="page"/>
      </w:r>
    </w:p>
    <w:p w14:paraId="335F4E4B" w14:textId="77777777" w:rsidR="00E211B2" w:rsidRPr="0079234F" w:rsidRDefault="00E211B2" w:rsidP="00E211B2">
      <w:pPr>
        <w:pStyle w:val="Heading1"/>
      </w:pPr>
      <w:bookmarkStart w:id="21" w:name="_Toc233041522"/>
      <w:r w:rsidRPr="0079234F">
        <w:lastRenderedPageBreak/>
        <w:t>Rec 7: Identifying needs and providing initial support in mental health and wellbeing services</w:t>
      </w:r>
      <w:bookmarkEnd w:id="21"/>
    </w:p>
    <w:p w14:paraId="5A3C204E" w14:textId="6C7872C4" w:rsidR="000013DD" w:rsidRPr="0079234F" w:rsidRDefault="009520DE" w:rsidP="00705FEF">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Access Policy and Intake Guidelines</w:t>
      </w:r>
    </w:p>
    <w:p w14:paraId="6A4B6417" w14:textId="46AC4B1A" w:rsidR="00E211B2" w:rsidRPr="0079234F" w:rsidRDefault="000013DD" w:rsidP="00705FEF">
      <w:pPr>
        <w:pStyle w:val="BodyText"/>
        <w:spacing w:before="0" w:after="0"/>
      </w:pPr>
      <w:r w:rsidRPr="0079234F">
        <w:rPr>
          <w:b/>
          <w:bCs/>
        </w:rPr>
        <w:t xml:space="preserve">Key related recommendations: </w:t>
      </w:r>
      <w:r w:rsidRPr="0079234F">
        <w:t>Rec 6 in relation to service access and triage</w:t>
      </w:r>
    </w:p>
    <w:p w14:paraId="694BC62E" w14:textId="458E9CE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8867CD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AFECE45"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3C3BF4B3" w14:textId="444A1001"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3274361"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7450BD99"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A4B47B5" w14:textId="77777777" w:rsidTr="009A5180">
        <w:tc>
          <w:tcPr>
            <w:tcW w:w="671" w:type="dxa"/>
          </w:tcPr>
          <w:p w14:paraId="3A70DB84" w14:textId="77777777" w:rsidR="00E211B2" w:rsidRPr="0079234F" w:rsidRDefault="00E211B2" w:rsidP="009A5180">
            <w:pPr>
              <w:pStyle w:val="BodyText"/>
              <w:rPr>
                <w:sz w:val="16"/>
                <w:szCs w:val="16"/>
              </w:rPr>
            </w:pPr>
            <w:r w:rsidRPr="0079234F">
              <w:rPr>
                <w:sz w:val="16"/>
                <w:szCs w:val="16"/>
              </w:rPr>
              <w:t>7.1</w:t>
            </w:r>
          </w:p>
        </w:tc>
        <w:tc>
          <w:tcPr>
            <w:tcW w:w="8401" w:type="dxa"/>
          </w:tcPr>
          <w:p w14:paraId="16A21765" w14:textId="77777777" w:rsidR="00E211B2" w:rsidRPr="0079234F" w:rsidRDefault="00E211B2" w:rsidP="009A5180">
            <w:pPr>
              <w:pStyle w:val="BodyText"/>
              <w:rPr>
                <w:sz w:val="16"/>
                <w:szCs w:val="16"/>
              </w:rPr>
            </w:pPr>
            <w:r w:rsidRPr="0079234F">
              <w:rPr>
                <w:sz w:val="16"/>
                <w:szCs w:val="16"/>
              </w:rPr>
              <w:t>Ensure mental health and wellbeing services provide three ‘needs identification and initial support’ functions:</w:t>
            </w:r>
          </w:p>
          <w:p w14:paraId="63683942" w14:textId="77777777" w:rsidR="00E211B2" w:rsidRPr="0079234F" w:rsidRDefault="00E211B2" w:rsidP="009A5180">
            <w:pPr>
              <w:pStyle w:val="BodyText"/>
              <w:ind w:left="400"/>
              <w:rPr>
                <w:sz w:val="16"/>
                <w:szCs w:val="16"/>
              </w:rPr>
            </w:pPr>
            <w:r w:rsidRPr="0079234F">
              <w:rPr>
                <w:sz w:val="16"/>
                <w:szCs w:val="16"/>
              </w:rPr>
              <w:t>a. access and navigation support;</w:t>
            </w:r>
          </w:p>
          <w:p w14:paraId="30698254" w14:textId="77777777" w:rsidR="00E211B2" w:rsidRPr="0079234F" w:rsidRDefault="00E211B2" w:rsidP="009A5180">
            <w:pPr>
              <w:pStyle w:val="BodyText"/>
              <w:ind w:left="400"/>
              <w:rPr>
                <w:sz w:val="16"/>
                <w:szCs w:val="16"/>
              </w:rPr>
            </w:pPr>
            <w:r w:rsidRPr="0079234F">
              <w:rPr>
                <w:sz w:val="16"/>
                <w:szCs w:val="16"/>
              </w:rPr>
              <w:t>b. initial support discussions; and</w:t>
            </w:r>
          </w:p>
          <w:p w14:paraId="5AB992D3" w14:textId="77777777" w:rsidR="00E211B2" w:rsidRPr="0079234F" w:rsidRDefault="00E211B2" w:rsidP="009A5180">
            <w:pPr>
              <w:pStyle w:val="BodyText"/>
              <w:ind w:left="400"/>
              <w:rPr>
                <w:sz w:val="16"/>
                <w:szCs w:val="16"/>
              </w:rPr>
            </w:pPr>
            <w:r w:rsidRPr="0079234F">
              <w:rPr>
                <w:sz w:val="16"/>
                <w:szCs w:val="16"/>
              </w:rPr>
              <w:t>c. comprehensive needs assessment and planning discussions.</w:t>
            </w:r>
          </w:p>
        </w:tc>
        <w:tc>
          <w:tcPr>
            <w:tcW w:w="2835" w:type="dxa"/>
          </w:tcPr>
          <w:p w14:paraId="1C429F57" w14:textId="77777777" w:rsidR="00E211B2" w:rsidRPr="0079234F" w:rsidRDefault="00E211B2" w:rsidP="009A5180">
            <w:pPr>
              <w:pStyle w:val="BodyText"/>
              <w:rPr>
                <w:sz w:val="16"/>
                <w:szCs w:val="16"/>
              </w:rPr>
            </w:pPr>
            <w:r w:rsidRPr="0079234F">
              <w:rPr>
                <w:sz w:val="16"/>
                <w:szCs w:val="16"/>
              </w:rPr>
              <w:t>End 2022 - End 2026</w:t>
            </w:r>
          </w:p>
        </w:tc>
        <w:tc>
          <w:tcPr>
            <w:tcW w:w="2552" w:type="dxa"/>
          </w:tcPr>
          <w:p w14:paraId="42E79BA8" w14:textId="2CD17399"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13CD34A"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50AD620" w14:textId="77777777" w:rsidR="00E211B2" w:rsidRPr="0079234F" w:rsidRDefault="00E211B2" w:rsidP="009A5180">
            <w:pPr>
              <w:pStyle w:val="BodyText"/>
              <w:rPr>
                <w:sz w:val="16"/>
                <w:szCs w:val="16"/>
              </w:rPr>
            </w:pPr>
            <w:r w:rsidRPr="0079234F">
              <w:rPr>
                <w:sz w:val="16"/>
                <w:szCs w:val="16"/>
              </w:rPr>
              <w:t>7.2</w:t>
            </w:r>
          </w:p>
        </w:tc>
        <w:tc>
          <w:tcPr>
            <w:tcW w:w="8401" w:type="dxa"/>
          </w:tcPr>
          <w:p w14:paraId="4BC56EA1" w14:textId="77777777" w:rsidR="00E211B2" w:rsidRPr="0079234F" w:rsidRDefault="00E211B2" w:rsidP="009A5180">
            <w:pPr>
              <w:pStyle w:val="BodyText"/>
              <w:rPr>
                <w:sz w:val="16"/>
                <w:szCs w:val="16"/>
              </w:rPr>
            </w:pPr>
            <w:r w:rsidRPr="0079234F">
              <w:rPr>
                <w:sz w:val="16"/>
                <w:szCs w:val="16"/>
              </w:rPr>
              <w:t>Ensure these functions are delivered based on a philosophy of ‘how can we help?’ to enable people to be supported from their first to their last contact with mental health and wellbeing services.</w:t>
            </w:r>
          </w:p>
        </w:tc>
        <w:tc>
          <w:tcPr>
            <w:tcW w:w="2835" w:type="dxa"/>
          </w:tcPr>
          <w:p w14:paraId="7031EAA1" w14:textId="77777777" w:rsidR="00E211B2" w:rsidRPr="0079234F" w:rsidRDefault="00E211B2" w:rsidP="009A5180">
            <w:pPr>
              <w:pStyle w:val="BodyText"/>
              <w:rPr>
                <w:sz w:val="16"/>
                <w:szCs w:val="16"/>
              </w:rPr>
            </w:pPr>
            <w:r w:rsidRPr="0079234F">
              <w:rPr>
                <w:sz w:val="16"/>
                <w:szCs w:val="16"/>
              </w:rPr>
              <w:t>End 2022 - End 2026</w:t>
            </w:r>
          </w:p>
        </w:tc>
        <w:tc>
          <w:tcPr>
            <w:tcW w:w="2552" w:type="dxa"/>
          </w:tcPr>
          <w:p w14:paraId="46032204" w14:textId="7A4C7C5C" w:rsidR="00E211B2" w:rsidRPr="0079234F" w:rsidRDefault="00E211B2" w:rsidP="009A5180">
            <w:pPr>
              <w:pStyle w:val="BodyText"/>
              <w:rPr>
                <w:sz w:val="16"/>
                <w:szCs w:val="16"/>
              </w:rPr>
            </w:pPr>
            <w:r w:rsidRPr="0079234F">
              <w:rPr>
                <w:sz w:val="16"/>
                <w:szCs w:val="16"/>
              </w:rPr>
              <w:t xml:space="preserve">Partial progress  </w:t>
            </w:r>
          </w:p>
        </w:tc>
      </w:tr>
    </w:tbl>
    <w:p w14:paraId="15827D93" w14:textId="77777777" w:rsidR="00E211B2" w:rsidRPr="0079234F" w:rsidRDefault="00E211B2" w:rsidP="00E211B2">
      <w:pPr>
        <w:pStyle w:val="Heading2"/>
      </w:pPr>
      <w:r w:rsidRPr="0079234F">
        <w:t>Findings</w:t>
      </w:r>
    </w:p>
    <w:p w14:paraId="4A183304" w14:textId="28BD9D42" w:rsidR="00E211B2" w:rsidRPr="0079234F" w:rsidRDefault="00052E2B" w:rsidP="00E211B2">
      <w:pPr>
        <w:pStyle w:val="BodyText"/>
      </w:pPr>
      <w:r w:rsidRPr="0079234F">
        <w:t xml:space="preserve">The </w:t>
      </w:r>
      <w:r w:rsidR="00E211B2" w:rsidRPr="0079234F">
        <w:t>Government is working successfully with some mental health and wellbeing services to provide the requisite needs identification and initial support functions, embracing a philosophy of ‘how can we help?’</w:t>
      </w:r>
      <w:r w:rsidR="0079022D" w:rsidRPr="0079234F">
        <w:t xml:space="preserve">. </w:t>
      </w:r>
      <w:r w:rsidR="00CA3AF0" w:rsidRPr="0079234F">
        <w:t>U</w:t>
      </w:r>
      <w:r w:rsidR="0079022D" w:rsidRPr="0079234F">
        <w:t>pdates</w:t>
      </w:r>
      <w:r w:rsidR="00CA3AF0" w:rsidRPr="0079234F">
        <w:t xml:space="preserve"> on the finalisation and release of the Access and Intake </w:t>
      </w:r>
      <w:r w:rsidR="00133D24" w:rsidRPr="0079234F">
        <w:t>P</w:t>
      </w:r>
      <w:r w:rsidR="00CA3AF0" w:rsidRPr="0079234F">
        <w:t xml:space="preserve">olicy and </w:t>
      </w:r>
      <w:r w:rsidR="00133D24" w:rsidRPr="0079234F">
        <w:t>G</w:t>
      </w:r>
      <w:r w:rsidR="00CA3AF0" w:rsidRPr="0079234F">
        <w:t xml:space="preserve">uidelines as indicated in the Department’s </w:t>
      </w:r>
      <w:r w:rsidR="003679B2" w:rsidRPr="003679B2">
        <w:rPr>
          <w:i/>
          <w:iCs/>
        </w:rPr>
        <w:t xml:space="preserve">Reform </w:t>
      </w:r>
      <w:r w:rsidR="00CA3AF0" w:rsidRPr="003679B2">
        <w:rPr>
          <w:i/>
          <w:iCs/>
        </w:rPr>
        <w:t>Progress Report</w:t>
      </w:r>
      <w:r w:rsidR="00CA3AF0" w:rsidRPr="0079234F">
        <w:t xml:space="preserve"> would provide further clarity on the delivery of these recommendations.</w:t>
      </w:r>
    </w:p>
    <w:p w14:paraId="7C8F0E3B" w14:textId="77777777" w:rsidR="00E211B2" w:rsidRPr="0079234F" w:rsidRDefault="00E211B2" w:rsidP="00E211B2">
      <w:pPr>
        <w:pStyle w:val="Heading3"/>
      </w:pPr>
      <w:r w:rsidRPr="0079234F">
        <w:t>Discussion</w:t>
      </w:r>
    </w:p>
    <w:p w14:paraId="0410FCCA" w14:textId="653D00E1" w:rsidR="000013DD" w:rsidRPr="0079234F" w:rsidRDefault="00E211B2" w:rsidP="00E211B2">
      <w:pPr>
        <w:pStyle w:val="BodyText"/>
      </w:pPr>
      <w:r w:rsidRPr="0079234F">
        <w:t xml:space="preserve">7.1 The </w:t>
      </w:r>
      <w:r w:rsidRPr="0079234F">
        <w:rPr>
          <w:i/>
        </w:rPr>
        <w:t>Local Services Framework</w:t>
      </w:r>
      <w:r w:rsidRPr="0079234F">
        <w:t xml:space="preserve"> confirms functions </w:t>
      </w:r>
      <w:r w:rsidR="00133D24" w:rsidRPr="0079234F">
        <w:t>relating to</w:t>
      </w:r>
      <w:r w:rsidR="000013DD" w:rsidRPr="0079234F">
        <w:t xml:space="preserve"> </w:t>
      </w:r>
      <w:r w:rsidRPr="0079234F">
        <w:t xml:space="preserve">access and navigation support, initial support discussions, and comprehensive needs assessment </w:t>
      </w:r>
      <w:r w:rsidR="00133D24" w:rsidRPr="0079234F">
        <w:t xml:space="preserve">and </w:t>
      </w:r>
      <w:r w:rsidRPr="0079234F">
        <w:t>planning</w:t>
      </w:r>
      <w:r w:rsidR="00133D24" w:rsidRPr="0079234F">
        <w:t>. It also describes</w:t>
      </w:r>
      <w:r w:rsidRPr="0079234F">
        <w:t xml:space="preserve"> referral and assessment processes for these services. The Commission did not identify similar frameworks for other services. Public reporting </w:t>
      </w:r>
      <w:r w:rsidR="00133D24" w:rsidRPr="0079234F">
        <w:t xml:space="preserve">demonstrating that </w:t>
      </w:r>
      <w:r w:rsidRPr="0079234F">
        <w:t xml:space="preserve">these functions are operating consistently and across all services statewide would strengthen the evidence for progress against this recommendation. </w:t>
      </w:r>
      <w:r w:rsidR="000013DD" w:rsidRPr="0079234F">
        <w:t xml:space="preserve">The Department’s </w:t>
      </w:r>
      <w:r w:rsidR="000013DD" w:rsidRPr="003679B2">
        <w:rPr>
          <w:i/>
          <w:iCs/>
        </w:rPr>
        <w:t>Reform Progress Report 2026</w:t>
      </w:r>
      <w:r w:rsidR="000013DD" w:rsidRPr="0079234F">
        <w:t xml:space="preserve"> indicates that the revised Access and Intake </w:t>
      </w:r>
      <w:r w:rsidR="00133D24" w:rsidRPr="0079234F">
        <w:t>P</w:t>
      </w:r>
      <w:r w:rsidR="000013DD" w:rsidRPr="0079234F">
        <w:t xml:space="preserve">olicy and </w:t>
      </w:r>
      <w:r w:rsidR="00133D24" w:rsidRPr="0079234F">
        <w:t>G</w:t>
      </w:r>
      <w:r w:rsidR="000013DD" w:rsidRPr="0079234F">
        <w:t xml:space="preserve">uidelines have been developed after extensive consultation, and </w:t>
      </w:r>
      <w:r w:rsidR="000013DD" w:rsidRPr="0079234F">
        <w:lastRenderedPageBreak/>
        <w:t>that “work is now underway to finalise and implement them to support a more connected mental health and wellbeing system”.</w:t>
      </w:r>
      <w:r w:rsidR="000013DD" w:rsidRPr="0079234F">
        <w:rPr>
          <w:rStyle w:val="FootnoteReference"/>
        </w:rPr>
        <w:footnoteReference w:id="70"/>
      </w:r>
      <w:r w:rsidR="000013DD" w:rsidRPr="0079234F">
        <w:t xml:space="preserve"> The finalisation and release of these policies and guidelines are expected to support the delivery of this recommendation, </w:t>
      </w:r>
      <w:r w:rsidR="00D31278" w:rsidRPr="0079234F">
        <w:t>together with</w:t>
      </w:r>
      <w:r w:rsidR="000013DD" w:rsidRPr="0079234F">
        <w:t xml:space="preserve"> effective implementation across services.</w:t>
      </w:r>
    </w:p>
    <w:p w14:paraId="57098901" w14:textId="16A4E502" w:rsidR="000B5727" w:rsidRPr="0079234F" w:rsidRDefault="00E211B2" w:rsidP="00705FEF">
      <w:pPr>
        <w:pStyle w:val="BodyText"/>
      </w:pPr>
      <w:r w:rsidRPr="0079234F">
        <w:t xml:space="preserve">7.2 The </w:t>
      </w:r>
      <w:r w:rsidRPr="0079234F">
        <w:rPr>
          <w:i/>
        </w:rPr>
        <w:t>Local Services Framework</w:t>
      </w:r>
      <w:r w:rsidRPr="0079234F">
        <w:t xml:space="preserve"> states that people should experience care based on a philosophy of “how can we help</w:t>
      </w:r>
      <w:r w:rsidR="00D31278" w:rsidRPr="0079234F">
        <w:t>?</w:t>
      </w:r>
      <w:r w:rsidRPr="0079234F">
        <w:t>” and a “no wrong door” approach. Public evidence of implementation of this approach, and</w:t>
      </w:r>
      <w:r w:rsidR="006E4264" w:rsidRPr="0079234F">
        <w:t xml:space="preserve"> its</w:t>
      </w:r>
      <w:r w:rsidRPr="0079234F">
        <w:t xml:space="preserve"> applicability to consumer journeys through the mental health system, would strengthen the evidence that this is being </w:t>
      </w:r>
      <w:r w:rsidR="00D31278" w:rsidRPr="0079234F">
        <w:t>achieved</w:t>
      </w:r>
      <w:r w:rsidRPr="0079234F">
        <w:t xml:space="preserve">. Anecdotal evidence provided by consumers to the Commission indicates that Mental Health and Wellbeing Locals are adopting a philosophy consistent with this </w:t>
      </w:r>
      <w:r w:rsidR="00C717C6">
        <w:t>sub-recommendation</w:t>
      </w:r>
      <w:r w:rsidRPr="0079234F">
        <w:t xml:space="preserve">. Related clinical guidance is being updated under the </w:t>
      </w:r>
      <w:r w:rsidRPr="00BB5E84">
        <w:rPr>
          <w:i/>
          <w:iCs/>
        </w:rPr>
        <w:t>Mental Health and Wellbeing Act 2022</w:t>
      </w:r>
      <w:r w:rsidRPr="0079234F">
        <w:t xml:space="preserve">, which indicates that structures to support this approach are currently being developed. </w:t>
      </w:r>
      <w:r w:rsidR="000013DD" w:rsidRPr="0079234F">
        <w:t xml:space="preserve">According to the Department’s </w:t>
      </w:r>
      <w:r w:rsidR="000013DD" w:rsidRPr="003679B2">
        <w:rPr>
          <w:i/>
          <w:iCs/>
        </w:rPr>
        <w:t>Reform Progress Report</w:t>
      </w:r>
      <w:r w:rsidR="000013DD" w:rsidRPr="0079234F">
        <w:t xml:space="preserve"> 2026, th</w:t>
      </w:r>
      <w:r w:rsidR="007F2934" w:rsidRPr="0079234F">
        <w:t xml:space="preserve">e </w:t>
      </w:r>
      <w:r w:rsidR="000013DD" w:rsidRPr="0079234F">
        <w:t xml:space="preserve">Local Services </w:t>
      </w:r>
      <w:r w:rsidR="007F2934" w:rsidRPr="0079234F">
        <w:t xml:space="preserve">framework informed the </w:t>
      </w:r>
      <w:r w:rsidR="00D31278" w:rsidRPr="0079234F">
        <w:t xml:space="preserve">development of </w:t>
      </w:r>
      <w:r w:rsidR="007F2934" w:rsidRPr="0079234F">
        <w:t>the draft access and intake policy. This includes reference to needs identification and initial support functions delivered within a ‘how can we help</w:t>
      </w:r>
      <w:r w:rsidR="00D31278" w:rsidRPr="0079234F">
        <w:t>?</w:t>
      </w:r>
      <w:r w:rsidR="007F2934" w:rsidRPr="0079234F">
        <w:t>’ philosophy</w:t>
      </w:r>
      <w:r w:rsidR="000013DD" w:rsidRPr="0079234F">
        <w:t>.</w:t>
      </w:r>
      <w:r w:rsidR="000013DD" w:rsidRPr="0079234F">
        <w:rPr>
          <w:rStyle w:val="FootnoteReference"/>
        </w:rPr>
        <w:footnoteReference w:id="71"/>
      </w:r>
    </w:p>
    <w:p w14:paraId="799AAADF" w14:textId="001F97A7" w:rsidR="00E211B2" w:rsidRPr="0079234F" w:rsidRDefault="00E211B2" w:rsidP="00705FEF">
      <w:pPr>
        <w:pStyle w:val="BodyText"/>
      </w:pPr>
      <w:r w:rsidRPr="0079234F">
        <w:br w:type="page"/>
      </w:r>
    </w:p>
    <w:p w14:paraId="3D9A1696" w14:textId="77777777" w:rsidR="00E211B2" w:rsidRPr="0079234F" w:rsidRDefault="00E211B2" w:rsidP="00E211B2">
      <w:pPr>
        <w:pStyle w:val="Heading1"/>
      </w:pPr>
      <w:bookmarkStart w:id="22" w:name="_Toc233041523"/>
      <w:r w:rsidRPr="0079234F">
        <w:lastRenderedPageBreak/>
        <w:t>Rec 8: Responding to mental health crises</w:t>
      </w:r>
      <w:bookmarkEnd w:id="22"/>
    </w:p>
    <w:p w14:paraId="6B440D14" w14:textId="688A2A33" w:rsidR="000926E6" w:rsidRPr="0079234F" w:rsidRDefault="009520DE" w:rsidP="00C85096">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Crisis system, entry to respite, Emergency Department service capability framework</w:t>
      </w:r>
    </w:p>
    <w:p w14:paraId="5B614FC8" w14:textId="0B991CCF" w:rsidR="00E211B2" w:rsidRPr="0079234F" w:rsidRDefault="000926E6" w:rsidP="00C85096">
      <w:pPr>
        <w:pStyle w:val="BodyText"/>
        <w:spacing w:before="0" w:after="0"/>
      </w:pPr>
      <w:r w:rsidRPr="0079234F">
        <w:rPr>
          <w:b/>
          <w:bCs/>
        </w:rPr>
        <w:t xml:space="preserve">Key related recommendations: </w:t>
      </w:r>
      <w:r w:rsidRPr="0079234F">
        <w:t>Related crisis response recommendations (Rec 9 and 10) and service design for a responsive and integrated system (Rec 3)</w:t>
      </w:r>
    </w:p>
    <w:p w14:paraId="3F3E9CF3" w14:textId="3E02B64B"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4A09D4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017E254"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0F52985F" w14:textId="009F7FD5"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EAC1E8B"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C1CB6E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92709D4" w14:textId="77777777" w:rsidTr="009A5180">
        <w:tc>
          <w:tcPr>
            <w:tcW w:w="671" w:type="dxa"/>
          </w:tcPr>
          <w:p w14:paraId="30BF31FF" w14:textId="77777777" w:rsidR="00E211B2" w:rsidRPr="0079234F" w:rsidRDefault="00E211B2" w:rsidP="009A5180">
            <w:pPr>
              <w:pStyle w:val="BodyText"/>
              <w:rPr>
                <w:sz w:val="16"/>
                <w:szCs w:val="16"/>
              </w:rPr>
            </w:pPr>
            <w:r w:rsidRPr="0079234F">
              <w:rPr>
                <w:sz w:val="16"/>
                <w:szCs w:val="16"/>
              </w:rPr>
              <w:t>8.1</w:t>
            </w:r>
          </w:p>
        </w:tc>
        <w:tc>
          <w:tcPr>
            <w:tcW w:w="8401" w:type="dxa"/>
          </w:tcPr>
          <w:p w14:paraId="31EDBEC2" w14:textId="77777777" w:rsidR="00E211B2" w:rsidRPr="0079234F" w:rsidRDefault="00E211B2" w:rsidP="009A5180">
            <w:pPr>
              <w:pStyle w:val="BodyText"/>
              <w:rPr>
                <w:sz w:val="16"/>
                <w:szCs w:val="16"/>
              </w:rPr>
            </w:pPr>
            <w:r w:rsidRPr="0079234F">
              <w:rPr>
                <w:sz w:val="16"/>
                <w:szCs w:val="16"/>
              </w:rPr>
              <w:t>Ensure each Adult and Older Adult Area Mental Health and Wellbeing Service delivers a centrally coordinated 24-hours-a-day telephone/telehealth crisis response service accessible to both service providers and to members of the community of all ages that provides:</w:t>
            </w:r>
          </w:p>
          <w:p w14:paraId="08BBD805" w14:textId="77777777" w:rsidR="00E211B2" w:rsidRPr="0079234F" w:rsidRDefault="00E211B2" w:rsidP="009A5180">
            <w:pPr>
              <w:pStyle w:val="BodyText"/>
              <w:ind w:left="400"/>
              <w:rPr>
                <w:sz w:val="16"/>
                <w:szCs w:val="16"/>
              </w:rPr>
            </w:pPr>
            <w:r w:rsidRPr="0079234F">
              <w:rPr>
                <w:sz w:val="16"/>
                <w:szCs w:val="16"/>
              </w:rPr>
              <w:t>a. crisis assessment and immediate support;</w:t>
            </w:r>
          </w:p>
          <w:p w14:paraId="295AEC7E" w14:textId="77777777" w:rsidR="00E211B2" w:rsidRPr="0079234F" w:rsidRDefault="00E211B2" w:rsidP="009A5180">
            <w:pPr>
              <w:pStyle w:val="BodyText"/>
              <w:ind w:left="400"/>
              <w:rPr>
                <w:sz w:val="16"/>
                <w:szCs w:val="16"/>
              </w:rPr>
            </w:pPr>
            <w:r w:rsidRPr="0079234F">
              <w:rPr>
                <w:sz w:val="16"/>
                <w:szCs w:val="16"/>
              </w:rPr>
              <w:t>b. mobilisation of a crisis outreach team or emergency service response where necessary; and</w:t>
            </w:r>
          </w:p>
          <w:p w14:paraId="202F6BDA" w14:textId="77777777" w:rsidR="00E211B2" w:rsidRPr="0079234F" w:rsidRDefault="00E211B2" w:rsidP="009A5180">
            <w:pPr>
              <w:pStyle w:val="BodyText"/>
              <w:ind w:left="400"/>
              <w:rPr>
                <w:sz w:val="16"/>
                <w:szCs w:val="16"/>
              </w:rPr>
            </w:pPr>
            <w:r w:rsidRPr="0079234F">
              <w:rPr>
                <w:sz w:val="16"/>
                <w:szCs w:val="16"/>
              </w:rPr>
              <w:t>c. referral for follow-up by mental health and wellbeing services and/or other appropriate services.</w:t>
            </w:r>
          </w:p>
        </w:tc>
        <w:tc>
          <w:tcPr>
            <w:tcW w:w="2835" w:type="dxa"/>
          </w:tcPr>
          <w:p w14:paraId="56494803"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545C6F4F" w14:textId="3F9BAEEF" w:rsidR="00E211B2" w:rsidRPr="0079234F" w:rsidRDefault="00063928"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6706284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9B10BF0" w14:textId="77777777" w:rsidR="00E211B2" w:rsidRPr="0079234F" w:rsidRDefault="00E211B2" w:rsidP="009A5180">
            <w:pPr>
              <w:pStyle w:val="BodyText"/>
              <w:rPr>
                <w:sz w:val="16"/>
                <w:szCs w:val="16"/>
              </w:rPr>
            </w:pPr>
            <w:r w:rsidRPr="0079234F">
              <w:rPr>
                <w:sz w:val="16"/>
                <w:szCs w:val="16"/>
              </w:rPr>
              <w:t>8.2</w:t>
            </w:r>
          </w:p>
        </w:tc>
        <w:tc>
          <w:tcPr>
            <w:tcW w:w="8401" w:type="dxa"/>
          </w:tcPr>
          <w:p w14:paraId="4823F531" w14:textId="77777777" w:rsidR="00E211B2" w:rsidRPr="0079234F" w:rsidRDefault="00E211B2" w:rsidP="009A5180">
            <w:pPr>
              <w:pStyle w:val="BodyText"/>
              <w:rPr>
                <w:sz w:val="16"/>
                <w:szCs w:val="16"/>
              </w:rPr>
            </w:pPr>
            <w:r w:rsidRPr="0079234F">
              <w:rPr>
                <w:sz w:val="16"/>
                <w:szCs w:val="16"/>
              </w:rPr>
              <w:t>Expand crisis outreach services in each Adult and Older Adult Area Mental Health and Wellbeing Service to provide treatment, care and support from a clinician and nonclinical worker such as a peer worker.</w:t>
            </w:r>
          </w:p>
        </w:tc>
        <w:tc>
          <w:tcPr>
            <w:tcW w:w="2835" w:type="dxa"/>
          </w:tcPr>
          <w:p w14:paraId="26822E12"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6B2E3723" w14:textId="3A905596" w:rsidR="00E211B2" w:rsidRPr="0079234F" w:rsidRDefault="000926E6" w:rsidP="009A5180">
            <w:pPr>
              <w:pStyle w:val="BodyText"/>
              <w:rPr>
                <w:sz w:val="16"/>
                <w:szCs w:val="16"/>
              </w:rPr>
            </w:pPr>
            <w:r w:rsidRPr="0079234F">
              <w:rPr>
                <w:sz w:val="16"/>
                <w:szCs w:val="16"/>
              </w:rPr>
              <w:t>Partial progress</w:t>
            </w:r>
            <w:r w:rsidR="00E211B2" w:rsidRPr="0079234F">
              <w:rPr>
                <w:sz w:val="16"/>
                <w:szCs w:val="16"/>
              </w:rPr>
              <w:t xml:space="preserve"> </w:t>
            </w:r>
          </w:p>
        </w:tc>
      </w:tr>
      <w:tr w:rsidR="00E211B2" w:rsidRPr="0079234F" w14:paraId="30269C0C" w14:textId="77777777" w:rsidTr="009A5180">
        <w:tc>
          <w:tcPr>
            <w:tcW w:w="671" w:type="dxa"/>
          </w:tcPr>
          <w:p w14:paraId="72453C6F" w14:textId="77777777" w:rsidR="00E211B2" w:rsidRPr="0079234F" w:rsidRDefault="00E211B2" w:rsidP="009A5180">
            <w:pPr>
              <w:pStyle w:val="BodyText"/>
              <w:rPr>
                <w:sz w:val="16"/>
                <w:szCs w:val="16"/>
              </w:rPr>
            </w:pPr>
            <w:r w:rsidRPr="0079234F">
              <w:rPr>
                <w:sz w:val="16"/>
                <w:szCs w:val="16"/>
              </w:rPr>
              <w:t>8.3a</w:t>
            </w:r>
          </w:p>
        </w:tc>
        <w:tc>
          <w:tcPr>
            <w:tcW w:w="8401" w:type="dxa"/>
          </w:tcPr>
          <w:p w14:paraId="652C5114" w14:textId="77777777" w:rsidR="00E211B2" w:rsidRPr="0079234F" w:rsidRDefault="00E211B2" w:rsidP="009A5180">
            <w:pPr>
              <w:pStyle w:val="BodyText"/>
              <w:rPr>
                <w:sz w:val="16"/>
                <w:szCs w:val="16"/>
              </w:rPr>
            </w:pPr>
            <w:r w:rsidRPr="0079234F">
              <w:rPr>
                <w:sz w:val="16"/>
                <w:szCs w:val="16"/>
              </w:rPr>
              <w:t>Improve emergency departments’ ability to respond to mental health crises by:</w:t>
            </w:r>
          </w:p>
          <w:p w14:paraId="702F55B0" w14:textId="77777777" w:rsidR="00E211B2" w:rsidRPr="0079234F" w:rsidRDefault="00E211B2" w:rsidP="009A5180">
            <w:pPr>
              <w:pStyle w:val="BodyText"/>
              <w:ind w:left="400"/>
              <w:rPr>
                <w:sz w:val="16"/>
                <w:szCs w:val="16"/>
              </w:rPr>
            </w:pPr>
            <w:r w:rsidRPr="0079234F">
              <w:rPr>
                <w:sz w:val="16"/>
                <w:szCs w:val="16"/>
              </w:rPr>
              <w:t>a. establishing a classification framework for all emergency departments and urgent care centres, based on their capability to respond to people experiencing mental health crises;</w:t>
            </w:r>
          </w:p>
        </w:tc>
        <w:tc>
          <w:tcPr>
            <w:tcW w:w="2835" w:type="dxa"/>
          </w:tcPr>
          <w:p w14:paraId="62F73094"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400F907B" w14:textId="60F967D1"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59F21497"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43D3846" w14:textId="77777777" w:rsidR="00E211B2" w:rsidRPr="0079234F" w:rsidRDefault="00E211B2" w:rsidP="009A5180">
            <w:pPr>
              <w:pStyle w:val="BodyText"/>
              <w:rPr>
                <w:sz w:val="16"/>
                <w:szCs w:val="16"/>
              </w:rPr>
            </w:pPr>
            <w:r w:rsidRPr="0079234F">
              <w:rPr>
                <w:sz w:val="16"/>
                <w:szCs w:val="16"/>
              </w:rPr>
              <w:t>8.3b</w:t>
            </w:r>
          </w:p>
        </w:tc>
        <w:tc>
          <w:tcPr>
            <w:tcW w:w="8401" w:type="dxa"/>
          </w:tcPr>
          <w:p w14:paraId="4BA4ACF2" w14:textId="77777777" w:rsidR="00E211B2" w:rsidRPr="0079234F" w:rsidRDefault="00E211B2" w:rsidP="009A5180">
            <w:pPr>
              <w:pStyle w:val="BodyText"/>
              <w:rPr>
                <w:sz w:val="16"/>
                <w:szCs w:val="16"/>
              </w:rPr>
            </w:pPr>
            <w:r w:rsidRPr="0079234F">
              <w:rPr>
                <w:sz w:val="16"/>
                <w:szCs w:val="16"/>
              </w:rPr>
              <w:t>Improve emergency departments’ ability to respond to mental health crises by:</w:t>
            </w:r>
          </w:p>
          <w:p w14:paraId="078B9FC0" w14:textId="77777777" w:rsidR="00E211B2" w:rsidRPr="0079234F" w:rsidRDefault="00E211B2" w:rsidP="009A5180">
            <w:pPr>
              <w:pStyle w:val="BodyText"/>
              <w:ind w:left="400"/>
              <w:rPr>
                <w:sz w:val="16"/>
                <w:szCs w:val="16"/>
              </w:rPr>
            </w:pPr>
            <w:r w:rsidRPr="0079234F">
              <w:rPr>
                <w:sz w:val="16"/>
                <w:szCs w:val="16"/>
              </w:rPr>
              <w:t>b. using the classification framework to ensure that health services are appropriately resourced to perform their role in a regional network of emergency departments and urgent care centres; and</w:t>
            </w:r>
          </w:p>
        </w:tc>
        <w:tc>
          <w:tcPr>
            <w:tcW w:w="2835" w:type="dxa"/>
          </w:tcPr>
          <w:p w14:paraId="127C4871"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44F3D9A9" w14:textId="7872B77A" w:rsidR="00E211B2" w:rsidRPr="0079234F" w:rsidRDefault="000926E6" w:rsidP="009A5180">
            <w:pPr>
              <w:pStyle w:val="BodyText"/>
              <w:rPr>
                <w:sz w:val="16"/>
                <w:szCs w:val="16"/>
              </w:rPr>
            </w:pPr>
            <w:r w:rsidRPr="0079234F">
              <w:rPr>
                <w:sz w:val="16"/>
                <w:szCs w:val="16"/>
              </w:rPr>
              <w:t>Partial progress</w:t>
            </w:r>
          </w:p>
        </w:tc>
      </w:tr>
      <w:tr w:rsidR="00E211B2" w:rsidRPr="0079234F" w14:paraId="5C089208" w14:textId="77777777" w:rsidTr="009A5180">
        <w:tc>
          <w:tcPr>
            <w:tcW w:w="671" w:type="dxa"/>
          </w:tcPr>
          <w:p w14:paraId="370CC9C9" w14:textId="77777777" w:rsidR="00E211B2" w:rsidRPr="0079234F" w:rsidRDefault="00E211B2" w:rsidP="009A5180">
            <w:pPr>
              <w:pStyle w:val="BodyText"/>
              <w:rPr>
                <w:sz w:val="16"/>
                <w:szCs w:val="16"/>
              </w:rPr>
            </w:pPr>
            <w:r w:rsidRPr="0079234F">
              <w:rPr>
                <w:sz w:val="16"/>
                <w:szCs w:val="16"/>
              </w:rPr>
              <w:t>8.3c</w:t>
            </w:r>
          </w:p>
        </w:tc>
        <w:tc>
          <w:tcPr>
            <w:tcW w:w="8401" w:type="dxa"/>
          </w:tcPr>
          <w:p w14:paraId="00A5F133" w14:textId="77777777" w:rsidR="00E211B2" w:rsidRPr="0079234F" w:rsidRDefault="00E211B2" w:rsidP="009A5180">
            <w:pPr>
              <w:pStyle w:val="BodyText"/>
              <w:rPr>
                <w:sz w:val="16"/>
                <w:szCs w:val="16"/>
              </w:rPr>
            </w:pPr>
            <w:r w:rsidRPr="0079234F">
              <w:rPr>
                <w:sz w:val="16"/>
                <w:szCs w:val="16"/>
              </w:rPr>
              <w:t>Improve emergency departments’ ability to respond to mental health crises by:</w:t>
            </w:r>
          </w:p>
          <w:p w14:paraId="7922E872" w14:textId="77777777" w:rsidR="00E211B2" w:rsidRPr="0079234F" w:rsidRDefault="00E211B2" w:rsidP="009A5180">
            <w:pPr>
              <w:pStyle w:val="BodyText"/>
              <w:ind w:left="400"/>
              <w:rPr>
                <w:sz w:val="16"/>
                <w:szCs w:val="16"/>
              </w:rPr>
            </w:pPr>
            <w:r w:rsidRPr="0079234F">
              <w:rPr>
                <w:sz w:val="16"/>
                <w:szCs w:val="16"/>
              </w:rPr>
              <w:t>c. ensuring there is at least one highest-level emergency department suitable for mental health and alcohol and other drug treatment in each region.</w:t>
            </w:r>
          </w:p>
        </w:tc>
        <w:tc>
          <w:tcPr>
            <w:tcW w:w="2835" w:type="dxa"/>
          </w:tcPr>
          <w:p w14:paraId="4B3C6316"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6B22A2B" w14:textId="63F5B4AF" w:rsidR="00E211B2" w:rsidRPr="0079234F" w:rsidRDefault="00E211B2" w:rsidP="009A5180">
            <w:pPr>
              <w:pStyle w:val="BodyText"/>
              <w:rPr>
                <w:sz w:val="16"/>
                <w:szCs w:val="16"/>
              </w:rPr>
            </w:pPr>
            <w:r w:rsidRPr="0079234F">
              <w:rPr>
                <w:sz w:val="16"/>
                <w:szCs w:val="16"/>
              </w:rPr>
              <w:t xml:space="preserve">Partial progress </w:t>
            </w:r>
          </w:p>
        </w:tc>
      </w:tr>
    </w:tbl>
    <w:p w14:paraId="4FD711A6" w14:textId="77777777" w:rsidR="00E211B2" w:rsidRPr="0079234F" w:rsidRDefault="00E211B2" w:rsidP="00E211B2">
      <w:pPr>
        <w:pStyle w:val="Heading2"/>
      </w:pPr>
      <w:r w:rsidRPr="0079234F">
        <w:lastRenderedPageBreak/>
        <w:t>Findings</w:t>
      </w:r>
    </w:p>
    <w:p w14:paraId="08CCF7DB" w14:textId="1892A335" w:rsidR="00E211B2" w:rsidRPr="0079234F" w:rsidRDefault="00E211B2" w:rsidP="00E211B2">
      <w:pPr>
        <w:pStyle w:val="BodyText"/>
      </w:pPr>
      <w:r w:rsidRPr="0079234F">
        <w:t xml:space="preserve">Government and service providers are working towards implementing these </w:t>
      </w:r>
      <w:r w:rsidR="00C717C6">
        <w:t>sub-recommendation</w:t>
      </w:r>
      <w:r w:rsidRPr="0079234F">
        <w:t>s to improve the mental health and wellbeing system’s ability to respond when people experience mental health crises</w:t>
      </w:r>
      <w:r w:rsidR="000926E6" w:rsidRPr="0079234F">
        <w:t>, with work in progress on the development of a revised service and system design.</w:t>
      </w:r>
      <w:r w:rsidRPr="0079234F">
        <w:t xml:space="preserve"> </w:t>
      </w:r>
    </w:p>
    <w:tbl>
      <w:tblPr>
        <w:tblStyle w:val="TableGrid"/>
        <w:tblW w:w="14458" w:type="dxa"/>
        <w:tblLook w:val="04A0" w:firstRow="1" w:lastRow="0" w:firstColumn="1" w:lastColumn="0" w:noHBand="0" w:noVBand="1"/>
      </w:tblPr>
      <w:tblGrid>
        <w:gridCol w:w="7938"/>
        <w:gridCol w:w="3260"/>
        <w:gridCol w:w="3260"/>
      </w:tblGrid>
      <w:tr w:rsidR="00E211B2" w:rsidRPr="0079234F" w14:paraId="75D88230"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3A4D4B46"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424D978B"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35BB848A"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57FEF180" w14:textId="77777777" w:rsidTr="009A5180">
        <w:tc>
          <w:tcPr>
            <w:tcW w:w="7938" w:type="dxa"/>
          </w:tcPr>
          <w:p w14:paraId="0E076666" w14:textId="77777777" w:rsidR="00E211B2" w:rsidRPr="0079234F" w:rsidRDefault="00E211B2" w:rsidP="009A5180">
            <w:pPr>
              <w:pStyle w:val="BodyText"/>
              <w:rPr>
                <w:sz w:val="16"/>
                <w:szCs w:val="16"/>
              </w:rPr>
            </w:pPr>
            <w:r w:rsidRPr="0079234F">
              <w:rPr>
                <w:sz w:val="16"/>
                <w:szCs w:val="16"/>
              </w:rPr>
              <w:t>One highest-level ED exists per region</w:t>
            </w:r>
          </w:p>
        </w:tc>
        <w:tc>
          <w:tcPr>
            <w:tcW w:w="3260" w:type="dxa"/>
          </w:tcPr>
          <w:p w14:paraId="4CF00D61"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303E102A" w14:textId="32762B6F" w:rsidR="00E211B2" w:rsidRPr="0079234F" w:rsidRDefault="00063928" w:rsidP="009A5180">
            <w:pPr>
              <w:pStyle w:val="BodyText"/>
              <w:jc w:val="center"/>
              <w:rPr>
                <w:sz w:val="16"/>
                <w:szCs w:val="16"/>
              </w:rPr>
            </w:pPr>
            <w:r w:rsidRPr="0079234F">
              <w:rPr>
                <w:sz w:val="16"/>
                <w:szCs w:val="16"/>
              </w:rPr>
              <w:t>8</w:t>
            </w:r>
          </w:p>
        </w:tc>
      </w:tr>
    </w:tbl>
    <w:p w14:paraId="6A8397F6" w14:textId="77777777" w:rsidR="00E211B2" w:rsidRPr="0079234F" w:rsidRDefault="00E211B2" w:rsidP="00E211B2">
      <w:pPr>
        <w:pStyle w:val="Heading3"/>
      </w:pPr>
      <w:r w:rsidRPr="0079234F">
        <w:t>Discussion</w:t>
      </w:r>
    </w:p>
    <w:p w14:paraId="1EF03D45" w14:textId="129CC025" w:rsidR="002E241E" w:rsidRPr="0079234F" w:rsidRDefault="002E241E" w:rsidP="00E211B2">
      <w:pPr>
        <w:pStyle w:val="BodyText"/>
      </w:pPr>
      <w:r w:rsidRPr="0079234F">
        <w:t>The Department has provided information to the Commission regarding work in progress on the service and system design for mental health crisis and emergency response, to address elements of recommendations 8, 9 and 10</w:t>
      </w:r>
      <w:r w:rsidR="00063928" w:rsidRPr="0079234F">
        <w:t>, including service design for recommendations 8.1 and 8.2</w:t>
      </w:r>
      <w:r w:rsidRPr="0079234F">
        <w:t>, which has informed the Commission’s assessments of progress status.</w:t>
      </w:r>
      <w:r w:rsidRPr="0079234F">
        <w:rPr>
          <w:rStyle w:val="FootnoteReference"/>
        </w:rPr>
        <w:footnoteReference w:id="72"/>
      </w:r>
      <w:r w:rsidRPr="0079234F">
        <w:t xml:space="preserve"> This work included consultation with people with lived and living experience, First Nations stakeholders, NGO service providers, emergency services and health service staff.</w:t>
      </w:r>
      <w:r w:rsidR="002B15AD">
        <w:t xml:space="preserve"> </w:t>
      </w:r>
    </w:p>
    <w:p w14:paraId="7152484F" w14:textId="464AB544" w:rsidR="00F51A65" w:rsidRPr="0079234F" w:rsidRDefault="00F51A65" w:rsidP="00E211B2">
      <w:pPr>
        <w:pStyle w:val="BodyText"/>
      </w:pPr>
      <w:r w:rsidRPr="0079234F">
        <w:t>The Victorian 202</w:t>
      </w:r>
      <w:r w:rsidR="001F65E0">
        <w:t>6</w:t>
      </w:r>
      <w:r w:rsidRPr="0079234F">
        <w:t>-27 budget has committed to an investment of $</w:t>
      </w:r>
      <w:r w:rsidR="00D1521C" w:rsidRPr="0079234F">
        <w:t>5</w:t>
      </w:r>
      <w:r w:rsidRPr="0079234F">
        <w:t xml:space="preserve">.5 million towards </w:t>
      </w:r>
      <w:r w:rsidR="00D1521C" w:rsidRPr="0079234F">
        <w:t>crisis responses,</w:t>
      </w:r>
      <w:r w:rsidRPr="0079234F">
        <w:t xml:space="preserve"> ($</w:t>
      </w:r>
      <w:r w:rsidR="00D1521C" w:rsidRPr="0079234F">
        <w:t>2.7</w:t>
      </w:r>
      <w:r w:rsidRPr="0079234F">
        <w:t xml:space="preserve"> million in FY2027 and $</w:t>
      </w:r>
      <w:r w:rsidR="00D1521C" w:rsidRPr="0079234F">
        <w:t>2.8</w:t>
      </w:r>
      <w:r w:rsidRPr="0079234F">
        <w:t xml:space="preserve"> in FY2028), </w:t>
      </w:r>
      <w:r w:rsidR="00D1521C" w:rsidRPr="0079234F">
        <w:t xml:space="preserve">including outreach and telehealth services, </w:t>
      </w:r>
      <w:r w:rsidRPr="0079234F">
        <w:t xml:space="preserve">however details on the specific initiative allocations are not clear </w:t>
      </w:r>
      <w:r w:rsidR="001F65E0">
        <w:t xml:space="preserve">to the Commission </w:t>
      </w:r>
      <w:r w:rsidRPr="0079234F">
        <w:t>at the time of writing.</w:t>
      </w:r>
      <w:r w:rsidRPr="0079234F">
        <w:rPr>
          <w:rStyle w:val="FootnoteReference"/>
        </w:rPr>
        <w:footnoteReference w:id="73"/>
      </w:r>
    </w:p>
    <w:p w14:paraId="3AF81F55" w14:textId="77777777" w:rsidR="00331E26" w:rsidRPr="0079234F" w:rsidRDefault="00E211B2" w:rsidP="00E211B2">
      <w:pPr>
        <w:pStyle w:val="BodyText"/>
      </w:pPr>
      <w:r w:rsidRPr="0079234F">
        <w:t xml:space="preserve">8.1 Review of service provider websites indicates that each Area Mental Health and Wellbeing service provides 24/7 psychiatric triage by phone, and the Department of Health lists general crisis lines and targeted helplines. </w:t>
      </w:r>
    </w:p>
    <w:p w14:paraId="028D8D93" w14:textId="430531E3" w:rsidR="00331E26" w:rsidRPr="0079234F" w:rsidRDefault="00E211B2" w:rsidP="00063928">
      <w:pPr>
        <w:pStyle w:val="BodyText"/>
      </w:pPr>
      <w:r w:rsidRPr="0079234F">
        <w:t>8.2 The Commission identified from service provider websites that some services have the recommended crisis outreach services, however this is not uniformly reported across the state, with several services not reporting the types of crisis services provided.</w:t>
      </w:r>
      <w:r w:rsidR="00063928" w:rsidRPr="0079234F">
        <w:t xml:space="preserve"> </w:t>
      </w:r>
      <w:r w:rsidR="00331E26" w:rsidRPr="0079234F">
        <w:t xml:space="preserve">The Department’s </w:t>
      </w:r>
      <w:r w:rsidR="00331E26" w:rsidRPr="003679B2">
        <w:rPr>
          <w:i/>
          <w:iCs/>
        </w:rPr>
        <w:t>Reform Progress Report 2026</w:t>
      </w:r>
      <w:r w:rsidR="00331E26" w:rsidRPr="0079234F">
        <w:t xml:space="preserve"> indicates that two enhanced metropolitan crisis outreach services will commence in 2026-27.</w:t>
      </w:r>
      <w:r w:rsidR="00331E26" w:rsidRPr="0079234F">
        <w:rPr>
          <w:rStyle w:val="FootnoteReference"/>
        </w:rPr>
        <w:footnoteReference w:id="74"/>
      </w:r>
      <w:r w:rsidR="00F51A65" w:rsidRPr="0079234F">
        <w:t xml:space="preserve"> </w:t>
      </w:r>
    </w:p>
    <w:p w14:paraId="163E1446" w14:textId="7CF00113" w:rsidR="00063928" w:rsidRPr="0079234F" w:rsidRDefault="00E211B2" w:rsidP="00063928">
      <w:r w:rsidRPr="0079234F">
        <w:t>8.3</w:t>
      </w:r>
      <w:r w:rsidR="000926E6" w:rsidRPr="0079234F">
        <w:t xml:space="preserve"> </w:t>
      </w:r>
      <w:r w:rsidRPr="0079234F">
        <w:t xml:space="preserve">Government websites report investment in </w:t>
      </w:r>
      <w:r w:rsidR="001F65E0">
        <w:t>Emergency Department (</w:t>
      </w:r>
      <w:r w:rsidRPr="0079234F">
        <w:t>ED</w:t>
      </w:r>
      <w:r w:rsidR="001F65E0">
        <w:t>)</w:t>
      </w:r>
      <w:r w:rsidRPr="0079234F">
        <w:t xml:space="preserve"> Mental Health, Alcohol and Other Drugs (AOD) hubs and describe their model and benefits</w:t>
      </w:r>
      <w:r w:rsidRPr="0079234F">
        <w:rPr>
          <w:rStyle w:val="FootnoteReference"/>
        </w:rPr>
        <w:footnoteReference w:id="75"/>
      </w:r>
      <w:r w:rsidRPr="0079234F">
        <w:t xml:space="preserve">. </w:t>
      </w:r>
      <w:r w:rsidR="00063928" w:rsidRPr="0079234F">
        <w:t xml:space="preserve">The Department’s </w:t>
      </w:r>
      <w:r w:rsidR="00063928" w:rsidRPr="003679B2">
        <w:rPr>
          <w:i/>
          <w:iCs/>
        </w:rPr>
        <w:t>Reform Progress Report 2026</w:t>
      </w:r>
      <w:r w:rsidR="00063928" w:rsidRPr="0079234F">
        <w:t xml:space="preserve"> indicates that eight Mental Health and Alcohol and Other Drugs Emergency Department Hubs (MHAOD ED Hubs) are operating across Victoria, allowing specialist, dedicated care within emergency departments, while easing pressure on existing resources. The Hubs are located at Monash Medical Centre, St Vincent’s Hospital, Sunshine Hospital, Royal Melbourne Hospital, University Hospital Geelong, Latrobe Regional Hospital, New Footscray </w:t>
      </w:r>
      <w:r w:rsidR="00063928" w:rsidRPr="0079234F">
        <w:lastRenderedPageBreak/>
        <w:t xml:space="preserve">Hospital and Peninsula University Hospital. The </w:t>
      </w:r>
      <w:r w:rsidR="00063928" w:rsidRPr="003679B2">
        <w:rPr>
          <w:i/>
          <w:iCs/>
        </w:rPr>
        <w:t>Reform Progress Report</w:t>
      </w:r>
      <w:r w:rsidR="00063928" w:rsidRPr="0079234F">
        <w:t xml:space="preserve"> also indicates that additional MHAOD ED Hubs are in the planning stage</w:t>
      </w:r>
      <w:r w:rsidR="00331E26" w:rsidRPr="0079234F">
        <w:t>.</w:t>
      </w:r>
      <w:r w:rsidR="00331E26" w:rsidRPr="0079234F">
        <w:rPr>
          <w:rStyle w:val="FootnoteReference"/>
        </w:rPr>
        <w:footnoteReference w:id="76"/>
      </w:r>
      <w:r w:rsidR="00063928" w:rsidRPr="0079234F">
        <w:t xml:space="preserve"> Updated guidance to the sector has been published on the operation of the MHAOD ED Hubs.</w:t>
      </w:r>
      <w:r w:rsidR="00063928" w:rsidRPr="0079234F">
        <w:rPr>
          <w:rStyle w:val="FootnoteReference"/>
        </w:rPr>
        <w:footnoteReference w:id="77"/>
      </w:r>
    </w:p>
    <w:p w14:paraId="3A0C9339" w14:textId="74A42146" w:rsidR="00E211B2" w:rsidRPr="0079234F" w:rsidRDefault="00E211B2" w:rsidP="00E211B2">
      <w:pPr>
        <w:rPr>
          <w:rFonts w:ascii="Georgia" w:hAnsi="Georgia"/>
          <w:b/>
          <w:color w:val="3E7864" w:themeColor="accent1"/>
          <w:sz w:val="28"/>
        </w:rPr>
      </w:pPr>
      <w:r w:rsidRPr="0079234F">
        <w:br w:type="page"/>
      </w:r>
    </w:p>
    <w:p w14:paraId="0F78CABA" w14:textId="77777777" w:rsidR="00E211B2" w:rsidRPr="0079234F" w:rsidRDefault="00E211B2" w:rsidP="00E211B2">
      <w:pPr>
        <w:pStyle w:val="Heading1"/>
      </w:pPr>
      <w:bookmarkStart w:id="23" w:name="_Toc233041524"/>
      <w:r w:rsidRPr="0079234F">
        <w:lastRenderedPageBreak/>
        <w:t>Rec 9: Developing ‘safe spaces’ and crisis respite facilities</w:t>
      </w:r>
      <w:bookmarkEnd w:id="23"/>
    </w:p>
    <w:p w14:paraId="05BB2A4D" w14:textId="6919782B" w:rsidR="000926E6" w:rsidRPr="0079234F" w:rsidRDefault="009520DE" w:rsidP="00C85096">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Crisis system, entry to respite</w:t>
      </w:r>
    </w:p>
    <w:p w14:paraId="2805ECF5" w14:textId="3E81203B" w:rsidR="00E211B2" w:rsidRPr="0079234F" w:rsidRDefault="000926E6" w:rsidP="00C85096">
      <w:pPr>
        <w:pStyle w:val="BodyText"/>
        <w:spacing w:before="0" w:after="0"/>
      </w:pPr>
      <w:r w:rsidRPr="0079234F">
        <w:rPr>
          <w:b/>
          <w:bCs/>
        </w:rPr>
        <w:t xml:space="preserve">Key related recommendations: </w:t>
      </w:r>
      <w:r w:rsidRPr="0079234F">
        <w:t xml:space="preserve">Related crisis response recommendations (Rec </w:t>
      </w:r>
      <w:r w:rsidR="00BC6E15" w:rsidRPr="0079234F">
        <w:t>8</w:t>
      </w:r>
      <w:r w:rsidRPr="0079234F">
        <w:t xml:space="preserve"> and 10) and service design for a responsive and integrated system (Rec 3)</w:t>
      </w:r>
    </w:p>
    <w:p w14:paraId="06602D01" w14:textId="30D60D5C"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DFCA5B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2AB231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A6E8EEF" w14:textId="7A90E8A8"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E6E55A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9D86738"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71AD38F" w14:textId="77777777" w:rsidTr="009A5180">
        <w:tc>
          <w:tcPr>
            <w:tcW w:w="671" w:type="dxa"/>
          </w:tcPr>
          <w:p w14:paraId="406F07B2" w14:textId="77777777" w:rsidR="00E211B2" w:rsidRPr="0079234F" w:rsidRDefault="00E211B2" w:rsidP="009A5180">
            <w:pPr>
              <w:pStyle w:val="BodyText"/>
              <w:rPr>
                <w:sz w:val="16"/>
                <w:szCs w:val="16"/>
              </w:rPr>
            </w:pPr>
            <w:r w:rsidRPr="0079234F">
              <w:rPr>
                <w:sz w:val="16"/>
                <w:szCs w:val="16"/>
              </w:rPr>
              <w:t>9.1</w:t>
            </w:r>
          </w:p>
        </w:tc>
        <w:tc>
          <w:tcPr>
            <w:tcW w:w="8401" w:type="dxa"/>
          </w:tcPr>
          <w:p w14:paraId="7E870ECD" w14:textId="77777777" w:rsidR="00E211B2" w:rsidRPr="0079234F" w:rsidRDefault="00E211B2" w:rsidP="009A5180">
            <w:pPr>
              <w:pStyle w:val="BodyText"/>
              <w:rPr>
                <w:sz w:val="16"/>
                <w:szCs w:val="16"/>
              </w:rPr>
            </w:pPr>
            <w:r w:rsidRPr="0079234F">
              <w:rPr>
                <w:sz w:val="16"/>
                <w:szCs w:val="16"/>
              </w:rPr>
              <w:t>Invest in diverse and innovative ‘safe spaces’ and crisis respite facilities for the resolution of mental health and suicidal crises which are consumer led and, where appropriate, delivered in partnership with non-government organisations.</w:t>
            </w:r>
          </w:p>
        </w:tc>
        <w:tc>
          <w:tcPr>
            <w:tcW w:w="2835" w:type="dxa"/>
          </w:tcPr>
          <w:p w14:paraId="1E4FD831"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7825A43E" w14:textId="657769F4"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5EC49735"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B330AAA" w14:textId="77777777" w:rsidR="00E211B2" w:rsidRPr="0079234F" w:rsidRDefault="00E211B2" w:rsidP="009A5180">
            <w:pPr>
              <w:pStyle w:val="BodyText"/>
              <w:rPr>
                <w:sz w:val="16"/>
                <w:szCs w:val="16"/>
              </w:rPr>
            </w:pPr>
            <w:r w:rsidRPr="0079234F">
              <w:rPr>
                <w:sz w:val="16"/>
                <w:szCs w:val="16"/>
              </w:rPr>
              <w:t>9.2a</w:t>
            </w:r>
          </w:p>
        </w:tc>
        <w:tc>
          <w:tcPr>
            <w:tcW w:w="8401" w:type="dxa"/>
          </w:tcPr>
          <w:p w14:paraId="302CDCF2" w14:textId="77777777" w:rsidR="00E211B2" w:rsidRPr="0079234F" w:rsidRDefault="00E211B2" w:rsidP="009A5180">
            <w:pPr>
              <w:pStyle w:val="BodyText"/>
              <w:rPr>
                <w:sz w:val="16"/>
                <w:szCs w:val="16"/>
              </w:rPr>
            </w:pPr>
            <w:r w:rsidRPr="0079234F">
              <w:rPr>
                <w:sz w:val="16"/>
                <w:szCs w:val="16"/>
              </w:rPr>
              <w:t>In collaboration with the new agency led by people with lived experience of mental illness or psychological distress (refer to recommendation 29) and non-government organisations that deliver wellbeing supports, establish:</w:t>
            </w:r>
          </w:p>
          <w:p w14:paraId="44250ACD" w14:textId="77777777" w:rsidR="00E211B2" w:rsidRPr="0079234F" w:rsidRDefault="00E211B2" w:rsidP="009A5180">
            <w:pPr>
              <w:pStyle w:val="BodyText"/>
              <w:ind w:left="400"/>
              <w:rPr>
                <w:sz w:val="16"/>
                <w:szCs w:val="16"/>
              </w:rPr>
            </w:pPr>
            <w:r w:rsidRPr="0079234F">
              <w:rPr>
                <w:sz w:val="16"/>
                <w:szCs w:val="16"/>
              </w:rPr>
              <w:t>a. one drop-in or crisis respite facility for adults and older Victorians per region (refer to recommendation 3(3)); and</w:t>
            </w:r>
          </w:p>
        </w:tc>
        <w:tc>
          <w:tcPr>
            <w:tcW w:w="2835" w:type="dxa"/>
          </w:tcPr>
          <w:p w14:paraId="5C1C40F9"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42F57CE1" w14:textId="72A2607E" w:rsidR="00E211B2" w:rsidRPr="0079234F" w:rsidRDefault="009332C5" w:rsidP="009A5180">
            <w:pPr>
              <w:pStyle w:val="BodyText"/>
              <w:rPr>
                <w:sz w:val="16"/>
                <w:szCs w:val="16"/>
              </w:rPr>
            </w:pPr>
            <w:r w:rsidRPr="0079234F">
              <w:rPr>
                <w:sz w:val="16"/>
                <w:szCs w:val="16"/>
              </w:rPr>
              <w:t>Not yet commenced</w:t>
            </w:r>
          </w:p>
        </w:tc>
      </w:tr>
      <w:tr w:rsidR="00E211B2" w:rsidRPr="0079234F" w14:paraId="1D0EDE93" w14:textId="77777777" w:rsidTr="009A5180">
        <w:tc>
          <w:tcPr>
            <w:tcW w:w="671" w:type="dxa"/>
          </w:tcPr>
          <w:p w14:paraId="36E9B36E" w14:textId="77777777" w:rsidR="00E211B2" w:rsidRPr="0079234F" w:rsidRDefault="00E211B2" w:rsidP="009A5180">
            <w:pPr>
              <w:pStyle w:val="BodyText"/>
              <w:rPr>
                <w:sz w:val="16"/>
                <w:szCs w:val="16"/>
              </w:rPr>
            </w:pPr>
            <w:r w:rsidRPr="0079234F">
              <w:rPr>
                <w:sz w:val="16"/>
                <w:szCs w:val="16"/>
              </w:rPr>
              <w:t>9.2b</w:t>
            </w:r>
          </w:p>
        </w:tc>
        <w:tc>
          <w:tcPr>
            <w:tcW w:w="8401" w:type="dxa"/>
          </w:tcPr>
          <w:p w14:paraId="3E95615F" w14:textId="77777777" w:rsidR="00E211B2" w:rsidRPr="0079234F" w:rsidRDefault="00E211B2" w:rsidP="009A5180">
            <w:pPr>
              <w:pStyle w:val="BodyText"/>
              <w:rPr>
                <w:sz w:val="16"/>
                <w:szCs w:val="16"/>
              </w:rPr>
            </w:pPr>
            <w:r w:rsidRPr="0079234F">
              <w:rPr>
                <w:sz w:val="16"/>
                <w:szCs w:val="16"/>
              </w:rPr>
              <w:t>In collaboration with the new agency led by people with lived experience of mental illness or psychological distress (refer to recommendation 29) and non-government organisations that deliver wellbeing supports, establish:</w:t>
            </w:r>
          </w:p>
          <w:p w14:paraId="03C54E42" w14:textId="77777777" w:rsidR="00E211B2" w:rsidRPr="0079234F" w:rsidRDefault="00E211B2" w:rsidP="009A5180">
            <w:pPr>
              <w:pStyle w:val="BodyText"/>
              <w:ind w:left="400"/>
              <w:rPr>
                <w:sz w:val="16"/>
                <w:szCs w:val="16"/>
              </w:rPr>
            </w:pPr>
            <w:r w:rsidRPr="0079234F">
              <w:rPr>
                <w:sz w:val="16"/>
                <w:szCs w:val="16"/>
              </w:rPr>
              <w:t>b. four safe space facilities across the state, comprising a mix of drop-in spaces and crisis response services, co-designed with and for young people.</w:t>
            </w:r>
          </w:p>
        </w:tc>
        <w:tc>
          <w:tcPr>
            <w:tcW w:w="2835" w:type="dxa"/>
          </w:tcPr>
          <w:p w14:paraId="4357FE29" w14:textId="77777777" w:rsidR="00E211B2" w:rsidRPr="0079234F" w:rsidRDefault="00E211B2" w:rsidP="009A5180">
            <w:pPr>
              <w:pStyle w:val="BodyText"/>
              <w:rPr>
                <w:sz w:val="16"/>
                <w:szCs w:val="16"/>
              </w:rPr>
            </w:pPr>
            <w:r w:rsidRPr="0079234F">
              <w:rPr>
                <w:sz w:val="16"/>
                <w:szCs w:val="16"/>
              </w:rPr>
              <w:t>Pre 2026 - End 2026</w:t>
            </w:r>
          </w:p>
        </w:tc>
        <w:tc>
          <w:tcPr>
            <w:tcW w:w="2552" w:type="dxa"/>
          </w:tcPr>
          <w:p w14:paraId="21BE4FFA" w14:textId="24E7AFCD"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331515C6"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E7D5C15" w14:textId="77777777" w:rsidR="00E211B2" w:rsidRPr="0079234F" w:rsidRDefault="00E211B2" w:rsidP="009A5180">
            <w:pPr>
              <w:pStyle w:val="BodyText"/>
              <w:rPr>
                <w:sz w:val="16"/>
                <w:szCs w:val="16"/>
              </w:rPr>
            </w:pPr>
            <w:r w:rsidRPr="0079234F">
              <w:rPr>
                <w:sz w:val="16"/>
                <w:szCs w:val="16"/>
              </w:rPr>
              <w:t>9.3</w:t>
            </w:r>
          </w:p>
        </w:tc>
        <w:tc>
          <w:tcPr>
            <w:tcW w:w="8401" w:type="dxa"/>
          </w:tcPr>
          <w:p w14:paraId="0A4271B1" w14:textId="77777777" w:rsidR="00E211B2" w:rsidRPr="0079234F" w:rsidRDefault="00E211B2" w:rsidP="009A5180">
            <w:pPr>
              <w:pStyle w:val="BodyText"/>
              <w:rPr>
                <w:sz w:val="16"/>
                <w:szCs w:val="16"/>
              </w:rPr>
            </w:pPr>
            <w:r w:rsidRPr="0079234F">
              <w:rPr>
                <w:sz w:val="16"/>
                <w:szCs w:val="16"/>
              </w:rPr>
              <w:t>Establish a crisis stabilisation facility, in consultation with people with lived experience, led by a public health service or public hospital in partnership with a non-government organisation that delivers wellbeing supports.</w:t>
            </w:r>
          </w:p>
        </w:tc>
        <w:tc>
          <w:tcPr>
            <w:tcW w:w="2835" w:type="dxa"/>
          </w:tcPr>
          <w:p w14:paraId="32104188"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34AEDB05" w14:textId="6750064A" w:rsidR="00E211B2" w:rsidRPr="0079234F" w:rsidRDefault="00592C28" w:rsidP="009A5180">
            <w:pPr>
              <w:pStyle w:val="BodyText"/>
              <w:rPr>
                <w:sz w:val="16"/>
                <w:szCs w:val="16"/>
              </w:rPr>
            </w:pPr>
            <w:r w:rsidRPr="0079234F">
              <w:rPr>
                <w:sz w:val="16"/>
                <w:szCs w:val="16"/>
              </w:rPr>
              <w:t xml:space="preserve">Partial progress </w:t>
            </w:r>
          </w:p>
        </w:tc>
      </w:tr>
    </w:tbl>
    <w:p w14:paraId="207D4456" w14:textId="77777777" w:rsidR="00E211B2" w:rsidRPr="0079234F" w:rsidRDefault="00E211B2" w:rsidP="00E211B2">
      <w:pPr>
        <w:pStyle w:val="Heading2"/>
      </w:pPr>
      <w:r w:rsidRPr="0079234F">
        <w:t>Findings</w:t>
      </w:r>
    </w:p>
    <w:p w14:paraId="00B353CA" w14:textId="71719473" w:rsidR="00E211B2" w:rsidRDefault="00E211B2" w:rsidP="00E211B2">
      <w:pPr>
        <w:pStyle w:val="BodyText"/>
      </w:pPr>
      <w:r w:rsidRPr="0079234F">
        <w:t>There has been some progress in implementing additional safe spaces and crises respite facilities.</w:t>
      </w:r>
      <w:r w:rsidR="009332C5" w:rsidRPr="0079234F">
        <w:t xml:space="preserve"> Work is underway in the service design of further elements of these recommendations, and while this work has involved consultation with people with lived and living experience, the establishment of the new agency referenced here (and detailed in </w:t>
      </w:r>
      <w:r w:rsidR="0049005B">
        <w:t>r</w:t>
      </w:r>
      <w:r w:rsidR="009332C5" w:rsidRPr="0079234F">
        <w:t>ecommendation 29) is not yet in place to enable collaboration as specifically described.</w:t>
      </w:r>
      <w:r w:rsidRPr="0079234F">
        <w:t xml:space="preserve"> </w:t>
      </w:r>
    </w:p>
    <w:p w14:paraId="6DD48BF5" w14:textId="77777777" w:rsidR="000601E0" w:rsidRDefault="000601E0" w:rsidP="00E211B2">
      <w:pPr>
        <w:pStyle w:val="BodyText"/>
      </w:pPr>
    </w:p>
    <w:p w14:paraId="1315DDB8" w14:textId="77777777" w:rsidR="00A453B6" w:rsidRPr="0079234F" w:rsidRDefault="00A453B6" w:rsidP="00E211B2">
      <w:pPr>
        <w:pStyle w:val="BodyText"/>
      </w:pPr>
    </w:p>
    <w:tbl>
      <w:tblPr>
        <w:tblStyle w:val="TableGrid"/>
        <w:tblW w:w="14458" w:type="dxa"/>
        <w:tblLook w:val="04A0" w:firstRow="1" w:lastRow="0" w:firstColumn="1" w:lastColumn="0" w:noHBand="0" w:noVBand="1"/>
      </w:tblPr>
      <w:tblGrid>
        <w:gridCol w:w="7938"/>
        <w:gridCol w:w="3260"/>
        <w:gridCol w:w="3260"/>
      </w:tblGrid>
      <w:tr w:rsidR="00E211B2" w:rsidRPr="0079234F" w14:paraId="6C84CEA5"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7AA216DD" w14:textId="77777777" w:rsidR="00E211B2" w:rsidRPr="0079234F" w:rsidRDefault="00E211B2" w:rsidP="009A5180">
            <w:pPr>
              <w:pStyle w:val="BodyText"/>
              <w:rPr>
                <w:color w:val="FFFFFF" w:themeColor="background1"/>
              </w:rPr>
            </w:pPr>
            <w:r w:rsidRPr="0079234F">
              <w:rPr>
                <w:color w:val="FFFFFF" w:themeColor="background1"/>
              </w:rPr>
              <w:lastRenderedPageBreak/>
              <w:t>Measure</w:t>
            </w:r>
          </w:p>
        </w:tc>
        <w:tc>
          <w:tcPr>
            <w:tcW w:w="3260" w:type="dxa"/>
            <w:shd w:val="clear" w:color="auto" w:fill="3E7864" w:themeFill="accent1"/>
          </w:tcPr>
          <w:p w14:paraId="37541C1D"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30C76545"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67834929" w14:textId="77777777" w:rsidTr="009A5180">
        <w:tc>
          <w:tcPr>
            <w:tcW w:w="7938" w:type="dxa"/>
          </w:tcPr>
          <w:p w14:paraId="3DF89431" w14:textId="77777777" w:rsidR="00E211B2" w:rsidRPr="0079234F" w:rsidRDefault="00E211B2" w:rsidP="009A5180">
            <w:pPr>
              <w:pStyle w:val="BodyText"/>
              <w:rPr>
                <w:sz w:val="16"/>
                <w:szCs w:val="16"/>
              </w:rPr>
            </w:pPr>
            <w:r w:rsidRPr="0079234F">
              <w:rPr>
                <w:sz w:val="16"/>
                <w:szCs w:val="16"/>
              </w:rPr>
              <w:t>Drop-in or crisis respite facilities</w:t>
            </w:r>
          </w:p>
        </w:tc>
        <w:tc>
          <w:tcPr>
            <w:tcW w:w="3260" w:type="dxa"/>
          </w:tcPr>
          <w:p w14:paraId="0459E635"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07E140E5" w14:textId="77777777" w:rsidR="00E211B2" w:rsidRPr="0079234F" w:rsidRDefault="00E211B2" w:rsidP="009A5180">
            <w:pPr>
              <w:pStyle w:val="BodyText"/>
              <w:jc w:val="center"/>
              <w:rPr>
                <w:sz w:val="16"/>
                <w:szCs w:val="16"/>
              </w:rPr>
            </w:pPr>
            <w:r w:rsidRPr="0079234F">
              <w:rPr>
                <w:sz w:val="16"/>
                <w:szCs w:val="16"/>
              </w:rPr>
              <w:t>Not identified</w:t>
            </w:r>
          </w:p>
        </w:tc>
      </w:tr>
      <w:tr w:rsidR="00E211B2" w:rsidRPr="0079234F" w14:paraId="73B2A571"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329A9E09" w14:textId="77777777" w:rsidR="00E211B2" w:rsidRPr="0079234F" w:rsidRDefault="00E211B2" w:rsidP="009A5180">
            <w:pPr>
              <w:pStyle w:val="BodyText"/>
              <w:rPr>
                <w:sz w:val="16"/>
                <w:szCs w:val="16"/>
              </w:rPr>
            </w:pPr>
            <w:r w:rsidRPr="0079234F">
              <w:rPr>
                <w:sz w:val="16"/>
                <w:szCs w:val="16"/>
              </w:rPr>
              <w:t>Safe space facilities</w:t>
            </w:r>
          </w:p>
        </w:tc>
        <w:tc>
          <w:tcPr>
            <w:tcW w:w="3260" w:type="dxa"/>
          </w:tcPr>
          <w:p w14:paraId="70AD8793" w14:textId="77777777" w:rsidR="00E211B2" w:rsidRPr="0079234F" w:rsidRDefault="00E211B2" w:rsidP="009A5180">
            <w:pPr>
              <w:pStyle w:val="BodyText"/>
              <w:jc w:val="center"/>
              <w:rPr>
                <w:sz w:val="16"/>
                <w:szCs w:val="16"/>
              </w:rPr>
            </w:pPr>
            <w:r w:rsidRPr="0079234F">
              <w:rPr>
                <w:sz w:val="16"/>
                <w:szCs w:val="16"/>
              </w:rPr>
              <w:t>4</w:t>
            </w:r>
          </w:p>
        </w:tc>
        <w:tc>
          <w:tcPr>
            <w:tcW w:w="3260" w:type="dxa"/>
          </w:tcPr>
          <w:p w14:paraId="4C36F71B" w14:textId="77777777" w:rsidR="00E211B2" w:rsidRPr="0079234F" w:rsidRDefault="00E211B2" w:rsidP="009A5180">
            <w:pPr>
              <w:pStyle w:val="BodyText"/>
              <w:jc w:val="center"/>
              <w:rPr>
                <w:sz w:val="16"/>
                <w:szCs w:val="16"/>
              </w:rPr>
            </w:pPr>
            <w:r w:rsidRPr="0079234F">
              <w:rPr>
                <w:sz w:val="16"/>
                <w:szCs w:val="16"/>
              </w:rPr>
              <w:t>2</w:t>
            </w:r>
          </w:p>
        </w:tc>
      </w:tr>
      <w:tr w:rsidR="00E211B2" w:rsidRPr="0079234F" w14:paraId="704EEB9E" w14:textId="77777777" w:rsidTr="009A5180">
        <w:tc>
          <w:tcPr>
            <w:tcW w:w="7938" w:type="dxa"/>
          </w:tcPr>
          <w:p w14:paraId="2781C9B4" w14:textId="77777777" w:rsidR="00E211B2" w:rsidRPr="0079234F" w:rsidRDefault="00E211B2" w:rsidP="009A5180">
            <w:pPr>
              <w:pStyle w:val="BodyText"/>
              <w:rPr>
                <w:sz w:val="16"/>
                <w:szCs w:val="16"/>
              </w:rPr>
            </w:pPr>
            <w:r w:rsidRPr="0079234F">
              <w:rPr>
                <w:sz w:val="16"/>
                <w:szCs w:val="16"/>
              </w:rPr>
              <w:t>Crisis stabilisation facility exists</w:t>
            </w:r>
          </w:p>
        </w:tc>
        <w:tc>
          <w:tcPr>
            <w:tcW w:w="3260" w:type="dxa"/>
          </w:tcPr>
          <w:p w14:paraId="3923B65D" w14:textId="77777777" w:rsidR="00E211B2" w:rsidRPr="0079234F" w:rsidRDefault="00E211B2" w:rsidP="009A5180">
            <w:pPr>
              <w:pStyle w:val="BodyText"/>
              <w:jc w:val="center"/>
              <w:rPr>
                <w:sz w:val="16"/>
                <w:szCs w:val="16"/>
              </w:rPr>
            </w:pPr>
            <w:r w:rsidRPr="0079234F">
              <w:rPr>
                <w:sz w:val="16"/>
                <w:szCs w:val="16"/>
              </w:rPr>
              <w:t>1</w:t>
            </w:r>
          </w:p>
        </w:tc>
        <w:tc>
          <w:tcPr>
            <w:tcW w:w="3260" w:type="dxa"/>
          </w:tcPr>
          <w:p w14:paraId="2A17DB90" w14:textId="77777777" w:rsidR="00E211B2" w:rsidRPr="0079234F" w:rsidRDefault="00E211B2" w:rsidP="009A5180">
            <w:pPr>
              <w:pStyle w:val="BodyText"/>
              <w:jc w:val="center"/>
              <w:rPr>
                <w:sz w:val="16"/>
                <w:szCs w:val="16"/>
              </w:rPr>
            </w:pPr>
            <w:r w:rsidRPr="0079234F">
              <w:rPr>
                <w:sz w:val="16"/>
                <w:szCs w:val="16"/>
              </w:rPr>
              <w:t>Not identified</w:t>
            </w:r>
          </w:p>
        </w:tc>
      </w:tr>
    </w:tbl>
    <w:p w14:paraId="1EB1F11B" w14:textId="77777777" w:rsidR="00E211B2" w:rsidRPr="0079234F" w:rsidRDefault="00E211B2" w:rsidP="00E211B2">
      <w:pPr>
        <w:pStyle w:val="Heading3"/>
      </w:pPr>
      <w:r w:rsidRPr="0079234F">
        <w:t>Discussion</w:t>
      </w:r>
    </w:p>
    <w:p w14:paraId="68FD793A" w14:textId="13ED85B6" w:rsidR="000926E6" w:rsidRPr="0079234F" w:rsidRDefault="000926E6" w:rsidP="00E211B2">
      <w:pPr>
        <w:pStyle w:val="BodyText"/>
      </w:pPr>
      <w:r w:rsidRPr="0079234F">
        <w:t>The Department has provided information to the Commission regarding work in progress on the service and system design for mental health crisis and emergency response, to address elements of recommendations 8, 9 and 10, including service design for recommendations 9.2b and 9.</w:t>
      </w:r>
      <w:r w:rsidR="00592C28" w:rsidRPr="0079234F">
        <w:t>3</w:t>
      </w:r>
      <w:r w:rsidRPr="0079234F">
        <w:t>, which has informed the Commission’s assessments of progress status.</w:t>
      </w:r>
      <w:r w:rsidRPr="0079234F">
        <w:rPr>
          <w:rStyle w:val="FootnoteReference"/>
        </w:rPr>
        <w:footnoteReference w:id="78"/>
      </w:r>
      <w:r w:rsidRPr="0079234F">
        <w:t xml:space="preserve"> This work included consultation with people with lived and living experience, First Nations stakeholders, NGO service providers, emergency services and health service staff.</w:t>
      </w:r>
    </w:p>
    <w:p w14:paraId="34E255EA" w14:textId="05EC44A7" w:rsidR="00E211B2" w:rsidRPr="0079234F" w:rsidRDefault="00E211B2" w:rsidP="00E211B2">
      <w:pPr>
        <w:pStyle w:val="BodyText"/>
      </w:pPr>
      <w:r w:rsidRPr="0079234F">
        <w:t xml:space="preserve">9.1 The Commission understands that the Royal Commission intended that this </w:t>
      </w:r>
      <w:r w:rsidR="00C717C6">
        <w:t>sub-recommendation</w:t>
      </w:r>
      <w:r w:rsidRPr="0079234F">
        <w:t xml:space="preserve"> be addressed by the accumulation of the subsequent </w:t>
      </w:r>
      <w:r w:rsidR="00C717C6">
        <w:t>sub-recommendation</w:t>
      </w:r>
      <w:r w:rsidRPr="0079234F">
        <w:t>s. As noted below, there has been progress, but there is still more to do</w:t>
      </w:r>
      <w:r w:rsidR="00592C28" w:rsidRPr="0079234F">
        <w:t xml:space="preserve"> in delivering these recommendations</w:t>
      </w:r>
      <w:r w:rsidRPr="0079234F">
        <w:t xml:space="preserve">. </w:t>
      </w:r>
    </w:p>
    <w:p w14:paraId="6A06D031" w14:textId="735F4A6D" w:rsidR="00E211B2" w:rsidRPr="0079234F" w:rsidRDefault="00E211B2" w:rsidP="00E211B2">
      <w:pPr>
        <w:pStyle w:val="BodyText"/>
        <w:tabs>
          <w:tab w:val="left" w:pos="1354"/>
        </w:tabs>
      </w:pPr>
      <w:r w:rsidRPr="0079234F">
        <w:t xml:space="preserve">9.2a The Commission did </w:t>
      </w:r>
      <w:r w:rsidR="009E2B29">
        <w:t>identify</w:t>
      </w:r>
      <w:r w:rsidRPr="0079234F">
        <w:t xml:space="preserve"> information confirming the presence of drop-in or crisis respite facilities in each of the eight regions. </w:t>
      </w:r>
    </w:p>
    <w:p w14:paraId="226DCE01" w14:textId="636B17EA" w:rsidR="00E211B2" w:rsidRPr="0079234F" w:rsidRDefault="00E211B2" w:rsidP="00E211B2">
      <w:pPr>
        <w:pStyle w:val="BodyText"/>
        <w:tabs>
          <w:tab w:val="left" w:pos="1354"/>
        </w:tabs>
      </w:pPr>
      <w:r w:rsidRPr="0079234F">
        <w:t>9.2b The Victorian Government funded a three-year trial, from 2022-2025, to establish two physical safe spaces for LGBTIQ+ young people in Ballarat and Geelong with outreach to the Surf Coast, delivered by a consortium led by Drummond Street Services Queerspace with Cafs and Wellways.</w:t>
      </w:r>
      <w:r w:rsidRPr="0079234F">
        <w:rPr>
          <w:rStyle w:val="FootnoteReference"/>
        </w:rPr>
        <w:footnoteReference w:id="79"/>
      </w:r>
      <w:r w:rsidRPr="0079234F">
        <w:t xml:space="preserve"> </w:t>
      </w:r>
    </w:p>
    <w:p w14:paraId="6984CCE9" w14:textId="7B69219C" w:rsidR="00E211B2" w:rsidRPr="0079234F" w:rsidRDefault="00E211B2" w:rsidP="00E211B2">
      <w:pPr>
        <w:pStyle w:val="BodyText"/>
        <w:tabs>
          <w:tab w:val="left" w:pos="1354"/>
        </w:tabs>
      </w:pPr>
      <w:r w:rsidRPr="0079234F">
        <w:t xml:space="preserve">The </w:t>
      </w:r>
      <w:r w:rsidRPr="0079234F">
        <w:rPr>
          <w:i/>
        </w:rPr>
        <w:t>Next Phase of Reform document</w:t>
      </w:r>
      <w:r w:rsidRPr="0079234F">
        <w:t xml:space="preserve"> indicates that there is design work intended from 2025-2027 for youth and adult safe spaces for people experiencing mental health crises</w:t>
      </w:r>
      <w:r w:rsidR="00592C28" w:rsidRPr="0079234F">
        <w:t>, and the Department has provided further information to the Commission indicating work underway in the development of the service and system design for safe spaces.</w:t>
      </w:r>
      <w:r w:rsidR="00592C28" w:rsidRPr="0079234F">
        <w:rPr>
          <w:rStyle w:val="FootnoteReference"/>
        </w:rPr>
        <w:footnoteReference w:id="80"/>
      </w:r>
    </w:p>
    <w:p w14:paraId="26B5EA9A" w14:textId="3FDBF47C" w:rsidR="00E211B2" w:rsidRPr="0079234F" w:rsidRDefault="00E211B2" w:rsidP="00E211B2">
      <w:r w:rsidRPr="0079234F">
        <w:t xml:space="preserve">9.3 The </w:t>
      </w:r>
      <w:r w:rsidR="00592C28" w:rsidRPr="0079234F">
        <w:t xml:space="preserve">Department has provided further information to the Commission indicating work underway in the development of the service and system design for a </w:t>
      </w:r>
      <w:r w:rsidRPr="0079234F">
        <w:t>crisis stabilisation facility.</w:t>
      </w:r>
      <w:r w:rsidR="00592C28" w:rsidRPr="0079234F">
        <w:rPr>
          <w:rStyle w:val="FootnoteReference"/>
        </w:rPr>
        <w:footnoteReference w:id="81"/>
      </w:r>
    </w:p>
    <w:p w14:paraId="2BF5D543" w14:textId="77777777" w:rsidR="00E211B2" w:rsidRPr="0079234F" w:rsidRDefault="00E211B2" w:rsidP="00E211B2">
      <w:pPr>
        <w:rPr>
          <w:rFonts w:ascii="Georgia" w:hAnsi="Georgia"/>
          <w:b/>
          <w:color w:val="3E7864" w:themeColor="accent1"/>
          <w:sz w:val="28"/>
        </w:rPr>
      </w:pPr>
      <w:r w:rsidRPr="0079234F">
        <w:t xml:space="preserve"> </w:t>
      </w:r>
      <w:r w:rsidRPr="0079234F">
        <w:br w:type="page"/>
      </w:r>
    </w:p>
    <w:p w14:paraId="1103317A" w14:textId="77777777" w:rsidR="00E211B2" w:rsidRPr="0079234F" w:rsidRDefault="00E211B2" w:rsidP="00E211B2">
      <w:pPr>
        <w:pStyle w:val="Heading1"/>
      </w:pPr>
      <w:bookmarkStart w:id="24" w:name="_Toc233041525"/>
      <w:r w:rsidRPr="0079234F">
        <w:lastRenderedPageBreak/>
        <w:t>Rec 10: Supporting responses from emergency services to mental health crises</w:t>
      </w:r>
      <w:bookmarkEnd w:id="24"/>
    </w:p>
    <w:p w14:paraId="585D4B06" w14:textId="2E8B55F9" w:rsidR="000926E6" w:rsidRPr="0079234F" w:rsidRDefault="009520DE" w:rsidP="00C85096">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Health-led crisis response</w:t>
      </w:r>
    </w:p>
    <w:p w14:paraId="428DC965" w14:textId="239D077B" w:rsidR="00E211B2" w:rsidRPr="0079234F" w:rsidRDefault="000926E6" w:rsidP="00C85096">
      <w:pPr>
        <w:pStyle w:val="BodyText"/>
        <w:spacing w:before="0" w:after="0"/>
        <w:rPr>
          <w:sz w:val="28"/>
          <w:szCs w:val="28"/>
        </w:rPr>
      </w:pPr>
      <w:r w:rsidRPr="0079234F">
        <w:rPr>
          <w:b/>
          <w:bCs/>
        </w:rPr>
        <w:t xml:space="preserve">Key related recommendations: </w:t>
      </w:r>
      <w:r w:rsidRPr="0079234F">
        <w:t xml:space="preserve">Related crisis response recommendations (Rec </w:t>
      </w:r>
      <w:r w:rsidR="00BC6E15" w:rsidRPr="0079234F">
        <w:t>8</w:t>
      </w:r>
      <w:r w:rsidRPr="0079234F">
        <w:t xml:space="preserve"> and </w:t>
      </w:r>
      <w:r w:rsidR="00BC6E15" w:rsidRPr="0079234F">
        <w:t>9</w:t>
      </w:r>
      <w:r w:rsidRPr="0079234F">
        <w:t>) and service design for a responsive and integrated system (Rec 3)</w:t>
      </w:r>
    </w:p>
    <w:p w14:paraId="54740ABF" w14:textId="63D5DF11"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CE5DDB4"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02CD202D"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2580936" w14:textId="6449D9C0"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56660C33"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3EED81F"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DFA36CB" w14:textId="77777777" w:rsidTr="009A5180">
        <w:tc>
          <w:tcPr>
            <w:tcW w:w="671" w:type="dxa"/>
          </w:tcPr>
          <w:p w14:paraId="3976FDF6" w14:textId="77777777" w:rsidR="00E211B2" w:rsidRPr="0079234F" w:rsidRDefault="00E211B2" w:rsidP="009A5180">
            <w:pPr>
              <w:pStyle w:val="BodyText"/>
              <w:rPr>
                <w:sz w:val="16"/>
                <w:szCs w:val="16"/>
              </w:rPr>
            </w:pPr>
            <w:r w:rsidRPr="0079234F">
              <w:rPr>
                <w:sz w:val="16"/>
                <w:szCs w:val="16"/>
              </w:rPr>
              <w:t>10.1</w:t>
            </w:r>
          </w:p>
        </w:tc>
        <w:tc>
          <w:tcPr>
            <w:tcW w:w="8401" w:type="dxa"/>
          </w:tcPr>
          <w:p w14:paraId="24F9895B" w14:textId="77777777" w:rsidR="00E211B2" w:rsidRPr="0079234F" w:rsidRDefault="00E211B2" w:rsidP="009A5180">
            <w:pPr>
              <w:pStyle w:val="BodyText"/>
              <w:rPr>
                <w:sz w:val="16"/>
                <w:szCs w:val="16"/>
              </w:rPr>
            </w:pPr>
            <w:r w:rsidRPr="0079234F">
              <w:rPr>
                <w:sz w:val="16"/>
                <w:szCs w:val="16"/>
              </w:rPr>
              <w:t>Ensure that, wherever possible, emergency services’ responses to people experiencing time-critical mental health crises are led by health professionals rather than police.</w:t>
            </w:r>
          </w:p>
        </w:tc>
        <w:tc>
          <w:tcPr>
            <w:tcW w:w="2835" w:type="dxa"/>
          </w:tcPr>
          <w:p w14:paraId="14172A60"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57C14ED5" w14:textId="65A0D7C9"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255FCF3C"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314D56C" w14:textId="77777777" w:rsidR="00E211B2" w:rsidRPr="0079234F" w:rsidRDefault="00E211B2" w:rsidP="009A5180">
            <w:pPr>
              <w:pStyle w:val="BodyText"/>
              <w:rPr>
                <w:sz w:val="16"/>
                <w:szCs w:val="16"/>
              </w:rPr>
            </w:pPr>
            <w:r w:rsidRPr="0079234F">
              <w:rPr>
                <w:sz w:val="16"/>
                <w:szCs w:val="16"/>
              </w:rPr>
              <w:t>10.2</w:t>
            </w:r>
          </w:p>
        </w:tc>
        <w:tc>
          <w:tcPr>
            <w:tcW w:w="8401" w:type="dxa"/>
          </w:tcPr>
          <w:p w14:paraId="014C7B9C" w14:textId="77777777" w:rsidR="00E211B2" w:rsidRPr="0079234F" w:rsidRDefault="00E211B2" w:rsidP="009A5180">
            <w:pPr>
              <w:pStyle w:val="BodyText"/>
              <w:rPr>
                <w:sz w:val="16"/>
                <w:szCs w:val="16"/>
              </w:rPr>
            </w:pPr>
            <w:r w:rsidRPr="0079234F">
              <w:rPr>
                <w:sz w:val="16"/>
                <w:szCs w:val="16"/>
              </w:rPr>
              <w:t>Support Ambulance Victoria, Victoria Police and the Emergency Services Telecommunications Authority to work together to revise current protocols and practices such that, wherever possible and safe:</w:t>
            </w:r>
          </w:p>
          <w:p w14:paraId="6E2ECE62" w14:textId="77777777" w:rsidR="00E211B2" w:rsidRPr="0079234F" w:rsidRDefault="00E211B2" w:rsidP="009A5180">
            <w:pPr>
              <w:pStyle w:val="BodyText"/>
              <w:ind w:left="400"/>
              <w:rPr>
                <w:sz w:val="16"/>
                <w:szCs w:val="16"/>
              </w:rPr>
            </w:pPr>
            <w:r w:rsidRPr="0079234F">
              <w:rPr>
                <w:sz w:val="16"/>
                <w:szCs w:val="16"/>
              </w:rPr>
              <w:t>a. Triple Zero (000) calls concerning mental health crises are diverted to Ambulance Victoria rather than Victoria Police; and</w:t>
            </w:r>
          </w:p>
          <w:p w14:paraId="14B08715" w14:textId="77777777" w:rsidR="00E211B2" w:rsidRPr="0079234F" w:rsidRDefault="00E211B2" w:rsidP="009A5180">
            <w:pPr>
              <w:pStyle w:val="BodyText"/>
              <w:ind w:left="400"/>
              <w:rPr>
                <w:sz w:val="16"/>
                <w:szCs w:val="16"/>
              </w:rPr>
            </w:pPr>
            <w:r w:rsidRPr="0079234F">
              <w:rPr>
                <w:sz w:val="16"/>
                <w:szCs w:val="16"/>
              </w:rPr>
              <w:t>b. responses to mental health crises requiring the attendance of both ambulance and police are led by paramedics (with support from mental health clinicians where required).</w:t>
            </w:r>
          </w:p>
        </w:tc>
        <w:tc>
          <w:tcPr>
            <w:tcW w:w="2835" w:type="dxa"/>
          </w:tcPr>
          <w:p w14:paraId="533AEAD9"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65065D8" w14:textId="668332A7"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47F2993F" w14:textId="77777777" w:rsidTr="009A5180">
        <w:tc>
          <w:tcPr>
            <w:tcW w:w="671" w:type="dxa"/>
          </w:tcPr>
          <w:p w14:paraId="679DFA60" w14:textId="77777777" w:rsidR="00E211B2" w:rsidRPr="0079234F" w:rsidRDefault="00E211B2" w:rsidP="009A5180">
            <w:pPr>
              <w:pStyle w:val="BodyText"/>
              <w:rPr>
                <w:sz w:val="16"/>
                <w:szCs w:val="16"/>
              </w:rPr>
            </w:pPr>
            <w:r w:rsidRPr="0079234F">
              <w:rPr>
                <w:sz w:val="16"/>
                <w:szCs w:val="16"/>
              </w:rPr>
              <w:t>10.3</w:t>
            </w:r>
          </w:p>
        </w:tc>
        <w:tc>
          <w:tcPr>
            <w:tcW w:w="8401" w:type="dxa"/>
          </w:tcPr>
          <w:p w14:paraId="329B1CF4" w14:textId="77777777" w:rsidR="00E211B2" w:rsidRPr="0079234F" w:rsidRDefault="00E211B2" w:rsidP="009A5180">
            <w:pPr>
              <w:pStyle w:val="BodyText"/>
              <w:rPr>
                <w:sz w:val="16"/>
                <w:szCs w:val="16"/>
              </w:rPr>
            </w:pPr>
            <w:r w:rsidRPr="0079234F">
              <w:rPr>
                <w:sz w:val="16"/>
                <w:szCs w:val="16"/>
              </w:rPr>
              <w:t>Ensure that mental health clinical assistance is available to ambulance and police via:</w:t>
            </w:r>
          </w:p>
          <w:p w14:paraId="03B27B96" w14:textId="77777777" w:rsidR="00E211B2" w:rsidRPr="0079234F" w:rsidRDefault="00E211B2" w:rsidP="009A5180">
            <w:pPr>
              <w:pStyle w:val="BodyText"/>
              <w:ind w:left="400"/>
              <w:rPr>
                <w:sz w:val="16"/>
                <w:szCs w:val="16"/>
              </w:rPr>
            </w:pPr>
            <w:r w:rsidRPr="0079234F">
              <w:rPr>
                <w:sz w:val="16"/>
                <w:szCs w:val="16"/>
              </w:rPr>
              <w:t>a. 24-hours-a-day telehealth consultation systems for officers responding to mental health crises;</w:t>
            </w:r>
          </w:p>
          <w:p w14:paraId="713BCCC8" w14:textId="77777777" w:rsidR="00E211B2" w:rsidRPr="0079234F" w:rsidRDefault="00E211B2" w:rsidP="009A5180">
            <w:pPr>
              <w:pStyle w:val="BodyText"/>
              <w:ind w:left="400"/>
              <w:rPr>
                <w:sz w:val="16"/>
                <w:szCs w:val="16"/>
              </w:rPr>
            </w:pPr>
            <w:r w:rsidRPr="0079234F">
              <w:rPr>
                <w:sz w:val="16"/>
                <w:szCs w:val="16"/>
              </w:rPr>
              <w:t>b. in-person co-responders in high-volume areas and time periods; and</w:t>
            </w:r>
          </w:p>
          <w:p w14:paraId="1E2C03B4" w14:textId="77777777" w:rsidR="00E211B2" w:rsidRPr="0079234F" w:rsidRDefault="00E211B2" w:rsidP="009A5180">
            <w:pPr>
              <w:pStyle w:val="BodyText"/>
              <w:ind w:left="400"/>
              <w:rPr>
                <w:sz w:val="16"/>
                <w:szCs w:val="16"/>
              </w:rPr>
            </w:pPr>
            <w:r w:rsidRPr="0079234F">
              <w:rPr>
                <w:sz w:val="16"/>
                <w:szCs w:val="16"/>
              </w:rPr>
              <w:t>c. diversion secondary triage and referral services for Triple Zero (000) callers who do not require a police or ambulance dispatch.</w:t>
            </w:r>
          </w:p>
        </w:tc>
        <w:tc>
          <w:tcPr>
            <w:tcW w:w="2835" w:type="dxa"/>
          </w:tcPr>
          <w:p w14:paraId="1996CB5D"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49046063" w14:textId="523B1B71" w:rsidR="00E211B2" w:rsidRPr="0079234F" w:rsidRDefault="00E211B2" w:rsidP="009A5180">
            <w:pPr>
              <w:pStyle w:val="BodyText"/>
              <w:rPr>
                <w:sz w:val="16"/>
                <w:szCs w:val="16"/>
              </w:rPr>
            </w:pPr>
            <w:r w:rsidRPr="0079234F">
              <w:rPr>
                <w:sz w:val="16"/>
                <w:szCs w:val="16"/>
              </w:rPr>
              <w:t xml:space="preserve">Partial progress </w:t>
            </w:r>
          </w:p>
        </w:tc>
      </w:tr>
    </w:tbl>
    <w:p w14:paraId="40EDD337" w14:textId="77777777" w:rsidR="00E211B2" w:rsidRPr="0079234F" w:rsidRDefault="00E211B2" w:rsidP="00E211B2">
      <w:pPr>
        <w:pStyle w:val="Heading2"/>
      </w:pPr>
      <w:r w:rsidRPr="0079234F">
        <w:t>Findings</w:t>
      </w:r>
    </w:p>
    <w:p w14:paraId="7ECCA9D6" w14:textId="1462B056" w:rsidR="00E211B2" w:rsidRPr="0079234F" w:rsidRDefault="00E211B2" w:rsidP="00E211B2">
      <w:pPr>
        <w:pStyle w:val="BodyText"/>
      </w:pPr>
      <w:r w:rsidRPr="0079234F">
        <w:t xml:space="preserve">While work has commenced on supporting responses </w:t>
      </w:r>
      <w:r w:rsidR="009E2B29">
        <w:t>by</w:t>
      </w:r>
      <w:r w:rsidRPr="0079234F">
        <w:t xml:space="preserve"> emergency services to mental health crises, significant work is still to be </w:t>
      </w:r>
      <w:r w:rsidR="009E2B29">
        <w:t>completed</w:t>
      </w:r>
      <w:r w:rsidRPr="0079234F">
        <w:t xml:space="preserve">. This includes clarification of decision-making and authority when ambulance and police attendance is required or requested by either party. </w:t>
      </w:r>
    </w:p>
    <w:p w14:paraId="0C9C742D" w14:textId="77777777" w:rsidR="00E211B2" w:rsidRPr="0079234F" w:rsidRDefault="00E211B2" w:rsidP="00E211B2">
      <w:pPr>
        <w:pStyle w:val="Heading3"/>
      </w:pPr>
      <w:r w:rsidRPr="0079234F">
        <w:lastRenderedPageBreak/>
        <w:t>Discussion</w:t>
      </w:r>
    </w:p>
    <w:p w14:paraId="69219885" w14:textId="535F9BC2" w:rsidR="00E211B2" w:rsidRPr="0079234F" w:rsidRDefault="00E211B2" w:rsidP="00E211B2">
      <w:pPr>
        <w:pStyle w:val="BodyText"/>
      </w:pPr>
      <w:r w:rsidRPr="0079234F">
        <w:t xml:space="preserve">The Commission consulted with Triple Zero Victoria (TZV), Ambulance Victoria and Victoria Police to gain further information about these </w:t>
      </w:r>
      <w:r w:rsidR="00C717C6">
        <w:t>sub-recommendation</w:t>
      </w:r>
      <w:r w:rsidRPr="0079234F">
        <w:t>s.</w:t>
      </w:r>
    </w:p>
    <w:p w14:paraId="1623DA9C" w14:textId="3F5B9B7F" w:rsidR="00E211B2" w:rsidRPr="0079234F" w:rsidRDefault="00E211B2" w:rsidP="00E211B2">
      <w:pPr>
        <w:pStyle w:val="BodyText"/>
      </w:pPr>
      <w:r w:rsidRPr="0079234F">
        <w:t xml:space="preserve">10.1, 10.2 TZV, Ambulance Victoria and Victoria Police have commenced work to increase the instances where responses are health-led, however this work is not complete, nor is there an agreed definition of the term ‘health led response’. We are aware that call takers at TZV work with limited information usually provided by members of the public, when connecting calls to the appropriate emergency service, which complicates accurate reporting on the proportion of mental health crisis responses led by health professionals. </w:t>
      </w:r>
    </w:p>
    <w:p w14:paraId="78864805" w14:textId="616E62E8" w:rsidR="00E211B2" w:rsidRPr="0079234F" w:rsidRDefault="00E211B2" w:rsidP="00E211B2">
      <w:pPr>
        <w:pStyle w:val="BodyText"/>
      </w:pPr>
      <w:r w:rsidRPr="0079234F">
        <w:t>The Commission understands from discussions with stakeholders that a protocol to support diversion of mental health related emergency calls to Ambulance Victoria rather than Victoria Police has been developed</w:t>
      </w:r>
      <w:r w:rsidR="000400D9" w:rsidRPr="0079234F">
        <w:t>,</w:t>
      </w:r>
      <w:r w:rsidRPr="0079234F">
        <w:t xml:space="preserve"> but that further work is required to give full effect to the </w:t>
      </w:r>
      <w:r w:rsidR="00C717C6">
        <w:t>sub-recommendation</w:t>
      </w:r>
      <w:r w:rsidRPr="0079234F">
        <w:t xml:space="preserve">. </w:t>
      </w:r>
    </w:p>
    <w:p w14:paraId="1B8F537B" w14:textId="6DC66B83" w:rsidR="000400D9" w:rsidRPr="0079234F" w:rsidRDefault="000400D9" w:rsidP="000400D9">
      <w:pPr>
        <w:pStyle w:val="BodyText"/>
      </w:pPr>
      <w:r w:rsidRPr="0079234F">
        <w:t xml:space="preserve">The </w:t>
      </w:r>
      <w:r w:rsidRPr="003679B2">
        <w:rPr>
          <w:i/>
          <w:iCs/>
        </w:rPr>
        <w:t>Reform Progress Report 2026</w:t>
      </w:r>
      <w:r w:rsidRPr="0079234F">
        <w:t xml:space="preserve"> indicates that the Department is working with Ambulance Victoria and Victoria Police to develop new protocols when supporting people experiencing mental health crises, including to clarify the roles, responsibilities and procedures for police, paramedics and mental health clinicians.</w:t>
      </w:r>
      <w:r w:rsidR="00672A7C" w:rsidRPr="0079234F">
        <w:rPr>
          <w:rStyle w:val="FootnoteReference"/>
        </w:rPr>
        <w:footnoteReference w:id="82"/>
      </w:r>
      <w:r w:rsidRPr="0079234F">
        <w:t xml:space="preserve"> </w:t>
      </w:r>
    </w:p>
    <w:p w14:paraId="72CF7C4C" w14:textId="35A3A583" w:rsidR="000400D9" w:rsidRPr="0079234F" w:rsidRDefault="00E211B2" w:rsidP="000400D9">
      <w:pPr>
        <w:pStyle w:val="BodyText"/>
      </w:pPr>
      <w:r w:rsidRPr="0079234F">
        <w:t>10.3 A clinical assistance hotline, TelePROMPT, is available to paramedics 24/7 to provide mental health clinical assistance.</w:t>
      </w:r>
      <w:r w:rsidRPr="0079234F">
        <w:rPr>
          <w:rStyle w:val="FootnoteReference"/>
        </w:rPr>
        <w:footnoteReference w:id="83"/>
      </w:r>
      <w:r w:rsidRPr="0079234F">
        <w:t xml:space="preserve"> The Commission did not verify the efficacy of this service or the extent to which it or an appropriate alternative is available to other officers attending mental health crises.</w:t>
      </w:r>
      <w:r w:rsidR="000400D9" w:rsidRPr="0079234F">
        <w:t xml:space="preserve"> </w:t>
      </w:r>
      <w:r w:rsidRPr="0079234F">
        <w:t>Commission consultation with sector stakeholders indicated that mental health and police co-responder teams are only operating in some areas and is the preferred model by some responders. The Commission did not find public documentation confirming availability.</w:t>
      </w:r>
      <w:r w:rsidR="000400D9" w:rsidRPr="0079234F">
        <w:t xml:space="preserve"> </w:t>
      </w:r>
      <w:r w:rsidRPr="0079234F">
        <w:t>Paramedics reported that secondary triage is in place when people call triple zero for mental health crises but do not need urgent transport to an ED or police attendance.</w:t>
      </w:r>
      <w:r w:rsidRPr="0079234F">
        <w:rPr>
          <w:rStyle w:val="FootnoteReference"/>
        </w:rPr>
        <w:footnoteReference w:id="84"/>
      </w:r>
      <w:r w:rsidRPr="0079234F">
        <w:t xml:space="preserve"> </w:t>
      </w:r>
    </w:p>
    <w:p w14:paraId="78602207" w14:textId="7BC10AFF" w:rsidR="00672A7C" w:rsidRPr="0079234F" w:rsidRDefault="000400D9" w:rsidP="00672A7C">
      <w:pPr>
        <w:pStyle w:val="BodyText"/>
      </w:pPr>
      <w:r w:rsidRPr="0079234F">
        <w:t>In terms of continued development and assessment of outcomes, the Department reports that “data sharing arrangements between Ambulance Victoria, Victoria Police and Triple Zero Victoria have been established to allow for better understanding of how often mental health crises occur and how emergency services respond. This data provides a clear starting point to track progress and measure improvements over time”.</w:t>
      </w:r>
      <w:r w:rsidR="00672A7C" w:rsidRPr="0079234F">
        <w:t xml:space="preserve"> The Department has also provided information to the Commission regarding work in progress on the service and system design for mental health crisis and emergency response, to address elements of recommendations 8, 9 and 10, including service design for recommendations 10.3</w:t>
      </w:r>
    </w:p>
    <w:p w14:paraId="73EBD262" w14:textId="1B065D75" w:rsidR="000400D9" w:rsidRPr="0079234F" w:rsidRDefault="000400D9" w:rsidP="000400D9">
      <w:pPr>
        <w:pStyle w:val="BodyText"/>
      </w:pPr>
    </w:p>
    <w:p w14:paraId="07E84FFE" w14:textId="38F2FA7B" w:rsidR="00E211B2" w:rsidRPr="0079234F" w:rsidRDefault="00E211B2" w:rsidP="00E211B2">
      <w:pPr>
        <w:pStyle w:val="BodyText"/>
      </w:pPr>
    </w:p>
    <w:p w14:paraId="765166C9" w14:textId="77777777" w:rsidR="00E211B2" w:rsidRPr="0079234F" w:rsidRDefault="00E211B2" w:rsidP="00E211B2">
      <w:pPr>
        <w:rPr>
          <w:rFonts w:ascii="Georgia" w:hAnsi="Georgia"/>
          <w:b/>
          <w:color w:val="3E7864" w:themeColor="accent1"/>
          <w:sz w:val="28"/>
        </w:rPr>
      </w:pPr>
      <w:r w:rsidRPr="0079234F">
        <w:br w:type="page"/>
      </w:r>
    </w:p>
    <w:p w14:paraId="2BE130F8" w14:textId="77777777" w:rsidR="00E211B2" w:rsidRPr="0079234F" w:rsidRDefault="00E211B2" w:rsidP="00E211B2">
      <w:pPr>
        <w:pStyle w:val="Heading1"/>
      </w:pPr>
      <w:bookmarkStart w:id="25" w:name="_Toc233041526"/>
      <w:r w:rsidRPr="0079234F">
        <w:lastRenderedPageBreak/>
        <w:t>Rec 11: New models of care for bed-based services</w:t>
      </w:r>
      <w:bookmarkEnd w:id="25"/>
    </w:p>
    <w:p w14:paraId="2F6028A1" w14:textId="3FF9B3B5" w:rsidR="00924207" w:rsidRPr="0079234F" w:rsidRDefault="009520DE" w:rsidP="00803C82">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Expansion and reform of adult bed-based services</w:t>
      </w:r>
      <w:r w:rsidR="0033350B" w:rsidRPr="0079234F">
        <w:t>, Pathway to Mental Health Beds program</w:t>
      </w:r>
    </w:p>
    <w:p w14:paraId="79206EFC" w14:textId="5A34C98E" w:rsidR="00E211B2" w:rsidRPr="0079234F" w:rsidRDefault="00924207" w:rsidP="00803C82">
      <w:pPr>
        <w:pStyle w:val="BodyText"/>
        <w:spacing w:before="0" w:after="0"/>
      </w:pPr>
      <w:r w:rsidRPr="0079234F">
        <w:rPr>
          <w:b/>
          <w:bCs/>
        </w:rPr>
        <w:t>Key related recommendations:</w:t>
      </w:r>
      <w:r w:rsidRPr="0079234F">
        <w:t xml:space="preserve"> Targeted acute service expansion (Interim Rec 2) and new bed-based rehabilitation services (Rec 12)</w:t>
      </w:r>
    </w:p>
    <w:p w14:paraId="6C4EB207" w14:textId="2BBF4D71"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5541056"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210B9BF"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76B289F5" w14:textId="63F1B0B8"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3A637756"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14E5F77C"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61C510F" w14:textId="77777777" w:rsidTr="009A5180">
        <w:tc>
          <w:tcPr>
            <w:tcW w:w="671" w:type="dxa"/>
          </w:tcPr>
          <w:p w14:paraId="1503873D" w14:textId="77777777" w:rsidR="00E211B2" w:rsidRPr="0079234F" w:rsidRDefault="00E211B2" w:rsidP="009A5180">
            <w:pPr>
              <w:pStyle w:val="BodyText"/>
              <w:rPr>
                <w:sz w:val="16"/>
                <w:szCs w:val="16"/>
              </w:rPr>
            </w:pPr>
            <w:r w:rsidRPr="0079234F">
              <w:rPr>
                <w:sz w:val="16"/>
                <w:szCs w:val="16"/>
              </w:rPr>
              <w:t>11.1</w:t>
            </w:r>
          </w:p>
        </w:tc>
        <w:tc>
          <w:tcPr>
            <w:tcW w:w="8401" w:type="dxa"/>
          </w:tcPr>
          <w:p w14:paraId="4367FA63" w14:textId="77777777" w:rsidR="00E211B2" w:rsidRPr="0079234F" w:rsidRDefault="00E211B2" w:rsidP="009A5180">
            <w:pPr>
              <w:pStyle w:val="BodyText"/>
              <w:rPr>
                <w:sz w:val="16"/>
                <w:szCs w:val="16"/>
              </w:rPr>
            </w:pPr>
            <w:r w:rsidRPr="0079234F">
              <w:rPr>
                <w:sz w:val="16"/>
                <w:szCs w:val="16"/>
              </w:rPr>
              <w:t>Review, reform and implement new models of multidisciplinary care for bed-based services that are delivered in a range of settings, including in a person’s home and in fit-for-purpose community and hospital environments.</w:t>
            </w:r>
          </w:p>
        </w:tc>
        <w:tc>
          <w:tcPr>
            <w:tcW w:w="2835" w:type="dxa"/>
          </w:tcPr>
          <w:p w14:paraId="06FD8FE5"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4885F532" w14:textId="77777777" w:rsidR="00E211B2" w:rsidRPr="0079234F" w:rsidRDefault="00E211B2" w:rsidP="009A5180">
            <w:pPr>
              <w:pStyle w:val="BodyText"/>
              <w:rPr>
                <w:sz w:val="16"/>
                <w:szCs w:val="16"/>
              </w:rPr>
            </w:pPr>
            <w:r w:rsidRPr="0079234F">
              <w:rPr>
                <w:sz w:val="16"/>
                <w:szCs w:val="16"/>
              </w:rPr>
              <w:t xml:space="preserve">Partial progress evidenced from publicly available information </w:t>
            </w:r>
          </w:p>
        </w:tc>
      </w:tr>
      <w:tr w:rsidR="00E211B2" w:rsidRPr="0079234F" w14:paraId="2FD5F8F9"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75E9ABF" w14:textId="2907CA3F" w:rsidR="00E211B2" w:rsidRPr="0079234F" w:rsidRDefault="00E211B2" w:rsidP="009A5180">
            <w:pPr>
              <w:pStyle w:val="BodyText"/>
              <w:rPr>
                <w:sz w:val="16"/>
                <w:szCs w:val="16"/>
              </w:rPr>
            </w:pPr>
            <w:r w:rsidRPr="0079234F">
              <w:rPr>
                <w:sz w:val="16"/>
                <w:szCs w:val="16"/>
              </w:rPr>
              <w:t>11.2</w:t>
            </w:r>
            <w:r w:rsidR="002C49BD" w:rsidRPr="0079234F">
              <w:rPr>
                <w:sz w:val="16"/>
                <w:szCs w:val="16"/>
              </w:rPr>
              <w:t>a</w:t>
            </w:r>
          </w:p>
        </w:tc>
        <w:tc>
          <w:tcPr>
            <w:tcW w:w="8401" w:type="dxa"/>
          </w:tcPr>
          <w:p w14:paraId="23635340" w14:textId="77777777" w:rsidR="00E211B2" w:rsidRPr="0079234F" w:rsidRDefault="00E211B2" w:rsidP="009A5180">
            <w:pPr>
              <w:pStyle w:val="BodyText"/>
              <w:rPr>
                <w:sz w:val="16"/>
                <w:szCs w:val="16"/>
              </w:rPr>
            </w:pPr>
            <w:r w:rsidRPr="0079234F">
              <w:rPr>
                <w:sz w:val="16"/>
                <w:szCs w:val="16"/>
              </w:rPr>
              <w:t>Deliver a broad range of bed-based services, including as a matter of immediate priority:</w:t>
            </w:r>
          </w:p>
          <w:p w14:paraId="347D8B21" w14:textId="77777777" w:rsidR="00E211B2" w:rsidRPr="0079234F" w:rsidRDefault="00E211B2" w:rsidP="009A5180">
            <w:pPr>
              <w:pStyle w:val="BodyText"/>
              <w:ind w:left="400"/>
              <w:rPr>
                <w:sz w:val="16"/>
                <w:szCs w:val="16"/>
              </w:rPr>
            </w:pPr>
            <w:r w:rsidRPr="0079234F">
              <w:rPr>
                <w:sz w:val="16"/>
                <w:szCs w:val="16"/>
              </w:rPr>
              <w:t>a. expanding Hospital in the Home services as an alternative to acute hospital-based treatment, care and support where appropriate;</w:t>
            </w:r>
          </w:p>
        </w:tc>
        <w:tc>
          <w:tcPr>
            <w:tcW w:w="2835" w:type="dxa"/>
          </w:tcPr>
          <w:p w14:paraId="4F4F3266"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C4D62D9" w14:textId="03D63F94" w:rsidR="00E211B2" w:rsidRPr="0079234F" w:rsidRDefault="00574553"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5FEEB360" w14:textId="77777777" w:rsidTr="009A5180">
        <w:tc>
          <w:tcPr>
            <w:tcW w:w="671" w:type="dxa"/>
          </w:tcPr>
          <w:p w14:paraId="3EBD2FA4" w14:textId="77777777" w:rsidR="00E211B2" w:rsidRPr="0079234F" w:rsidRDefault="00E211B2" w:rsidP="009A5180">
            <w:pPr>
              <w:pStyle w:val="BodyText"/>
              <w:rPr>
                <w:sz w:val="16"/>
                <w:szCs w:val="16"/>
              </w:rPr>
            </w:pPr>
            <w:r w:rsidRPr="0079234F">
              <w:rPr>
                <w:sz w:val="16"/>
                <w:szCs w:val="16"/>
              </w:rPr>
              <w:t>11.2b</w:t>
            </w:r>
          </w:p>
        </w:tc>
        <w:tc>
          <w:tcPr>
            <w:tcW w:w="8401" w:type="dxa"/>
          </w:tcPr>
          <w:p w14:paraId="7AD96F7B" w14:textId="77777777" w:rsidR="00E211B2" w:rsidRPr="0079234F" w:rsidRDefault="00E211B2" w:rsidP="009A5180">
            <w:pPr>
              <w:pStyle w:val="BodyText"/>
              <w:rPr>
                <w:sz w:val="16"/>
                <w:szCs w:val="16"/>
              </w:rPr>
            </w:pPr>
            <w:r w:rsidRPr="0079234F">
              <w:rPr>
                <w:sz w:val="16"/>
                <w:szCs w:val="16"/>
              </w:rPr>
              <w:t>Deliver a broad range of bed-based services, including as a matter of immediate priority:</w:t>
            </w:r>
          </w:p>
          <w:p w14:paraId="0296B7C6" w14:textId="77777777" w:rsidR="00E211B2" w:rsidRPr="0079234F" w:rsidRDefault="00E211B2" w:rsidP="009A5180">
            <w:pPr>
              <w:pStyle w:val="BodyText"/>
              <w:ind w:left="400"/>
              <w:rPr>
                <w:sz w:val="16"/>
                <w:szCs w:val="16"/>
              </w:rPr>
            </w:pPr>
            <w:r w:rsidRPr="0079234F">
              <w:rPr>
                <w:sz w:val="16"/>
                <w:szCs w:val="16"/>
              </w:rPr>
              <w:t>b. investing in a wide range of time-limited and flexible residential respite services informed by local priorities, including establishing a peer-led residential respite service at a demonstration site; and</w:t>
            </w:r>
          </w:p>
        </w:tc>
        <w:tc>
          <w:tcPr>
            <w:tcW w:w="2835" w:type="dxa"/>
          </w:tcPr>
          <w:p w14:paraId="6B14E498" w14:textId="05012662" w:rsidR="00E211B2" w:rsidRPr="0079234F" w:rsidRDefault="00E211B2" w:rsidP="009A5180">
            <w:pPr>
              <w:pStyle w:val="BodyText"/>
              <w:rPr>
                <w:sz w:val="16"/>
                <w:szCs w:val="16"/>
              </w:rPr>
            </w:pPr>
            <w:r w:rsidRPr="0079234F">
              <w:rPr>
                <w:sz w:val="16"/>
                <w:szCs w:val="16"/>
              </w:rPr>
              <w:t>Pre 2022 - Pre 202</w:t>
            </w:r>
            <w:r w:rsidR="00C63B03" w:rsidRPr="0079234F">
              <w:rPr>
                <w:sz w:val="16"/>
                <w:szCs w:val="16"/>
              </w:rPr>
              <w:t>4</w:t>
            </w:r>
          </w:p>
          <w:p w14:paraId="1B9287DF" w14:textId="77777777" w:rsidR="00E211B2" w:rsidRPr="0079234F" w:rsidRDefault="00E211B2" w:rsidP="009A5180">
            <w:pPr>
              <w:pStyle w:val="BodyText"/>
              <w:rPr>
                <w:sz w:val="16"/>
                <w:szCs w:val="16"/>
              </w:rPr>
            </w:pPr>
          </w:p>
        </w:tc>
        <w:tc>
          <w:tcPr>
            <w:tcW w:w="2552" w:type="dxa"/>
          </w:tcPr>
          <w:p w14:paraId="5F7328BD" w14:textId="182A387F" w:rsidR="00E211B2" w:rsidRPr="0079234F" w:rsidRDefault="00924207" w:rsidP="009A5180">
            <w:pPr>
              <w:pStyle w:val="BodyText"/>
              <w:rPr>
                <w:sz w:val="16"/>
                <w:szCs w:val="16"/>
              </w:rPr>
            </w:pPr>
            <w:r w:rsidRPr="0079234F">
              <w:rPr>
                <w:sz w:val="16"/>
                <w:szCs w:val="16"/>
              </w:rPr>
              <w:t>Not yet commenced</w:t>
            </w:r>
          </w:p>
        </w:tc>
      </w:tr>
      <w:tr w:rsidR="00E211B2" w:rsidRPr="0079234F" w14:paraId="0D13666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364461C" w14:textId="77777777" w:rsidR="00E211B2" w:rsidRPr="0079234F" w:rsidRDefault="00E211B2" w:rsidP="009A5180">
            <w:pPr>
              <w:pStyle w:val="BodyText"/>
              <w:rPr>
                <w:sz w:val="16"/>
                <w:szCs w:val="16"/>
              </w:rPr>
            </w:pPr>
            <w:r w:rsidRPr="0079234F">
              <w:rPr>
                <w:sz w:val="16"/>
                <w:szCs w:val="16"/>
              </w:rPr>
              <w:t>11.2c</w:t>
            </w:r>
          </w:p>
        </w:tc>
        <w:tc>
          <w:tcPr>
            <w:tcW w:w="8401" w:type="dxa"/>
          </w:tcPr>
          <w:p w14:paraId="18E29104" w14:textId="77777777" w:rsidR="00E211B2" w:rsidRPr="0079234F" w:rsidRDefault="00E211B2" w:rsidP="009A5180">
            <w:pPr>
              <w:pStyle w:val="BodyText"/>
              <w:rPr>
                <w:sz w:val="16"/>
                <w:szCs w:val="16"/>
              </w:rPr>
            </w:pPr>
            <w:r w:rsidRPr="0079234F">
              <w:rPr>
                <w:sz w:val="16"/>
                <w:szCs w:val="16"/>
              </w:rPr>
              <w:t>Deliver a broad range of bed-based services, including as a matter of immediate priority:</w:t>
            </w:r>
          </w:p>
          <w:p w14:paraId="46E20F0F" w14:textId="77777777" w:rsidR="00E211B2" w:rsidRPr="0079234F" w:rsidRDefault="00E211B2" w:rsidP="009A5180">
            <w:pPr>
              <w:pStyle w:val="BodyText"/>
              <w:ind w:left="400"/>
              <w:rPr>
                <w:sz w:val="16"/>
                <w:szCs w:val="16"/>
              </w:rPr>
            </w:pPr>
            <w:r w:rsidRPr="0079234F">
              <w:rPr>
                <w:sz w:val="16"/>
                <w:szCs w:val="16"/>
              </w:rPr>
              <w:t>c. developing new bed-based rehabilitation services (refer to recommendation 12).</w:t>
            </w:r>
          </w:p>
        </w:tc>
        <w:tc>
          <w:tcPr>
            <w:tcW w:w="2835" w:type="dxa"/>
          </w:tcPr>
          <w:p w14:paraId="69688CA9" w14:textId="77777777" w:rsidR="00E211B2" w:rsidRPr="0079234F" w:rsidRDefault="00E211B2" w:rsidP="009A5180">
            <w:pPr>
              <w:pStyle w:val="BodyText"/>
              <w:rPr>
                <w:sz w:val="16"/>
                <w:szCs w:val="16"/>
              </w:rPr>
            </w:pPr>
            <w:r w:rsidRPr="0079234F">
              <w:rPr>
                <w:sz w:val="16"/>
                <w:szCs w:val="16"/>
              </w:rPr>
              <w:t>End 2022 - End 2026</w:t>
            </w:r>
          </w:p>
        </w:tc>
        <w:tc>
          <w:tcPr>
            <w:tcW w:w="2552" w:type="dxa"/>
          </w:tcPr>
          <w:p w14:paraId="6AE923E8" w14:textId="55463D86" w:rsidR="00E211B2" w:rsidRPr="0079234F" w:rsidRDefault="00924207" w:rsidP="009A5180">
            <w:pPr>
              <w:pStyle w:val="BodyText"/>
              <w:rPr>
                <w:sz w:val="16"/>
                <w:szCs w:val="16"/>
              </w:rPr>
            </w:pPr>
            <w:r w:rsidRPr="0079234F">
              <w:rPr>
                <w:sz w:val="16"/>
                <w:szCs w:val="16"/>
              </w:rPr>
              <w:t>Not yet commenced</w:t>
            </w:r>
          </w:p>
        </w:tc>
      </w:tr>
      <w:tr w:rsidR="00E211B2" w:rsidRPr="0079234F" w14:paraId="466174B3" w14:textId="77777777" w:rsidTr="009A5180">
        <w:tc>
          <w:tcPr>
            <w:tcW w:w="671" w:type="dxa"/>
          </w:tcPr>
          <w:p w14:paraId="3C4D5A36" w14:textId="77777777" w:rsidR="00E211B2" w:rsidRPr="0079234F" w:rsidRDefault="00E211B2" w:rsidP="009A5180">
            <w:pPr>
              <w:pStyle w:val="BodyText"/>
              <w:rPr>
                <w:sz w:val="16"/>
                <w:szCs w:val="16"/>
              </w:rPr>
            </w:pPr>
            <w:r w:rsidRPr="0079234F">
              <w:rPr>
                <w:sz w:val="16"/>
                <w:szCs w:val="16"/>
              </w:rPr>
              <w:t>11.3</w:t>
            </w:r>
          </w:p>
        </w:tc>
        <w:tc>
          <w:tcPr>
            <w:tcW w:w="8401" w:type="dxa"/>
          </w:tcPr>
          <w:p w14:paraId="7E8A91B2" w14:textId="77777777" w:rsidR="00E211B2" w:rsidRPr="0079234F" w:rsidRDefault="00E211B2" w:rsidP="009A5180">
            <w:pPr>
              <w:pStyle w:val="BodyText"/>
              <w:rPr>
                <w:sz w:val="16"/>
                <w:szCs w:val="16"/>
              </w:rPr>
            </w:pPr>
            <w:r w:rsidRPr="0079234F">
              <w:rPr>
                <w:sz w:val="16"/>
                <w:szCs w:val="16"/>
              </w:rPr>
              <w:t>Build on the interim report’s recommendation 2 about the need for the expansion of acute mental health services and deliver at least 100 additional beds in settings that reflect optimal allocation and distribution across Victoria.</w:t>
            </w:r>
          </w:p>
        </w:tc>
        <w:tc>
          <w:tcPr>
            <w:tcW w:w="2835" w:type="dxa"/>
          </w:tcPr>
          <w:p w14:paraId="25044FD4" w14:textId="77777777" w:rsidR="00E211B2" w:rsidRPr="0079234F" w:rsidRDefault="00E211B2" w:rsidP="009A5180">
            <w:pPr>
              <w:pStyle w:val="BodyText"/>
              <w:rPr>
                <w:sz w:val="16"/>
                <w:szCs w:val="16"/>
              </w:rPr>
            </w:pPr>
            <w:r w:rsidRPr="0079234F">
              <w:rPr>
                <w:sz w:val="16"/>
                <w:szCs w:val="16"/>
              </w:rPr>
              <w:t>End 2022 - End 2026</w:t>
            </w:r>
          </w:p>
        </w:tc>
        <w:tc>
          <w:tcPr>
            <w:tcW w:w="2552" w:type="dxa"/>
          </w:tcPr>
          <w:p w14:paraId="31773CBA" w14:textId="1F029141"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68E74B1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3C6DBA8" w14:textId="77777777" w:rsidR="00E211B2" w:rsidRPr="0079234F" w:rsidRDefault="00E211B2" w:rsidP="009A5180">
            <w:pPr>
              <w:pStyle w:val="BodyText"/>
              <w:rPr>
                <w:sz w:val="16"/>
                <w:szCs w:val="16"/>
              </w:rPr>
            </w:pPr>
            <w:r w:rsidRPr="0079234F">
              <w:rPr>
                <w:sz w:val="16"/>
                <w:szCs w:val="16"/>
              </w:rPr>
              <w:t>11.4</w:t>
            </w:r>
          </w:p>
        </w:tc>
        <w:tc>
          <w:tcPr>
            <w:tcW w:w="8401" w:type="dxa"/>
          </w:tcPr>
          <w:p w14:paraId="1EE593B3" w14:textId="77777777" w:rsidR="00E211B2" w:rsidRPr="0079234F" w:rsidRDefault="00E211B2" w:rsidP="009A5180">
            <w:pPr>
              <w:pStyle w:val="BodyText"/>
              <w:rPr>
                <w:sz w:val="16"/>
                <w:szCs w:val="16"/>
              </w:rPr>
            </w:pPr>
            <w:r w:rsidRPr="0079234F">
              <w:rPr>
                <w:sz w:val="16"/>
                <w:szCs w:val="16"/>
              </w:rPr>
              <w:t>Periodically review the allocation of new beds as part of the statewide and regional planning processes recommended by the Royal Commission (refer to recommendation 47) and audit the outcomes.</w:t>
            </w:r>
          </w:p>
        </w:tc>
        <w:tc>
          <w:tcPr>
            <w:tcW w:w="2835" w:type="dxa"/>
          </w:tcPr>
          <w:p w14:paraId="6860016F" w14:textId="77777777" w:rsidR="00E211B2" w:rsidRPr="0079234F" w:rsidRDefault="00E211B2" w:rsidP="009A5180">
            <w:pPr>
              <w:pStyle w:val="BodyText"/>
              <w:rPr>
                <w:sz w:val="16"/>
                <w:szCs w:val="16"/>
              </w:rPr>
            </w:pPr>
            <w:r w:rsidRPr="0079234F">
              <w:rPr>
                <w:sz w:val="16"/>
                <w:szCs w:val="16"/>
              </w:rPr>
              <w:t>Pre 2022 - Pre 2031</w:t>
            </w:r>
          </w:p>
        </w:tc>
        <w:tc>
          <w:tcPr>
            <w:tcW w:w="2552" w:type="dxa"/>
          </w:tcPr>
          <w:p w14:paraId="4623DD22" w14:textId="73BF88C5" w:rsidR="00E211B2" w:rsidRPr="0079234F" w:rsidRDefault="00924207" w:rsidP="009A5180">
            <w:pPr>
              <w:pStyle w:val="BodyText"/>
              <w:rPr>
                <w:sz w:val="16"/>
                <w:szCs w:val="16"/>
              </w:rPr>
            </w:pPr>
            <w:r w:rsidRPr="0079234F">
              <w:rPr>
                <w:sz w:val="16"/>
                <w:szCs w:val="16"/>
              </w:rPr>
              <w:t>Partial progress</w:t>
            </w:r>
          </w:p>
        </w:tc>
      </w:tr>
    </w:tbl>
    <w:p w14:paraId="5AF3E42A" w14:textId="77777777" w:rsidR="00E211B2" w:rsidRPr="0079234F" w:rsidRDefault="00E211B2" w:rsidP="00E211B2">
      <w:pPr>
        <w:pStyle w:val="Heading2"/>
      </w:pPr>
      <w:r w:rsidRPr="0079234F">
        <w:t>Findings</w:t>
      </w:r>
    </w:p>
    <w:p w14:paraId="5985168B" w14:textId="77777777" w:rsidR="00E211B2" w:rsidRPr="0079234F" w:rsidRDefault="00E211B2" w:rsidP="00E211B2">
      <w:pPr>
        <w:pStyle w:val="BodyText"/>
      </w:pPr>
      <w:r w:rsidRPr="0079234F">
        <w:t>The range of services outlined in this recommendation is largely reported in related recommendations. Government has funded significant work to progress development of these services, and reporting of the number of new services that are operational would assist the community to understand the extent of progress made.</w:t>
      </w:r>
    </w:p>
    <w:p w14:paraId="4FF7B504" w14:textId="77777777" w:rsidR="00E211B2" w:rsidRPr="0079234F" w:rsidRDefault="00E211B2" w:rsidP="00E211B2">
      <w:pPr>
        <w:pStyle w:val="Heading3"/>
      </w:pPr>
      <w:r w:rsidRPr="0079234F">
        <w:lastRenderedPageBreak/>
        <w:t>Discussion</w:t>
      </w:r>
    </w:p>
    <w:p w14:paraId="59B3EEC4" w14:textId="20A11502" w:rsidR="00574553" w:rsidRPr="0079234F" w:rsidRDefault="00E211B2" w:rsidP="00574553">
      <w:pPr>
        <w:pStyle w:val="BodyText"/>
      </w:pPr>
      <w:r w:rsidRPr="0079234F">
        <w:t xml:space="preserve">11.1 The Commission identified public materials, such as the </w:t>
      </w:r>
      <w:r w:rsidRPr="0079234F">
        <w:rPr>
          <w:i/>
          <w:iCs/>
        </w:rPr>
        <w:t>Next Phase of Reform document</w:t>
      </w:r>
      <w:r w:rsidRPr="0079234F">
        <w:t xml:space="preserve">, that show active planning and staged delivery for new and reformed bed-based models, including care in hospital, community facilities and at home. </w:t>
      </w:r>
      <w:r w:rsidR="00574553" w:rsidRPr="0079234F">
        <w:t xml:space="preserve">The Department’s </w:t>
      </w:r>
      <w:r w:rsidR="00574553" w:rsidRPr="003679B2">
        <w:rPr>
          <w:i/>
          <w:iCs/>
        </w:rPr>
        <w:t>Reform Progress Report 2026</w:t>
      </w:r>
      <w:r w:rsidR="00574553" w:rsidRPr="0079234F">
        <w:t xml:space="preserve"> references the </w:t>
      </w:r>
      <w:r w:rsidR="00574553" w:rsidRPr="003679B2">
        <w:rPr>
          <w:i/>
          <w:iCs/>
        </w:rPr>
        <w:t>Statewide Mental Health and Wellbeing Service and Capital Plan,</w:t>
      </w:r>
      <w:r w:rsidR="00574553" w:rsidRPr="009E2B29">
        <w:rPr>
          <w:i/>
          <w:iCs/>
        </w:rPr>
        <w:t xml:space="preserve"> </w:t>
      </w:r>
      <w:r w:rsidR="00574553" w:rsidRPr="0079234F">
        <w:t>released in October 2024, designed to guide the planning of future services, including hospital-based mental health services and “using projections of service demand, based on population needs, growth and demographics”.</w:t>
      </w:r>
      <w:r w:rsidR="00574553" w:rsidRPr="0079234F">
        <w:rPr>
          <w:rStyle w:val="FootnoteReference"/>
        </w:rPr>
        <w:footnoteReference w:id="85"/>
      </w:r>
    </w:p>
    <w:p w14:paraId="2ABDAFF5" w14:textId="280B7626" w:rsidR="00574553" w:rsidRPr="0079234F" w:rsidRDefault="00E211B2" w:rsidP="00574553">
      <w:pPr>
        <w:pStyle w:val="BodyText"/>
      </w:pPr>
      <w:r w:rsidRPr="0079234F">
        <w:t xml:space="preserve">11.2a As described in relation to </w:t>
      </w:r>
      <w:r w:rsidR="0049005B">
        <w:t>i</w:t>
      </w:r>
      <w:r w:rsidRPr="0079234F">
        <w:t xml:space="preserve">nterim </w:t>
      </w:r>
      <w:r w:rsidR="0049005B">
        <w:t>r</w:t>
      </w:r>
      <w:r w:rsidRPr="0079234F">
        <w:t xml:space="preserve">ecommendation 2, 19 Hospital in the Home beds have been delivered across two services – the Orygen Specialist Program from December 2020 and Barwon Mental Health Service from March 2021. Media announcements from these services indicate a high bed count, </w:t>
      </w:r>
      <w:r w:rsidR="00574553" w:rsidRPr="0079234F">
        <w:t xml:space="preserve">with </w:t>
      </w:r>
      <w:r w:rsidRPr="0079234F">
        <w:t xml:space="preserve">19 </w:t>
      </w:r>
      <w:r w:rsidR="00574553" w:rsidRPr="0079234F">
        <w:t xml:space="preserve">being </w:t>
      </w:r>
      <w:r w:rsidRPr="0079234F">
        <w:t>the more recent figure available from Questions on Notice to the Minister for Mental Health at the Parliamentary Accounts and Estimates Committee (PAEC).</w:t>
      </w:r>
      <w:r w:rsidRPr="0079234F">
        <w:rPr>
          <w:rStyle w:val="FootnoteReference"/>
        </w:rPr>
        <w:footnoteReference w:id="86"/>
      </w:r>
      <w:r w:rsidRPr="0079234F">
        <w:t xml:space="preserve"> </w:t>
      </w:r>
      <w:r w:rsidR="00574553" w:rsidRPr="0079234F">
        <w:t xml:space="preserve">The Department’s </w:t>
      </w:r>
      <w:r w:rsidR="00574553" w:rsidRPr="003679B2">
        <w:rPr>
          <w:i/>
          <w:iCs/>
        </w:rPr>
        <w:t>Mental Health and Wellbeing Reform Progress Report 2026</w:t>
      </w:r>
      <w:r w:rsidR="00574553" w:rsidRPr="0079234F">
        <w:t xml:space="preserve"> states that further expansion of </w:t>
      </w:r>
      <w:r w:rsidR="006E4264" w:rsidRPr="0079234F">
        <w:t>Hospital in the Home (</w:t>
      </w:r>
      <w:r w:rsidR="00574553" w:rsidRPr="0079234F">
        <w:t>H</w:t>
      </w:r>
      <w:r w:rsidR="006E4264" w:rsidRPr="0079234F">
        <w:t>i</w:t>
      </w:r>
      <w:r w:rsidR="00574553" w:rsidRPr="0079234F">
        <w:t>TH</w:t>
      </w:r>
      <w:r w:rsidR="006E4264" w:rsidRPr="0079234F">
        <w:t>)</w:t>
      </w:r>
      <w:r w:rsidR="00574553" w:rsidRPr="0079234F">
        <w:t xml:space="preserve"> program will include a new program at Monash Health in 2026-27.</w:t>
      </w:r>
      <w:r w:rsidR="00574553" w:rsidRPr="0079234F">
        <w:rPr>
          <w:rStyle w:val="FootnoteReference"/>
        </w:rPr>
        <w:footnoteReference w:id="87"/>
      </w:r>
      <w:r w:rsidR="00CF4D23" w:rsidRPr="0079234F">
        <w:t xml:space="preserve"> The Victorian 2026-27 budget confirms funding for 10 new HiTH beds.</w:t>
      </w:r>
      <w:r w:rsidR="00CF4D23" w:rsidRPr="0079234F">
        <w:rPr>
          <w:rStyle w:val="FootnoteReference"/>
        </w:rPr>
        <w:footnoteReference w:id="88"/>
      </w:r>
      <w:r w:rsidR="00CF4D23" w:rsidRPr="0079234F">
        <w:t xml:space="preserve"> </w:t>
      </w:r>
      <w:r w:rsidR="00574553" w:rsidRPr="0079234F">
        <w:t>The report also outlines that the new acute mental health delivered are located at Barwon, Northern, Western and Melbourne Health, Parkville Youth Mental Health and Wellbeing Services (PYMHWS), and the Women’s Recovery Network (Alfred, Goulburn Valley, Ramsay Health).</w:t>
      </w:r>
    </w:p>
    <w:p w14:paraId="1811ADED" w14:textId="357F5E79" w:rsidR="00E211B2" w:rsidRPr="0079234F" w:rsidRDefault="00E211B2" w:rsidP="00E211B2">
      <w:pPr>
        <w:pStyle w:val="BodyText"/>
      </w:pPr>
      <w:r w:rsidRPr="0079234F">
        <w:t xml:space="preserve">11.2b The Commission did not identify work to progress development of a peer-led residential respite service. Although there is reporting of the peer-led acute service outlined in interim recommendation 5 (formerly referred to as the Healing Place), that service is intended to support consumers who are undergoing an acute episode, rather than respite, which is the aim of this </w:t>
      </w:r>
      <w:r w:rsidR="00C717C6">
        <w:t>sub-recommendation</w:t>
      </w:r>
      <w:r w:rsidRPr="0079234F">
        <w:t xml:space="preserve">. </w:t>
      </w:r>
    </w:p>
    <w:p w14:paraId="794A184A" w14:textId="71223B6E" w:rsidR="00E211B2" w:rsidRPr="0079234F" w:rsidRDefault="00E211B2" w:rsidP="00E211B2">
      <w:pPr>
        <w:pStyle w:val="BodyText"/>
      </w:pPr>
      <w:r w:rsidRPr="0079234F">
        <w:t xml:space="preserve">11.2c As outlined in relation to recommendation 12, the Commission did not identify any evidence that new rehabilitation services are operating to date. The </w:t>
      </w:r>
      <w:bookmarkStart w:id="26" w:name="_Hlk209723901"/>
      <w:r w:rsidRPr="0079234F">
        <w:t>Statewide Mental Health and Wellbeing Service and Capital Plan 2024-2037</w:t>
      </w:r>
      <w:bookmarkEnd w:id="26"/>
      <w:r w:rsidRPr="0079234F">
        <w:t xml:space="preserve"> defines extended rehabilitation services such as Community Care Units and Secure Extended Care Units but does not confirm activation of the new model.</w:t>
      </w:r>
      <w:r w:rsidR="00663929" w:rsidRPr="0079234F">
        <w:rPr>
          <w:rStyle w:val="FootnoteReference"/>
        </w:rPr>
        <w:footnoteReference w:id="89"/>
      </w:r>
      <w:r w:rsidRPr="0079234F">
        <w:t xml:space="preserve"> </w:t>
      </w:r>
    </w:p>
    <w:p w14:paraId="2A92BBC1" w14:textId="77777777" w:rsidR="00E211B2" w:rsidRPr="0079234F" w:rsidRDefault="00E211B2" w:rsidP="00E211B2">
      <w:pPr>
        <w:pStyle w:val="BodyText"/>
      </w:pPr>
      <w:r w:rsidRPr="0079234F">
        <w:t>11.3 As outlined in relation to interim recommendation 2, 174 new mental health beds have been delivered to date, including acute units and Hospital in the Home. Progress against the 100 additional beds outlined in this recommendation is that four out of 100 additional beds have been delivered. Public material does not state whether there is explicit work to review whether beds are allocated in the optimal way.</w:t>
      </w:r>
    </w:p>
    <w:p w14:paraId="72728B39" w14:textId="494EEFA9" w:rsidR="00E211B2" w:rsidRPr="0079234F" w:rsidRDefault="00E211B2" w:rsidP="00E211B2">
      <w:pPr>
        <w:rPr>
          <w:rFonts w:ascii="Georgia" w:hAnsi="Georgia"/>
          <w:b/>
          <w:color w:val="3E7864" w:themeColor="accent1"/>
          <w:sz w:val="28"/>
        </w:rPr>
      </w:pPr>
      <w:r w:rsidRPr="0079234F">
        <w:t xml:space="preserve">11.4 The </w:t>
      </w:r>
      <w:r w:rsidRPr="00663929">
        <w:rPr>
          <w:i/>
          <w:iCs/>
        </w:rPr>
        <w:t>Statewide Mental Health and Wellbeing Service and Capital Plan 2024-2037</w:t>
      </w:r>
      <w:r w:rsidRPr="0079234F">
        <w:t xml:space="preserve"> does not include a review of the allocation of new beds to date, or outcomes achieved. However, it does assess the demand for beds,</w:t>
      </w:r>
      <w:r w:rsidR="00924207" w:rsidRPr="0079234F">
        <w:t xml:space="preserve"> to enable modelling to inform current and future statewide and regional planning</w:t>
      </w:r>
      <w:r w:rsidRPr="0079234F">
        <w:t>.</w:t>
      </w:r>
      <w:r w:rsidR="00663929">
        <w:rPr>
          <w:rStyle w:val="FootnoteReference"/>
        </w:rPr>
        <w:footnoteReference w:id="90"/>
      </w:r>
      <w:r w:rsidRPr="0079234F">
        <w:t xml:space="preserve"> </w:t>
      </w:r>
      <w:r w:rsidRPr="0079234F">
        <w:br w:type="page"/>
      </w:r>
    </w:p>
    <w:p w14:paraId="2F540C9C" w14:textId="77777777" w:rsidR="00E211B2" w:rsidRPr="0079234F" w:rsidRDefault="00E211B2" w:rsidP="00E211B2">
      <w:pPr>
        <w:pStyle w:val="Heading1"/>
      </w:pPr>
      <w:bookmarkStart w:id="27" w:name="_Toc233041527"/>
      <w:r w:rsidRPr="0079234F">
        <w:lastRenderedPageBreak/>
        <w:t>Rec 12: Developing new bed-based rehabilitation services</w:t>
      </w:r>
      <w:bookmarkEnd w:id="27"/>
    </w:p>
    <w:p w14:paraId="5D59B95A" w14:textId="1E043BB4" w:rsidR="004652D0" w:rsidRPr="0079234F" w:rsidRDefault="009520DE" w:rsidP="00803C82">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B92A27" w:rsidRPr="0079234F">
        <w:t>Planned for phase three from 2028</w:t>
      </w:r>
      <w:r w:rsidR="00E211B2" w:rsidRPr="0079234F">
        <w:br/>
      </w:r>
      <w:r w:rsidR="00E211B2" w:rsidRPr="0079234F">
        <w:rPr>
          <w:b/>
          <w:bCs/>
        </w:rPr>
        <w:t>Linked initiatives:</w:t>
      </w:r>
      <w:r w:rsidR="00E211B2" w:rsidRPr="0079234F">
        <w:t xml:space="preserve"> No initiatives reported</w:t>
      </w:r>
    </w:p>
    <w:p w14:paraId="46747CBC" w14:textId="36253E8E" w:rsidR="00E211B2" w:rsidRPr="0079234F" w:rsidRDefault="004652D0" w:rsidP="00803C82">
      <w:pPr>
        <w:pStyle w:val="BodyText"/>
        <w:spacing w:before="0" w:after="0"/>
      </w:pPr>
      <w:r w:rsidRPr="0079234F">
        <w:rPr>
          <w:b/>
          <w:bCs/>
        </w:rPr>
        <w:t>Key related recommendations:</w:t>
      </w:r>
      <w:r w:rsidRPr="0079234F">
        <w:t xml:space="preserve"> New models of care for bed-based services (Rec 11)</w:t>
      </w:r>
    </w:p>
    <w:p w14:paraId="7DE21DBF" w14:textId="391B4C09"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CF9462E"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69C2657"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0F77BE7C" w14:textId="3884E2D1"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FD35D94"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ABA025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0641198E" w14:textId="77777777" w:rsidTr="009A5180">
        <w:tc>
          <w:tcPr>
            <w:tcW w:w="671" w:type="dxa"/>
          </w:tcPr>
          <w:p w14:paraId="02064CD9" w14:textId="77777777" w:rsidR="00E211B2" w:rsidRPr="0079234F" w:rsidRDefault="00E211B2" w:rsidP="009A5180">
            <w:pPr>
              <w:pStyle w:val="BodyText"/>
              <w:rPr>
                <w:sz w:val="16"/>
                <w:szCs w:val="16"/>
              </w:rPr>
            </w:pPr>
            <w:r w:rsidRPr="0079234F">
              <w:rPr>
                <w:sz w:val="16"/>
                <w:szCs w:val="16"/>
              </w:rPr>
              <w:t>12.1</w:t>
            </w:r>
          </w:p>
        </w:tc>
        <w:tc>
          <w:tcPr>
            <w:tcW w:w="8401" w:type="dxa"/>
          </w:tcPr>
          <w:p w14:paraId="46BED74E" w14:textId="77777777" w:rsidR="00E211B2" w:rsidRPr="0079234F" w:rsidRDefault="00E211B2" w:rsidP="009A5180">
            <w:pPr>
              <w:pStyle w:val="BodyText"/>
              <w:rPr>
                <w:sz w:val="16"/>
                <w:szCs w:val="16"/>
              </w:rPr>
            </w:pPr>
            <w:r w:rsidRPr="0079234F">
              <w:rPr>
                <w:sz w:val="16"/>
                <w:szCs w:val="16"/>
              </w:rPr>
              <w:t>Implement the new whole-of-system rehabilitation pathway described by the Royal Commission in its final report, which includes two new bed-based rehabilitation models of care, for people living with mental illness who require ongoing intensive treatment, care and support.</w:t>
            </w:r>
          </w:p>
        </w:tc>
        <w:tc>
          <w:tcPr>
            <w:tcW w:w="2835" w:type="dxa"/>
          </w:tcPr>
          <w:p w14:paraId="2256A734" w14:textId="77777777" w:rsidR="00E211B2" w:rsidRPr="0079234F" w:rsidRDefault="00E211B2" w:rsidP="009A5180">
            <w:pPr>
              <w:pStyle w:val="BodyText"/>
              <w:rPr>
                <w:sz w:val="16"/>
                <w:szCs w:val="16"/>
              </w:rPr>
            </w:pPr>
            <w:r w:rsidRPr="0079234F">
              <w:rPr>
                <w:sz w:val="16"/>
                <w:szCs w:val="16"/>
              </w:rPr>
              <w:t>End 2022 - End 2026</w:t>
            </w:r>
          </w:p>
        </w:tc>
        <w:tc>
          <w:tcPr>
            <w:tcW w:w="2552" w:type="dxa"/>
          </w:tcPr>
          <w:p w14:paraId="71593487" w14:textId="3DB8B046" w:rsidR="00E211B2" w:rsidRPr="0079234F" w:rsidRDefault="00A72CD2" w:rsidP="009A5180">
            <w:pPr>
              <w:pStyle w:val="BodyText"/>
              <w:rPr>
                <w:sz w:val="16"/>
                <w:szCs w:val="16"/>
              </w:rPr>
            </w:pPr>
            <w:r w:rsidRPr="0079234F">
              <w:rPr>
                <w:sz w:val="16"/>
                <w:szCs w:val="16"/>
              </w:rPr>
              <w:t>Not yet commenced</w:t>
            </w:r>
          </w:p>
        </w:tc>
      </w:tr>
      <w:tr w:rsidR="00E211B2" w:rsidRPr="0079234F" w14:paraId="5F8A7C90"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A7E0F77" w14:textId="2AE69640" w:rsidR="00E211B2" w:rsidRPr="0079234F" w:rsidRDefault="00E211B2" w:rsidP="009A5180">
            <w:pPr>
              <w:pStyle w:val="BodyText"/>
              <w:rPr>
                <w:sz w:val="16"/>
                <w:szCs w:val="16"/>
              </w:rPr>
            </w:pPr>
            <w:r w:rsidRPr="0079234F">
              <w:rPr>
                <w:sz w:val="16"/>
                <w:szCs w:val="16"/>
              </w:rPr>
              <w:t>12.2</w:t>
            </w:r>
            <w:r w:rsidR="002C49BD" w:rsidRPr="0079234F">
              <w:rPr>
                <w:sz w:val="16"/>
                <w:szCs w:val="16"/>
              </w:rPr>
              <w:t>a</w:t>
            </w:r>
          </w:p>
        </w:tc>
        <w:tc>
          <w:tcPr>
            <w:tcW w:w="8401" w:type="dxa"/>
          </w:tcPr>
          <w:p w14:paraId="21240885" w14:textId="77777777" w:rsidR="00E211B2" w:rsidRPr="0079234F" w:rsidRDefault="00E211B2" w:rsidP="009A5180">
            <w:pPr>
              <w:pStyle w:val="BodyText"/>
              <w:rPr>
                <w:sz w:val="16"/>
                <w:szCs w:val="16"/>
              </w:rPr>
            </w:pPr>
            <w:r w:rsidRPr="0079234F">
              <w:rPr>
                <w:sz w:val="16"/>
                <w:szCs w:val="16"/>
              </w:rPr>
              <w:t>Consistent with the ‘design and quality features’ described by the Royal Commission in its final report, co-design with consumers, clinicians and relevant non-government organisations and services:</w:t>
            </w:r>
          </w:p>
          <w:p w14:paraId="7E67AA4F" w14:textId="77777777" w:rsidR="00E211B2" w:rsidRPr="0079234F" w:rsidRDefault="00E211B2" w:rsidP="009A5180">
            <w:pPr>
              <w:pStyle w:val="BodyText"/>
              <w:ind w:left="400"/>
              <w:rPr>
                <w:sz w:val="16"/>
                <w:szCs w:val="16"/>
              </w:rPr>
            </w:pPr>
            <w:r w:rsidRPr="0079234F">
              <w:rPr>
                <w:sz w:val="16"/>
                <w:szCs w:val="16"/>
              </w:rPr>
              <w:t>a. the new community rehabilitation model of care and deliver it at a community care unit demonstration site; and</w:t>
            </w:r>
          </w:p>
        </w:tc>
        <w:tc>
          <w:tcPr>
            <w:tcW w:w="2835" w:type="dxa"/>
          </w:tcPr>
          <w:p w14:paraId="69FD8A4A"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3EAF20CF" w14:textId="13395DA1" w:rsidR="00E211B2" w:rsidRPr="0079234F" w:rsidRDefault="00A72CD2" w:rsidP="009A5180">
            <w:pPr>
              <w:pStyle w:val="BodyText"/>
              <w:rPr>
                <w:sz w:val="16"/>
                <w:szCs w:val="16"/>
              </w:rPr>
            </w:pPr>
            <w:r w:rsidRPr="0079234F">
              <w:rPr>
                <w:sz w:val="16"/>
                <w:szCs w:val="16"/>
              </w:rPr>
              <w:t>Not yet commenced</w:t>
            </w:r>
          </w:p>
        </w:tc>
      </w:tr>
      <w:tr w:rsidR="00E211B2" w:rsidRPr="0079234F" w14:paraId="2216CB21" w14:textId="77777777" w:rsidTr="009A5180">
        <w:tc>
          <w:tcPr>
            <w:tcW w:w="671" w:type="dxa"/>
          </w:tcPr>
          <w:p w14:paraId="5ED99892" w14:textId="77777777" w:rsidR="00E211B2" w:rsidRPr="0079234F" w:rsidRDefault="00E211B2" w:rsidP="009A5180">
            <w:pPr>
              <w:pStyle w:val="BodyText"/>
              <w:rPr>
                <w:sz w:val="16"/>
                <w:szCs w:val="16"/>
              </w:rPr>
            </w:pPr>
            <w:r w:rsidRPr="0079234F">
              <w:rPr>
                <w:sz w:val="16"/>
                <w:szCs w:val="16"/>
              </w:rPr>
              <w:t>12.2b</w:t>
            </w:r>
          </w:p>
        </w:tc>
        <w:tc>
          <w:tcPr>
            <w:tcW w:w="8401" w:type="dxa"/>
          </w:tcPr>
          <w:p w14:paraId="5CBF0755" w14:textId="77777777" w:rsidR="00E211B2" w:rsidRPr="0079234F" w:rsidRDefault="00E211B2" w:rsidP="009A5180">
            <w:pPr>
              <w:pStyle w:val="BodyText"/>
              <w:rPr>
                <w:sz w:val="16"/>
                <w:szCs w:val="16"/>
              </w:rPr>
            </w:pPr>
            <w:r w:rsidRPr="0079234F">
              <w:rPr>
                <w:sz w:val="16"/>
                <w:szCs w:val="16"/>
              </w:rPr>
              <w:t>Consistent with the ‘design and quality features’ described by the Royal Commission in its final report, co-design with consumers, clinicians and relevant non-government organisations and services:</w:t>
            </w:r>
          </w:p>
          <w:p w14:paraId="2789301B" w14:textId="77777777" w:rsidR="00E211B2" w:rsidRPr="0079234F" w:rsidRDefault="00E211B2" w:rsidP="009A5180">
            <w:pPr>
              <w:pStyle w:val="BodyText"/>
              <w:ind w:left="400"/>
              <w:rPr>
                <w:sz w:val="16"/>
                <w:szCs w:val="16"/>
              </w:rPr>
            </w:pPr>
            <w:r w:rsidRPr="0079234F">
              <w:rPr>
                <w:sz w:val="16"/>
                <w:szCs w:val="16"/>
              </w:rPr>
              <w:t>b. the new intensive rehabilitation model of care and deliver it at a secure extended care unit demonstration site.</w:t>
            </w:r>
          </w:p>
        </w:tc>
        <w:tc>
          <w:tcPr>
            <w:tcW w:w="2835" w:type="dxa"/>
          </w:tcPr>
          <w:p w14:paraId="550748AF"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137C495A" w14:textId="1CE06D73" w:rsidR="00E211B2" w:rsidRPr="0079234F" w:rsidRDefault="00A72CD2" w:rsidP="009A5180">
            <w:pPr>
              <w:pStyle w:val="BodyText"/>
              <w:rPr>
                <w:sz w:val="16"/>
                <w:szCs w:val="16"/>
              </w:rPr>
            </w:pPr>
            <w:r w:rsidRPr="0079234F">
              <w:rPr>
                <w:sz w:val="16"/>
                <w:szCs w:val="16"/>
              </w:rPr>
              <w:t>Not yet commenced</w:t>
            </w:r>
          </w:p>
        </w:tc>
      </w:tr>
      <w:tr w:rsidR="00E211B2" w:rsidRPr="0079234F" w14:paraId="4660925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F7B64C3" w14:textId="77777777" w:rsidR="00E211B2" w:rsidRPr="0079234F" w:rsidRDefault="00E211B2" w:rsidP="009A5180">
            <w:pPr>
              <w:pStyle w:val="BodyText"/>
              <w:rPr>
                <w:sz w:val="16"/>
                <w:szCs w:val="16"/>
              </w:rPr>
            </w:pPr>
            <w:r w:rsidRPr="0079234F">
              <w:rPr>
                <w:sz w:val="16"/>
                <w:szCs w:val="16"/>
              </w:rPr>
              <w:t>12.3</w:t>
            </w:r>
          </w:p>
        </w:tc>
        <w:tc>
          <w:tcPr>
            <w:tcW w:w="8401" w:type="dxa"/>
          </w:tcPr>
          <w:p w14:paraId="1BD57A63" w14:textId="77777777" w:rsidR="00E211B2" w:rsidRPr="0079234F" w:rsidRDefault="00E211B2" w:rsidP="009A5180">
            <w:pPr>
              <w:pStyle w:val="BodyText"/>
              <w:rPr>
                <w:sz w:val="16"/>
                <w:szCs w:val="16"/>
              </w:rPr>
            </w:pPr>
            <w:r w:rsidRPr="0079234F">
              <w:rPr>
                <w:sz w:val="16"/>
                <w:szCs w:val="16"/>
              </w:rPr>
              <w:t>Subject to the evaluation and required adaptation of the new rehabilitation models of care, apply these models to existing community care and secure extended care units and enhance and expand infrastructure accordingly</w:t>
            </w:r>
          </w:p>
        </w:tc>
        <w:tc>
          <w:tcPr>
            <w:tcW w:w="2835" w:type="dxa"/>
          </w:tcPr>
          <w:p w14:paraId="67C4F0DE" w14:textId="77777777" w:rsidR="00E211B2" w:rsidRPr="0079234F" w:rsidRDefault="00E211B2" w:rsidP="009A5180">
            <w:pPr>
              <w:pStyle w:val="BodyText"/>
              <w:rPr>
                <w:sz w:val="16"/>
                <w:szCs w:val="16"/>
              </w:rPr>
            </w:pPr>
            <w:r w:rsidRPr="0079234F">
              <w:rPr>
                <w:sz w:val="16"/>
                <w:szCs w:val="16"/>
              </w:rPr>
              <w:t>Pre 2031 - End 2031</w:t>
            </w:r>
          </w:p>
        </w:tc>
        <w:tc>
          <w:tcPr>
            <w:tcW w:w="2552" w:type="dxa"/>
          </w:tcPr>
          <w:p w14:paraId="09596ABD" w14:textId="120C7799" w:rsidR="00E211B2" w:rsidRPr="0079234F" w:rsidRDefault="00A72CD2" w:rsidP="009A5180">
            <w:pPr>
              <w:pStyle w:val="BodyText"/>
              <w:rPr>
                <w:sz w:val="16"/>
                <w:szCs w:val="16"/>
              </w:rPr>
            </w:pPr>
            <w:r w:rsidRPr="0079234F">
              <w:rPr>
                <w:sz w:val="16"/>
                <w:szCs w:val="16"/>
              </w:rPr>
              <w:t>Not yet commenced</w:t>
            </w:r>
          </w:p>
        </w:tc>
      </w:tr>
    </w:tbl>
    <w:p w14:paraId="01DA66CD" w14:textId="77777777" w:rsidR="00E211B2" w:rsidRPr="0079234F" w:rsidRDefault="00E211B2" w:rsidP="00E211B2">
      <w:pPr>
        <w:pStyle w:val="Heading2"/>
      </w:pPr>
      <w:r w:rsidRPr="0079234F">
        <w:t>Findings</w:t>
      </w:r>
    </w:p>
    <w:p w14:paraId="32A6887C" w14:textId="2A78A3D3" w:rsidR="00E211B2" w:rsidRPr="0079234F" w:rsidRDefault="00E211B2" w:rsidP="00E211B2">
      <w:pPr>
        <w:pStyle w:val="BodyText"/>
      </w:pPr>
      <w:r w:rsidRPr="0079234F">
        <w:t>The Commission did not find evidence that work to address this recommendation had commenced</w:t>
      </w:r>
      <w:r w:rsidR="00A72CD2" w:rsidRPr="0079234F">
        <w:t xml:space="preserve"> and the Department indicates it is </w:t>
      </w:r>
      <w:r w:rsidR="00E94A63">
        <w:t>scheduled</w:t>
      </w:r>
      <w:r w:rsidR="00A72CD2" w:rsidRPr="0079234F">
        <w:t xml:space="preserve"> to commence in 2028</w:t>
      </w:r>
      <w:r w:rsidRPr="0079234F">
        <w:t>.</w:t>
      </w:r>
    </w:p>
    <w:p w14:paraId="39CED7DD" w14:textId="77777777" w:rsidR="00E211B2" w:rsidRPr="0079234F" w:rsidRDefault="00E211B2" w:rsidP="00E211B2">
      <w:pPr>
        <w:pStyle w:val="Heading3"/>
      </w:pPr>
      <w:r w:rsidRPr="0079234F">
        <w:t>Discussion</w:t>
      </w:r>
    </w:p>
    <w:p w14:paraId="4F3C0975" w14:textId="3C8A1D3F" w:rsidR="00E211B2" w:rsidRPr="0079234F" w:rsidRDefault="00E211B2" w:rsidP="00E211B2">
      <w:pPr>
        <w:pStyle w:val="BodyText"/>
      </w:pPr>
      <w:r w:rsidRPr="0079234F">
        <w:t>12.1 Public reporting indicates that implementation of this recommendation has not commenced. The Department</w:t>
      </w:r>
      <w:r w:rsidR="004652D0" w:rsidRPr="0079234F">
        <w:t xml:space="preserve">’s </w:t>
      </w:r>
      <w:r w:rsidR="004652D0" w:rsidRPr="003679B2">
        <w:rPr>
          <w:i/>
          <w:iCs/>
        </w:rPr>
        <w:t>Reform Progress Report 2026</w:t>
      </w:r>
      <w:r w:rsidR="004652D0" w:rsidRPr="0079234F">
        <w:t xml:space="preserve"> indicates the intention to commence in phase three from 2028.</w:t>
      </w:r>
    </w:p>
    <w:p w14:paraId="4D43B4FB" w14:textId="4718A14F" w:rsidR="00E211B2" w:rsidRPr="0079234F" w:rsidRDefault="00E211B2" w:rsidP="00E211B2">
      <w:pPr>
        <w:pStyle w:val="BodyText"/>
      </w:pPr>
      <w:r w:rsidRPr="0079234F">
        <w:lastRenderedPageBreak/>
        <w:t>12.2a The Commission did not find public evidence of a codesigned community rehabilitation model or a Community Care Unit site. The Statewide Mental Health and Wellbeing Service and Capital Plan 2024-2037 describes Community Care Units and extended rehabilitation at a high level only.</w:t>
      </w:r>
      <w:r w:rsidR="00663929" w:rsidRPr="0079234F">
        <w:rPr>
          <w:rStyle w:val="FootnoteReference"/>
        </w:rPr>
        <w:footnoteReference w:id="91"/>
      </w:r>
      <w:r w:rsidRPr="0079234F">
        <w:t xml:space="preserve"> </w:t>
      </w:r>
      <w:r w:rsidR="004652D0" w:rsidRPr="0079234F">
        <w:t xml:space="preserve">The Department’s </w:t>
      </w:r>
      <w:r w:rsidR="004652D0" w:rsidRPr="003679B2">
        <w:rPr>
          <w:i/>
          <w:iCs/>
        </w:rPr>
        <w:t xml:space="preserve">Reform Progress Report 2026 </w:t>
      </w:r>
      <w:r w:rsidR="004652D0" w:rsidRPr="0079234F">
        <w:t>indicates the intention to commence in phase three from 2028.</w:t>
      </w:r>
    </w:p>
    <w:p w14:paraId="3982D51B" w14:textId="36D41008" w:rsidR="00E211B2" w:rsidRPr="0079234F" w:rsidRDefault="00E211B2" w:rsidP="00E211B2">
      <w:pPr>
        <w:pStyle w:val="BodyText"/>
      </w:pPr>
      <w:r w:rsidRPr="0079234F">
        <w:t xml:space="preserve">12.2b The Commission did not find public evidence of an intensive rehabilitation model being co designed or delivered at a SECU demonstration site. The Statewide Mental Health and Wellbeing Service &amp; Capital Plan 2024–2037 defines SECUs but gives no new model detail or pilot location. </w:t>
      </w:r>
      <w:r w:rsidR="004652D0" w:rsidRPr="0079234F">
        <w:t xml:space="preserve">The Department’s </w:t>
      </w:r>
      <w:r w:rsidR="004652D0" w:rsidRPr="003679B2">
        <w:rPr>
          <w:i/>
          <w:iCs/>
        </w:rPr>
        <w:t xml:space="preserve">Reform Progress Report 2026 </w:t>
      </w:r>
      <w:r w:rsidR="004652D0" w:rsidRPr="0079234F">
        <w:t>indicates the intention to commence in phase three from 2028.</w:t>
      </w:r>
    </w:p>
    <w:p w14:paraId="6B363111" w14:textId="1EF8A235" w:rsidR="00E211B2" w:rsidRPr="0079234F" w:rsidRDefault="00E211B2" w:rsidP="00E211B2">
      <w:pPr>
        <w:pStyle w:val="BodyText"/>
      </w:pPr>
      <w:r w:rsidRPr="0079234F">
        <w:t xml:space="preserve">12.3 As outlined in the </w:t>
      </w:r>
      <w:r w:rsidR="00C717C6">
        <w:t>sub-recommendation</w:t>
      </w:r>
      <w:r w:rsidRPr="0079234F">
        <w:t xml:space="preserve">s above, evidence that new models have been developed or piloted has not been found. No evaluation or adaptation activity has been identified. </w:t>
      </w:r>
      <w:r w:rsidR="004652D0" w:rsidRPr="0079234F">
        <w:t xml:space="preserve">The Department’s </w:t>
      </w:r>
      <w:r w:rsidR="004652D0" w:rsidRPr="003679B2">
        <w:rPr>
          <w:i/>
          <w:iCs/>
        </w:rPr>
        <w:t>Reform Progress Report 20</w:t>
      </w:r>
      <w:r w:rsidR="004652D0" w:rsidRPr="0079234F">
        <w:t>26 indicates the intention to commence in phase three from 2028.</w:t>
      </w:r>
      <w:r w:rsidR="004652D0" w:rsidRPr="0079234F">
        <w:rPr>
          <w:rStyle w:val="FootnoteReference"/>
        </w:rPr>
        <w:footnoteReference w:id="92"/>
      </w:r>
    </w:p>
    <w:p w14:paraId="1905453A" w14:textId="77777777" w:rsidR="00E211B2" w:rsidRPr="0079234F" w:rsidRDefault="00E211B2" w:rsidP="00E211B2">
      <w:pPr>
        <w:rPr>
          <w:rFonts w:ascii="Georgia" w:hAnsi="Georgia"/>
          <w:b/>
          <w:color w:val="3E7864" w:themeColor="accent1"/>
          <w:sz w:val="28"/>
        </w:rPr>
      </w:pPr>
      <w:r w:rsidRPr="0079234F">
        <w:t xml:space="preserve"> </w:t>
      </w:r>
      <w:r w:rsidRPr="0079234F">
        <w:br w:type="page"/>
      </w:r>
    </w:p>
    <w:p w14:paraId="7A3D72D8" w14:textId="77777777" w:rsidR="00E211B2" w:rsidRPr="0079234F" w:rsidRDefault="00E211B2" w:rsidP="00E211B2">
      <w:pPr>
        <w:pStyle w:val="Heading1"/>
      </w:pPr>
      <w:bookmarkStart w:id="28" w:name="_Toc233041528"/>
      <w:r w:rsidRPr="0079234F">
        <w:lastRenderedPageBreak/>
        <w:t>Rec 13: Addressing gender-based violence in mental health facilities</w:t>
      </w:r>
      <w:bookmarkEnd w:id="28"/>
    </w:p>
    <w:p w14:paraId="34E353F8" w14:textId="1E1EB81A" w:rsidR="008D35CB" w:rsidRPr="0079234F" w:rsidRDefault="009520DE" w:rsidP="008D35CB">
      <w:pPr>
        <w:pStyle w:val="BodyText"/>
        <w:spacing w:before="0" w:after="0" w:line="240" w:lineRule="auto"/>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A focus on gender and sexual safety</w:t>
      </w:r>
      <w:r w:rsidR="00DE3BBB" w:rsidRPr="0079234F">
        <w:t>, Improving sexual safety in adult inpatient units</w:t>
      </w:r>
      <w:r w:rsidR="0033350B" w:rsidRPr="0079234F">
        <w:t>, Pathway to Mental Health Beds</w:t>
      </w:r>
    </w:p>
    <w:p w14:paraId="226BD230" w14:textId="4DDD8BA0" w:rsidR="00E211B2" w:rsidRPr="0079234F" w:rsidRDefault="008D35CB" w:rsidP="008D35CB">
      <w:pPr>
        <w:pStyle w:val="BodyText"/>
        <w:spacing w:before="0" w:after="0" w:line="240" w:lineRule="auto"/>
      </w:pPr>
      <w:r w:rsidRPr="0079234F">
        <w:rPr>
          <w:b/>
          <w:bCs/>
        </w:rPr>
        <w:t>Key related recommendations</w:t>
      </w:r>
      <w:r w:rsidRPr="0079234F">
        <w:t>: Quality and safety of the mental health system (Recs 52 and 53)</w:t>
      </w:r>
    </w:p>
    <w:p w14:paraId="1D6B4FE2" w14:textId="45AB65BD"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0CD93A8D"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8E45FC7"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C3B247E" w14:textId="2B5924D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3F3CF63"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B67EC18"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007FF424" w14:textId="77777777" w:rsidTr="009A5180">
        <w:tc>
          <w:tcPr>
            <w:tcW w:w="671" w:type="dxa"/>
          </w:tcPr>
          <w:p w14:paraId="04A7E102" w14:textId="77777777" w:rsidR="00E211B2" w:rsidRPr="0079234F" w:rsidRDefault="00E211B2" w:rsidP="009A5180">
            <w:pPr>
              <w:pStyle w:val="BodyText"/>
              <w:rPr>
                <w:sz w:val="16"/>
                <w:szCs w:val="16"/>
              </w:rPr>
            </w:pPr>
            <w:r w:rsidRPr="0079234F">
              <w:rPr>
                <w:sz w:val="16"/>
                <w:szCs w:val="16"/>
              </w:rPr>
              <w:t>13.1</w:t>
            </w:r>
          </w:p>
        </w:tc>
        <w:tc>
          <w:tcPr>
            <w:tcW w:w="8401" w:type="dxa"/>
          </w:tcPr>
          <w:p w14:paraId="376FBC87" w14:textId="77777777" w:rsidR="00E211B2" w:rsidRPr="0079234F" w:rsidRDefault="00E211B2" w:rsidP="009A5180">
            <w:pPr>
              <w:pStyle w:val="BodyText"/>
              <w:rPr>
                <w:sz w:val="16"/>
                <w:szCs w:val="16"/>
              </w:rPr>
            </w:pPr>
            <w:r w:rsidRPr="0079234F">
              <w:rPr>
                <w:sz w:val="16"/>
                <w:szCs w:val="16"/>
              </w:rPr>
              <w:t>Ensure that all new mental health inpatient facilities:</w:t>
            </w:r>
          </w:p>
          <w:p w14:paraId="54A066BA" w14:textId="77777777" w:rsidR="00E211B2" w:rsidRPr="0079234F" w:rsidRDefault="00E211B2" w:rsidP="009A5180">
            <w:pPr>
              <w:pStyle w:val="BodyText"/>
              <w:ind w:left="400"/>
              <w:rPr>
                <w:sz w:val="16"/>
                <w:szCs w:val="16"/>
              </w:rPr>
            </w:pPr>
            <w:r w:rsidRPr="0079234F">
              <w:rPr>
                <w:sz w:val="16"/>
                <w:szCs w:val="16"/>
              </w:rPr>
              <w:t>a. are built and designed with the necessary scale and flexible infrastructure to enable gender-based separation in all bedrooms and bathrooms; and</w:t>
            </w:r>
          </w:p>
          <w:p w14:paraId="2891C5B0" w14:textId="77777777" w:rsidR="00E211B2" w:rsidRPr="0079234F" w:rsidRDefault="00E211B2" w:rsidP="009A5180">
            <w:pPr>
              <w:pStyle w:val="BodyText"/>
              <w:ind w:left="400"/>
              <w:rPr>
                <w:sz w:val="16"/>
                <w:szCs w:val="16"/>
              </w:rPr>
            </w:pPr>
            <w:r w:rsidRPr="0079234F">
              <w:rPr>
                <w:sz w:val="16"/>
                <w:szCs w:val="16"/>
              </w:rPr>
              <w:t>b. provide separate communal spaces as required.</w:t>
            </w:r>
          </w:p>
        </w:tc>
        <w:tc>
          <w:tcPr>
            <w:tcW w:w="2835" w:type="dxa"/>
          </w:tcPr>
          <w:p w14:paraId="7B59BBCA"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3C861FD5" w14:textId="0E90DB1D" w:rsidR="00E211B2" w:rsidRPr="0079234F" w:rsidRDefault="00FE5165" w:rsidP="009A5180">
            <w:pPr>
              <w:pStyle w:val="BodyText"/>
              <w:rPr>
                <w:sz w:val="16"/>
                <w:szCs w:val="16"/>
              </w:rPr>
            </w:pPr>
            <w:r w:rsidRPr="0079234F">
              <w:rPr>
                <w:sz w:val="16"/>
                <w:szCs w:val="16"/>
              </w:rPr>
              <w:t>Partial progress</w:t>
            </w:r>
          </w:p>
        </w:tc>
      </w:tr>
      <w:tr w:rsidR="00E211B2" w:rsidRPr="0079234F" w14:paraId="4503EF32"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7C5C0AD" w14:textId="77777777" w:rsidR="00E211B2" w:rsidRPr="0079234F" w:rsidRDefault="00E211B2" w:rsidP="009A5180">
            <w:pPr>
              <w:pStyle w:val="BodyText"/>
              <w:rPr>
                <w:sz w:val="16"/>
                <w:szCs w:val="16"/>
              </w:rPr>
            </w:pPr>
            <w:r w:rsidRPr="0079234F">
              <w:rPr>
                <w:sz w:val="16"/>
                <w:szCs w:val="16"/>
              </w:rPr>
              <w:t>13.2</w:t>
            </w:r>
          </w:p>
        </w:tc>
        <w:tc>
          <w:tcPr>
            <w:tcW w:w="8401" w:type="dxa"/>
          </w:tcPr>
          <w:p w14:paraId="087D7E26" w14:textId="77777777" w:rsidR="00E211B2" w:rsidRPr="0079234F" w:rsidRDefault="00E211B2" w:rsidP="009A5180">
            <w:pPr>
              <w:pStyle w:val="BodyText"/>
              <w:rPr>
                <w:sz w:val="16"/>
                <w:szCs w:val="16"/>
              </w:rPr>
            </w:pPr>
            <w:r w:rsidRPr="0079234F">
              <w:rPr>
                <w:sz w:val="16"/>
                <w:szCs w:val="16"/>
              </w:rPr>
              <w:t>By mid-2022, ensure that existing high dependency units in inpatient facilities allow for gender-based separation.</w:t>
            </w:r>
          </w:p>
        </w:tc>
        <w:tc>
          <w:tcPr>
            <w:tcW w:w="2835" w:type="dxa"/>
          </w:tcPr>
          <w:p w14:paraId="515D39D1"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007FE1BE" w14:textId="6632B1B6"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61627C0" w14:textId="77777777" w:rsidTr="009A5180">
        <w:tc>
          <w:tcPr>
            <w:tcW w:w="671" w:type="dxa"/>
          </w:tcPr>
          <w:p w14:paraId="42FC1B58" w14:textId="77777777" w:rsidR="00E211B2" w:rsidRPr="0079234F" w:rsidRDefault="00E211B2" w:rsidP="009A5180">
            <w:pPr>
              <w:pStyle w:val="BodyText"/>
              <w:rPr>
                <w:sz w:val="16"/>
                <w:szCs w:val="16"/>
              </w:rPr>
            </w:pPr>
            <w:r w:rsidRPr="0079234F">
              <w:rPr>
                <w:sz w:val="16"/>
                <w:szCs w:val="16"/>
              </w:rPr>
              <w:t>13.3</w:t>
            </w:r>
          </w:p>
        </w:tc>
        <w:tc>
          <w:tcPr>
            <w:tcW w:w="8401" w:type="dxa"/>
          </w:tcPr>
          <w:p w14:paraId="5CB1DD87" w14:textId="77777777" w:rsidR="00E211B2" w:rsidRPr="0079234F" w:rsidRDefault="00E211B2" w:rsidP="009A5180">
            <w:pPr>
              <w:pStyle w:val="BodyText"/>
              <w:rPr>
                <w:sz w:val="16"/>
                <w:szCs w:val="16"/>
              </w:rPr>
            </w:pPr>
            <w:r w:rsidRPr="0079234F">
              <w:rPr>
                <w:sz w:val="16"/>
                <w:szCs w:val="16"/>
              </w:rPr>
              <w:t>Review and retrofit existing inpatient facilities on a case-by-case basis to:</w:t>
            </w:r>
          </w:p>
          <w:p w14:paraId="2E8C66BA" w14:textId="77777777" w:rsidR="00E211B2" w:rsidRPr="0079234F" w:rsidRDefault="00E211B2" w:rsidP="009A5180">
            <w:pPr>
              <w:pStyle w:val="BodyText"/>
              <w:ind w:left="400"/>
              <w:rPr>
                <w:sz w:val="16"/>
                <w:szCs w:val="16"/>
              </w:rPr>
            </w:pPr>
            <w:r w:rsidRPr="0079234F">
              <w:rPr>
                <w:sz w:val="16"/>
                <w:szCs w:val="16"/>
              </w:rPr>
              <w:t>a. achieve gender-based separation where possible; and</w:t>
            </w:r>
          </w:p>
          <w:p w14:paraId="5B4DA983" w14:textId="77777777" w:rsidR="00E211B2" w:rsidRPr="0079234F" w:rsidRDefault="00E211B2" w:rsidP="009A5180">
            <w:pPr>
              <w:pStyle w:val="BodyText"/>
              <w:ind w:left="400"/>
              <w:rPr>
                <w:sz w:val="16"/>
                <w:szCs w:val="16"/>
              </w:rPr>
            </w:pPr>
            <w:r w:rsidRPr="0079234F">
              <w:rPr>
                <w:sz w:val="16"/>
                <w:szCs w:val="16"/>
              </w:rPr>
              <w:t>b. as a matter of priority, ensure that each facility meets the minimum standards for gender safety set out in the Chief Psychiatrist’s guideline: Promoting sexual safety, responding to sexual activity and managing allegations of sexual assault in adult acute inpatient units.</w:t>
            </w:r>
          </w:p>
        </w:tc>
        <w:tc>
          <w:tcPr>
            <w:tcW w:w="2835" w:type="dxa"/>
          </w:tcPr>
          <w:p w14:paraId="4D6CEC6B"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66B698F0" w14:textId="41D88C93" w:rsidR="00E211B2" w:rsidRPr="0079234F" w:rsidRDefault="00FE5165" w:rsidP="009A5180">
            <w:pPr>
              <w:pStyle w:val="BodyText"/>
              <w:rPr>
                <w:sz w:val="16"/>
                <w:szCs w:val="16"/>
              </w:rPr>
            </w:pPr>
            <w:r w:rsidRPr="0079234F">
              <w:rPr>
                <w:sz w:val="16"/>
                <w:szCs w:val="16"/>
              </w:rPr>
              <w:t>Partial progress</w:t>
            </w:r>
          </w:p>
        </w:tc>
      </w:tr>
      <w:tr w:rsidR="00E211B2" w:rsidRPr="0079234F" w14:paraId="0BEC9C21"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AFFAE32" w14:textId="77777777" w:rsidR="00E211B2" w:rsidRPr="0079234F" w:rsidRDefault="00E211B2" w:rsidP="009A5180">
            <w:pPr>
              <w:pStyle w:val="BodyText"/>
              <w:rPr>
                <w:sz w:val="16"/>
                <w:szCs w:val="16"/>
              </w:rPr>
            </w:pPr>
            <w:r w:rsidRPr="0079234F">
              <w:rPr>
                <w:sz w:val="16"/>
                <w:szCs w:val="16"/>
              </w:rPr>
              <w:t>13.4</w:t>
            </w:r>
          </w:p>
        </w:tc>
        <w:tc>
          <w:tcPr>
            <w:tcW w:w="8401" w:type="dxa"/>
          </w:tcPr>
          <w:p w14:paraId="5DCA658A" w14:textId="77777777" w:rsidR="00E211B2" w:rsidRPr="0079234F" w:rsidRDefault="00E211B2" w:rsidP="009A5180">
            <w:pPr>
              <w:pStyle w:val="BodyText"/>
              <w:rPr>
                <w:sz w:val="16"/>
                <w:szCs w:val="16"/>
              </w:rPr>
            </w:pPr>
            <w:r w:rsidRPr="0079234F">
              <w:rPr>
                <w:sz w:val="16"/>
                <w:szCs w:val="16"/>
              </w:rPr>
              <w:t>Ensure that the Mental Health and Wellbeing Division supports mental health and wellbeing services to eliminate sexual and gender-based violence in bed-based service settings.</w:t>
            </w:r>
          </w:p>
        </w:tc>
        <w:tc>
          <w:tcPr>
            <w:tcW w:w="2835" w:type="dxa"/>
          </w:tcPr>
          <w:p w14:paraId="38A653DF"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5FEC6BB3" w14:textId="6BF10FD0" w:rsidR="00E211B2" w:rsidRPr="0079234F" w:rsidRDefault="00FE5165" w:rsidP="009A5180">
            <w:pPr>
              <w:pStyle w:val="BodyText"/>
              <w:rPr>
                <w:sz w:val="16"/>
                <w:szCs w:val="16"/>
              </w:rPr>
            </w:pPr>
            <w:r w:rsidRPr="0079234F">
              <w:rPr>
                <w:sz w:val="16"/>
                <w:szCs w:val="16"/>
              </w:rPr>
              <w:t>Partial progress</w:t>
            </w:r>
          </w:p>
        </w:tc>
      </w:tr>
    </w:tbl>
    <w:p w14:paraId="0F2E5943" w14:textId="77777777" w:rsidR="00E211B2" w:rsidRPr="0079234F" w:rsidRDefault="00E211B2" w:rsidP="00E211B2">
      <w:pPr>
        <w:pStyle w:val="Heading2"/>
      </w:pPr>
      <w:r w:rsidRPr="0079234F">
        <w:t>Findings</w:t>
      </w:r>
    </w:p>
    <w:p w14:paraId="00230675" w14:textId="7571F868" w:rsidR="00E211B2" w:rsidRPr="0079234F" w:rsidRDefault="00E211B2" w:rsidP="00E211B2">
      <w:pPr>
        <w:pStyle w:val="BodyText"/>
      </w:pPr>
      <w:r w:rsidRPr="0079234F">
        <w:t>Safer Care Victoria</w:t>
      </w:r>
      <w:r w:rsidR="00DD33A3" w:rsidRPr="0079234F">
        <w:t xml:space="preserve"> and the office of the Chief Psychiatrist</w:t>
      </w:r>
      <w:r w:rsidRPr="0079234F">
        <w:t xml:space="preserve"> </w:t>
      </w:r>
      <w:r w:rsidR="00DD33A3" w:rsidRPr="0079234F">
        <w:t>are</w:t>
      </w:r>
      <w:r w:rsidRPr="0079234F">
        <w:t xml:space="preserve"> focusing on improving sexual safety in mental health facilities through</w:t>
      </w:r>
      <w:r w:rsidR="00DD33A3" w:rsidRPr="0079234F">
        <w:t xml:space="preserve"> a range of initiatives. Funding allocation and progress towards some of the recommendations in addressing gender-based violence are being implemented across services.</w:t>
      </w:r>
      <w:r w:rsidRPr="0079234F">
        <w:t xml:space="preserve"> </w:t>
      </w:r>
    </w:p>
    <w:p w14:paraId="05588AF9" w14:textId="77777777" w:rsidR="00E211B2" w:rsidRPr="0079234F" w:rsidRDefault="00E211B2" w:rsidP="00E211B2">
      <w:pPr>
        <w:pStyle w:val="Heading3"/>
      </w:pPr>
      <w:r w:rsidRPr="0079234F">
        <w:lastRenderedPageBreak/>
        <w:t>Discussion</w:t>
      </w:r>
    </w:p>
    <w:p w14:paraId="30D8275C" w14:textId="49D59F7D" w:rsidR="00E211B2" w:rsidRPr="0079234F" w:rsidRDefault="00E211B2" w:rsidP="00E211B2">
      <w:pPr>
        <w:pStyle w:val="BodyText"/>
      </w:pPr>
      <w:r w:rsidRPr="0079234F">
        <w:t xml:space="preserve">13.1 </w:t>
      </w:r>
      <w:r w:rsidR="0033350B" w:rsidRPr="0079234F">
        <w:t xml:space="preserve">The Department reports that the </w:t>
      </w:r>
      <w:r w:rsidR="0033350B" w:rsidRPr="0079234F">
        <w:rPr>
          <w:i/>
          <w:iCs/>
        </w:rPr>
        <w:t>Pathway to Mental Health Beds</w:t>
      </w:r>
      <w:r w:rsidR="0033350B" w:rsidRPr="0079234F">
        <w:t xml:space="preserve"> program was completed in 2024, including 120 new mental health beds across McKellar Centre (Geelong), Sunshine, Northern and Royal Melbourne hospitals, and that these facilities incorporate contemporary design to support ‘gender-sensitive care’.</w:t>
      </w:r>
      <w:r w:rsidR="0033350B" w:rsidRPr="0079234F">
        <w:rPr>
          <w:rStyle w:val="FootnoteReference"/>
        </w:rPr>
        <w:footnoteReference w:id="93"/>
      </w:r>
      <w:r w:rsidR="0033350B" w:rsidRPr="0079234F">
        <w:t xml:space="preserve"> </w:t>
      </w:r>
      <w:r w:rsidRPr="0079234F">
        <w:t xml:space="preserve">Public building project pages describe mental health facilities with single rooms with ensuites and some separate communal areas, which suggests work towards the intent of this </w:t>
      </w:r>
      <w:r w:rsidR="00C717C6">
        <w:t>sub-recommendation</w:t>
      </w:r>
      <w:r w:rsidRPr="0079234F">
        <w:t>.</w:t>
      </w:r>
      <w:r w:rsidR="0033350B" w:rsidRPr="0079234F">
        <w:t xml:space="preserve"> The </w:t>
      </w:r>
      <w:r w:rsidR="0033350B" w:rsidRPr="00B060CD">
        <w:rPr>
          <w:i/>
          <w:iCs/>
        </w:rPr>
        <w:t>Chief Psychiatrist’s Guideline for Improving Sexual Safety</w:t>
      </w:r>
      <w:r w:rsidR="0033350B" w:rsidRPr="0079234F">
        <w:t xml:space="preserve">, in Section 3.2.1 </w:t>
      </w:r>
      <w:r w:rsidR="0033350B" w:rsidRPr="00B060CD">
        <w:rPr>
          <w:i/>
          <w:iCs/>
        </w:rPr>
        <w:t>Physical environments to support safety</w:t>
      </w:r>
      <w:r w:rsidR="0033350B" w:rsidRPr="0079234F">
        <w:t>, indicates the requirements outlined in the Royal Commission’s recommendations, stating that services must comply with these and other related recommendations.</w:t>
      </w:r>
      <w:r w:rsidR="0033350B" w:rsidRPr="0079234F">
        <w:rPr>
          <w:rStyle w:val="FootnoteReference"/>
        </w:rPr>
        <w:footnoteReference w:id="94"/>
      </w:r>
      <w:r w:rsidR="00FE5165" w:rsidRPr="0079234F">
        <w:t xml:space="preserve"> Collectively</w:t>
      </w:r>
      <w:r w:rsidR="00B060CD">
        <w:t>,</w:t>
      </w:r>
      <w:r w:rsidR="00FE5165" w:rsidRPr="0079234F">
        <w:t xml:space="preserve"> these initiatives and evidence indicate progress towards the delivery of this recommendation, however further details on implementation would confirm outcomes.</w:t>
      </w:r>
    </w:p>
    <w:p w14:paraId="6F6AB109" w14:textId="35C10408" w:rsidR="00E211B2" w:rsidRPr="0079234F" w:rsidRDefault="00E211B2" w:rsidP="00E211B2">
      <w:pPr>
        <w:pStyle w:val="BodyText"/>
      </w:pPr>
      <w:r w:rsidRPr="0079234F">
        <w:t>13.2 The Victorian Health Building Authority reports on its website that $61.1 million has been provided to upgrade 24 existing mental health intensive care areas, which includes “reconfiguring bedrooms so they have their own ensuite - this supports gender safety”, and “can include gender-specific lounge areas, sensory rooms and kitchenettes”.</w:t>
      </w:r>
      <w:r w:rsidRPr="0079234F">
        <w:rPr>
          <w:rStyle w:val="FootnoteReference"/>
        </w:rPr>
        <w:footnoteReference w:id="95"/>
      </w:r>
      <w:r w:rsidRPr="0079234F">
        <w:t xml:space="preserve"> </w:t>
      </w:r>
      <w:r w:rsidR="00FE5165" w:rsidRPr="0079234F">
        <w:t xml:space="preserve">The Department’s </w:t>
      </w:r>
      <w:r w:rsidR="00FE5165" w:rsidRPr="003679B2">
        <w:rPr>
          <w:i/>
          <w:iCs/>
        </w:rPr>
        <w:t>Reform Progress Report 2026</w:t>
      </w:r>
      <w:r w:rsidR="00FE5165" w:rsidRPr="0079234F">
        <w:t xml:space="preserve"> states that gender-based separation in Intensive Care Areas (ICAs) includes upgrades in 24 ICAs across the state, of which 21 are complete, and 3 projects are in delivery. </w:t>
      </w:r>
    </w:p>
    <w:p w14:paraId="6B16A472" w14:textId="40622354" w:rsidR="00E211B2" w:rsidRPr="0079234F" w:rsidRDefault="00E211B2" w:rsidP="00E211B2">
      <w:pPr>
        <w:pStyle w:val="BodyText"/>
      </w:pPr>
      <w:r w:rsidRPr="0079234F">
        <w:t xml:space="preserve">13.3 The Commission did not identify progress on reviewing or retrofitting of inpatient mental health units by site to achieve gender segregation other than the upgrades to mental health intensive care areas discussed in 13.2, </w:t>
      </w:r>
      <w:r w:rsidR="00933384" w:rsidRPr="0079234F">
        <w:t>however as outlined in 13.1, the Chief Psychiatrist’s Guideline requires compliance by services.</w:t>
      </w:r>
    </w:p>
    <w:p w14:paraId="5EAFA51E" w14:textId="07EEB81F" w:rsidR="00E211B2" w:rsidRPr="0079234F" w:rsidRDefault="00E211B2" w:rsidP="00E211B2">
      <w:pPr>
        <w:pStyle w:val="BodyText"/>
      </w:pPr>
      <w:r w:rsidRPr="0079234F">
        <w:t xml:space="preserve">The </w:t>
      </w:r>
      <w:r w:rsidRPr="0079234F">
        <w:rPr>
          <w:i/>
          <w:iCs/>
        </w:rPr>
        <w:t>Next Phase of Reform document</w:t>
      </w:r>
      <w:r w:rsidRPr="0079234F">
        <w:t xml:space="preserve"> indicates that transformation of mental health infrastructure to separate intensive care areas is scheduled for 2024-2026, suggesting that this work may be underway at present. The Mental Health Capital Renewal Fund “aims to address physical safety and wellbeing risks in Victoria’s mental health facilities” suggesting that this may be a key mechanism for supporting this recommendation.</w:t>
      </w:r>
      <w:r w:rsidR="00663929" w:rsidRPr="0079234F">
        <w:rPr>
          <w:rStyle w:val="FootnoteReference"/>
        </w:rPr>
        <w:footnoteReference w:id="96"/>
      </w:r>
      <w:r w:rsidRPr="0079234F">
        <w:t xml:space="preserve"> Review of projects resourced through this fund does not clearly indicate works oriented towards this goal, however, and program guidelines include very broad criteria for application to funding. </w:t>
      </w:r>
    </w:p>
    <w:p w14:paraId="71FD8AB8" w14:textId="43D99A70" w:rsidR="00DD33A3" w:rsidRPr="00663929" w:rsidRDefault="00E211B2" w:rsidP="00DD33A3">
      <w:pPr>
        <w:pStyle w:val="BodyText"/>
      </w:pPr>
      <w:r w:rsidRPr="00663929">
        <w:t xml:space="preserve">13.4 As discussed in relation to other recommendations (such as recommendation 52), the Mental Health Improvement Program within Safer Care Victoria, includes a focus on reduction of gender-based violence. </w:t>
      </w:r>
      <w:r w:rsidR="00DD33A3" w:rsidRPr="00663929">
        <w:t xml:space="preserve"> Safer Care Victoria is also reported as delivering its </w:t>
      </w:r>
      <w:r w:rsidR="00DD33A3" w:rsidRPr="00663929">
        <w:rPr>
          <w:i/>
          <w:iCs/>
        </w:rPr>
        <w:t>Improving Sexual Safety initiative</w:t>
      </w:r>
      <w:r w:rsidR="00DD33A3" w:rsidRPr="00663929">
        <w:t xml:space="preserve"> across five health services, trialling targeted changes to strengthen sexual safety for consumers, carers, families and workforce. As noted, the Office of the Chief Psychiatrist’s has also updated sexual safety guideline</w:t>
      </w:r>
      <w:r w:rsidR="00192EDB">
        <w:t xml:space="preserve"> (</w:t>
      </w:r>
      <w:r w:rsidR="00192EDB">
        <w:rPr>
          <w:i/>
          <w:iCs/>
        </w:rPr>
        <w:t>I</w:t>
      </w:r>
      <w:r w:rsidR="00DD33A3" w:rsidRPr="00663929">
        <w:rPr>
          <w:i/>
          <w:iCs/>
        </w:rPr>
        <w:t>mproving sexual safety in mental health and wellbeing services</w:t>
      </w:r>
      <w:r w:rsidR="00192EDB">
        <w:rPr>
          <w:i/>
          <w:iCs/>
        </w:rPr>
        <w:t>)</w:t>
      </w:r>
      <w:r w:rsidR="00DD33A3" w:rsidRPr="00663929">
        <w:rPr>
          <w:i/>
          <w:iCs/>
        </w:rPr>
        <w:t xml:space="preserve">. </w:t>
      </w:r>
      <w:r w:rsidR="00DD33A3" w:rsidRPr="00663929">
        <w:t>Collectively these actions above indicate that the Department is taking a number of actions to support services towards the elimination of gender-based violence.</w:t>
      </w:r>
    </w:p>
    <w:p w14:paraId="135E6BE8" w14:textId="26BFA0F8" w:rsidR="00E211B2" w:rsidRPr="0079234F" w:rsidRDefault="00E211B2" w:rsidP="00E211B2">
      <w:pPr>
        <w:pStyle w:val="BodyText"/>
      </w:pPr>
    </w:p>
    <w:p w14:paraId="285E6E5C" w14:textId="77777777" w:rsidR="00E211B2" w:rsidRPr="0079234F" w:rsidRDefault="00E211B2" w:rsidP="00E211B2">
      <w:pPr>
        <w:rPr>
          <w:rFonts w:ascii="Georgia" w:hAnsi="Georgia"/>
          <w:b/>
          <w:color w:val="3E7864" w:themeColor="accent1"/>
          <w:sz w:val="28"/>
        </w:rPr>
      </w:pPr>
      <w:r w:rsidRPr="0079234F">
        <w:br w:type="page"/>
      </w:r>
    </w:p>
    <w:p w14:paraId="49BC9969" w14:textId="77777777" w:rsidR="00E211B2" w:rsidRPr="0079234F" w:rsidRDefault="00E211B2" w:rsidP="00E211B2">
      <w:pPr>
        <w:pStyle w:val="Heading1"/>
      </w:pPr>
      <w:bookmarkStart w:id="29" w:name="_Toc233041529"/>
      <w:r w:rsidRPr="0079234F">
        <w:lastRenderedPageBreak/>
        <w:t>Rec 14: Supporting mental health consultation liaison services</w:t>
      </w:r>
      <w:bookmarkEnd w:id="29"/>
    </w:p>
    <w:p w14:paraId="635630C0" w14:textId="47426240"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2F281C" w:rsidRPr="0079234F">
        <w:t>Delivered</w:t>
      </w:r>
      <w:r w:rsidR="00E211B2" w:rsidRPr="0079234F">
        <w:br/>
      </w:r>
      <w:r w:rsidR="00E211B2" w:rsidRPr="0079234F">
        <w:rPr>
          <w:b/>
          <w:bCs/>
        </w:rPr>
        <w:t>Linked initiatives:</w:t>
      </w:r>
      <w:r w:rsidR="00E211B2" w:rsidRPr="0079234F">
        <w:t xml:space="preserve"> </w:t>
      </w:r>
      <w:r w:rsidR="002E708F" w:rsidRPr="0079234F">
        <w:t xml:space="preserve">Performance Monitoring Framework  </w:t>
      </w:r>
    </w:p>
    <w:p w14:paraId="7C992D42" w14:textId="0179169B"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2EC6728"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B6A3251"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54191249" w14:textId="433AB541"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0DF5196"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7249C3E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ABCE836" w14:textId="77777777" w:rsidTr="009A5180">
        <w:tc>
          <w:tcPr>
            <w:tcW w:w="671" w:type="dxa"/>
          </w:tcPr>
          <w:p w14:paraId="123E29E6" w14:textId="77777777" w:rsidR="00E211B2" w:rsidRPr="0079234F" w:rsidRDefault="00E211B2" w:rsidP="009A5180">
            <w:pPr>
              <w:pStyle w:val="BodyText"/>
              <w:rPr>
                <w:sz w:val="16"/>
                <w:szCs w:val="16"/>
              </w:rPr>
            </w:pPr>
            <w:r w:rsidRPr="0079234F">
              <w:rPr>
                <w:sz w:val="16"/>
                <w:szCs w:val="16"/>
              </w:rPr>
              <w:t>14.1</w:t>
            </w:r>
          </w:p>
        </w:tc>
        <w:tc>
          <w:tcPr>
            <w:tcW w:w="8401" w:type="dxa"/>
          </w:tcPr>
          <w:p w14:paraId="75DA1127" w14:textId="77777777" w:rsidR="00E211B2" w:rsidRPr="0079234F" w:rsidRDefault="00E211B2" w:rsidP="009A5180">
            <w:pPr>
              <w:pStyle w:val="BodyText"/>
              <w:rPr>
                <w:sz w:val="16"/>
                <w:szCs w:val="16"/>
              </w:rPr>
            </w:pPr>
            <w:r w:rsidRPr="0079234F">
              <w:rPr>
                <w:sz w:val="16"/>
                <w:szCs w:val="16"/>
              </w:rPr>
              <w:t>Work with the Independent Hospital Pricing Authority and the Commonwealth Government to:</w:t>
            </w:r>
          </w:p>
          <w:p w14:paraId="49D0F2A3" w14:textId="77777777" w:rsidR="00E211B2" w:rsidRPr="0079234F" w:rsidRDefault="00E211B2" w:rsidP="009A5180">
            <w:pPr>
              <w:pStyle w:val="BodyText"/>
              <w:ind w:left="400"/>
              <w:rPr>
                <w:sz w:val="16"/>
                <w:szCs w:val="16"/>
              </w:rPr>
            </w:pPr>
            <w:r w:rsidRPr="0079234F">
              <w:rPr>
                <w:sz w:val="16"/>
                <w:szCs w:val="16"/>
              </w:rPr>
              <w:t>a. ensure mental health consultation liaison services for consumers admitted for physical health reasons are formally recognised and adequately funded as part of routine care; and</w:t>
            </w:r>
          </w:p>
          <w:p w14:paraId="6FF93F96" w14:textId="77777777" w:rsidR="00E211B2" w:rsidRPr="0079234F" w:rsidRDefault="00E211B2" w:rsidP="009A5180">
            <w:pPr>
              <w:pStyle w:val="BodyText"/>
              <w:ind w:left="400"/>
              <w:rPr>
                <w:sz w:val="16"/>
                <w:szCs w:val="16"/>
              </w:rPr>
            </w:pPr>
            <w:r w:rsidRPr="0079234F">
              <w:rPr>
                <w:sz w:val="16"/>
                <w:szCs w:val="16"/>
              </w:rPr>
              <w:t>b. ensure mental health consultation liaison services are incorporated, costed and priced in the relevant classifications and standards.</w:t>
            </w:r>
          </w:p>
        </w:tc>
        <w:tc>
          <w:tcPr>
            <w:tcW w:w="2835" w:type="dxa"/>
          </w:tcPr>
          <w:p w14:paraId="48095EAB"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2A81A5A8" w14:textId="77777777" w:rsidR="00E211B2" w:rsidRPr="0079234F" w:rsidRDefault="00E211B2" w:rsidP="009A5180">
            <w:pPr>
              <w:pStyle w:val="BodyText"/>
            </w:pPr>
            <w:r w:rsidRPr="0079234F">
              <w:rPr>
                <w:sz w:val="16"/>
                <w:szCs w:val="16"/>
              </w:rPr>
              <w:t>In place</w:t>
            </w:r>
          </w:p>
        </w:tc>
      </w:tr>
      <w:tr w:rsidR="00E211B2" w:rsidRPr="0079234F" w14:paraId="009C4C7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C2532B6" w14:textId="77777777" w:rsidR="00E211B2" w:rsidRPr="0079234F" w:rsidRDefault="00E211B2" w:rsidP="009A5180">
            <w:pPr>
              <w:pStyle w:val="BodyText"/>
              <w:rPr>
                <w:sz w:val="16"/>
                <w:szCs w:val="16"/>
              </w:rPr>
            </w:pPr>
            <w:r w:rsidRPr="0079234F">
              <w:rPr>
                <w:sz w:val="16"/>
                <w:szCs w:val="16"/>
              </w:rPr>
              <w:t>14.2a</w:t>
            </w:r>
          </w:p>
        </w:tc>
        <w:tc>
          <w:tcPr>
            <w:tcW w:w="8401" w:type="dxa"/>
          </w:tcPr>
          <w:p w14:paraId="4A175AD1" w14:textId="77777777" w:rsidR="00E211B2" w:rsidRPr="0079234F" w:rsidRDefault="00E211B2" w:rsidP="009A5180">
            <w:pPr>
              <w:pStyle w:val="BodyText"/>
              <w:rPr>
                <w:sz w:val="16"/>
                <w:szCs w:val="16"/>
              </w:rPr>
            </w:pPr>
            <w:r w:rsidRPr="0079234F">
              <w:rPr>
                <w:sz w:val="16"/>
                <w:szCs w:val="16"/>
              </w:rPr>
              <w:t>Ensure public health services and public hospitals:</w:t>
            </w:r>
          </w:p>
          <w:p w14:paraId="7D03D093" w14:textId="77777777" w:rsidR="00E211B2" w:rsidRPr="0079234F" w:rsidRDefault="00E211B2" w:rsidP="009A5180">
            <w:pPr>
              <w:pStyle w:val="BodyText"/>
              <w:ind w:left="400"/>
              <w:rPr>
                <w:sz w:val="16"/>
                <w:szCs w:val="16"/>
              </w:rPr>
            </w:pPr>
            <w:r w:rsidRPr="0079234F">
              <w:rPr>
                <w:sz w:val="16"/>
                <w:szCs w:val="16"/>
              </w:rPr>
              <w:t>a. receive adequate temporary funding to embed and deliver in-hospital mental health consultation liaison services as part of routine care until joint funding arrangements between the Commonwealth and Victorian Governments are established;</w:t>
            </w:r>
          </w:p>
        </w:tc>
        <w:tc>
          <w:tcPr>
            <w:tcW w:w="2835" w:type="dxa"/>
          </w:tcPr>
          <w:p w14:paraId="166590A4"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516A9328" w14:textId="77777777" w:rsidR="00E211B2" w:rsidRPr="0079234F" w:rsidRDefault="00E211B2" w:rsidP="009A5180">
            <w:pPr>
              <w:pStyle w:val="BodyText"/>
            </w:pPr>
            <w:r w:rsidRPr="0079234F">
              <w:rPr>
                <w:sz w:val="16"/>
                <w:szCs w:val="16"/>
              </w:rPr>
              <w:t>In place</w:t>
            </w:r>
          </w:p>
        </w:tc>
      </w:tr>
      <w:tr w:rsidR="00E211B2" w:rsidRPr="0079234F" w14:paraId="2C5D6ABE" w14:textId="77777777" w:rsidTr="009A5180">
        <w:tc>
          <w:tcPr>
            <w:tcW w:w="671" w:type="dxa"/>
          </w:tcPr>
          <w:p w14:paraId="072EFA8E" w14:textId="77777777" w:rsidR="00E211B2" w:rsidRPr="0079234F" w:rsidRDefault="00E211B2" w:rsidP="009A5180">
            <w:pPr>
              <w:pStyle w:val="BodyText"/>
              <w:rPr>
                <w:sz w:val="16"/>
                <w:szCs w:val="16"/>
              </w:rPr>
            </w:pPr>
            <w:r w:rsidRPr="0079234F">
              <w:rPr>
                <w:sz w:val="16"/>
                <w:szCs w:val="16"/>
              </w:rPr>
              <w:t>14.2b</w:t>
            </w:r>
          </w:p>
        </w:tc>
        <w:tc>
          <w:tcPr>
            <w:tcW w:w="8401" w:type="dxa"/>
          </w:tcPr>
          <w:p w14:paraId="304ED455" w14:textId="77777777" w:rsidR="00E211B2" w:rsidRPr="0079234F" w:rsidRDefault="00E211B2" w:rsidP="009A5180">
            <w:pPr>
              <w:pStyle w:val="BodyText"/>
              <w:rPr>
                <w:sz w:val="16"/>
                <w:szCs w:val="16"/>
              </w:rPr>
            </w:pPr>
            <w:r w:rsidRPr="0079234F">
              <w:rPr>
                <w:sz w:val="16"/>
                <w:szCs w:val="16"/>
              </w:rPr>
              <w:t>Ensure public health services and public hospitals:</w:t>
            </w:r>
          </w:p>
          <w:p w14:paraId="5B348F71" w14:textId="77777777" w:rsidR="00E211B2" w:rsidRPr="0079234F" w:rsidRDefault="00E211B2" w:rsidP="009A5180">
            <w:pPr>
              <w:pStyle w:val="BodyText"/>
              <w:ind w:left="400"/>
              <w:rPr>
                <w:sz w:val="16"/>
                <w:szCs w:val="16"/>
              </w:rPr>
            </w:pPr>
            <w:r w:rsidRPr="0079234F">
              <w:rPr>
                <w:sz w:val="16"/>
                <w:szCs w:val="16"/>
              </w:rPr>
              <w:t>b. are accountable for delivering in-hospital mental health consultation liaison services and, whenever required, provide such services to consumers admitted for physical health reasons; and</w:t>
            </w:r>
          </w:p>
        </w:tc>
        <w:tc>
          <w:tcPr>
            <w:tcW w:w="2835" w:type="dxa"/>
          </w:tcPr>
          <w:p w14:paraId="0A6FB9FC"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B3E9EC2" w14:textId="73731D8B" w:rsidR="00E211B2" w:rsidRPr="0079234F" w:rsidRDefault="00491F01" w:rsidP="009A5180">
            <w:pPr>
              <w:pStyle w:val="BodyText"/>
            </w:pPr>
            <w:r w:rsidRPr="0079234F">
              <w:rPr>
                <w:sz w:val="16"/>
                <w:szCs w:val="16"/>
              </w:rPr>
              <w:t>In place</w:t>
            </w:r>
          </w:p>
        </w:tc>
      </w:tr>
      <w:tr w:rsidR="00E211B2" w:rsidRPr="0079234F" w14:paraId="1700414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6D4D504" w14:textId="77777777" w:rsidR="00E211B2" w:rsidRPr="0079234F" w:rsidRDefault="00E211B2" w:rsidP="009A5180">
            <w:pPr>
              <w:pStyle w:val="BodyText"/>
              <w:rPr>
                <w:sz w:val="16"/>
                <w:szCs w:val="16"/>
              </w:rPr>
            </w:pPr>
            <w:r w:rsidRPr="0079234F">
              <w:rPr>
                <w:sz w:val="16"/>
                <w:szCs w:val="16"/>
              </w:rPr>
              <w:t>14.2c</w:t>
            </w:r>
          </w:p>
        </w:tc>
        <w:tc>
          <w:tcPr>
            <w:tcW w:w="8401" w:type="dxa"/>
          </w:tcPr>
          <w:p w14:paraId="7DFCB3B2" w14:textId="77777777" w:rsidR="00E211B2" w:rsidRPr="0079234F" w:rsidRDefault="00E211B2" w:rsidP="009A5180">
            <w:pPr>
              <w:pStyle w:val="BodyText"/>
              <w:rPr>
                <w:sz w:val="16"/>
                <w:szCs w:val="16"/>
              </w:rPr>
            </w:pPr>
            <w:r w:rsidRPr="0079234F">
              <w:rPr>
                <w:sz w:val="16"/>
                <w:szCs w:val="16"/>
              </w:rPr>
              <w:t>Ensure public health services and public hospitals:</w:t>
            </w:r>
          </w:p>
          <w:p w14:paraId="6286AB2C" w14:textId="77777777" w:rsidR="00E211B2" w:rsidRPr="0079234F" w:rsidRDefault="00E211B2" w:rsidP="009A5180">
            <w:pPr>
              <w:pStyle w:val="BodyText"/>
              <w:ind w:left="400"/>
              <w:rPr>
                <w:sz w:val="16"/>
                <w:szCs w:val="16"/>
              </w:rPr>
            </w:pPr>
            <w:r w:rsidRPr="0079234F">
              <w:rPr>
                <w:sz w:val="16"/>
                <w:szCs w:val="16"/>
              </w:rPr>
              <w:t>c. are accountable for providing the sustained delivery of high-quality integrated mental health treatment, care and support across the hospital system.</w:t>
            </w:r>
          </w:p>
        </w:tc>
        <w:tc>
          <w:tcPr>
            <w:tcW w:w="2835" w:type="dxa"/>
          </w:tcPr>
          <w:p w14:paraId="6361AC65"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351F90BC" w14:textId="12EAF8B5" w:rsidR="00E211B2" w:rsidRPr="0079234F" w:rsidRDefault="00491F01" w:rsidP="009A5180">
            <w:pPr>
              <w:pStyle w:val="BodyText"/>
            </w:pPr>
            <w:r w:rsidRPr="0079234F">
              <w:rPr>
                <w:sz w:val="16"/>
                <w:szCs w:val="16"/>
              </w:rPr>
              <w:t>In place</w:t>
            </w:r>
          </w:p>
        </w:tc>
      </w:tr>
    </w:tbl>
    <w:p w14:paraId="7FD63256" w14:textId="77777777" w:rsidR="00E211B2" w:rsidRPr="0079234F" w:rsidRDefault="00E211B2" w:rsidP="00E211B2">
      <w:pPr>
        <w:pStyle w:val="Heading2"/>
      </w:pPr>
      <w:r w:rsidRPr="0079234F">
        <w:lastRenderedPageBreak/>
        <w:t>Findings</w:t>
      </w:r>
    </w:p>
    <w:p w14:paraId="4FF34504" w14:textId="069BF95B" w:rsidR="00803C82" w:rsidRPr="0079234F" w:rsidRDefault="00E211B2" w:rsidP="00803C82">
      <w:pPr>
        <w:pStyle w:val="BodyText"/>
      </w:pPr>
      <w:r w:rsidRPr="0079234F">
        <w:t>Fourteen services are funded for mental health consultation liaison</w:t>
      </w:r>
      <w:r w:rsidR="00491F01" w:rsidRPr="0079234F">
        <w:t>, with accountability mechanisms enhanced through the new Performance Monitoring Framework introduced in 2024. Continued monitoring of the effectiveness of the new Framework should occur to evaluate outcomes over time.</w:t>
      </w:r>
      <w:r w:rsidRPr="0079234F">
        <w:t xml:space="preserve"> </w:t>
      </w:r>
    </w:p>
    <w:p w14:paraId="1A7429FE" w14:textId="77777777" w:rsidR="00E211B2" w:rsidRPr="0079234F" w:rsidRDefault="00E211B2" w:rsidP="00E211B2">
      <w:pPr>
        <w:pStyle w:val="Heading3"/>
      </w:pPr>
      <w:r w:rsidRPr="0079234F">
        <w:t>Discussion</w:t>
      </w:r>
    </w:p>
    <w:p w14:paraId="757BB58F" w14:textId="6ADC9CDD" w:rsidR="00E211B2" w:rsidRPr="0079234F" w:rsidRDefault="00E211B2" w:rsidP="00E211B2">
      <w:pPr>
        <w:pStyle w:val="BodyText"/>
      </w:pPr>
      <w:r w:rsidRPr="0079234F">
        <w:t>14.1 The Department of Health’s completed questionnaire for the Public Accounts and Estimates Committee 2025/26 Budget Estimates Inquiry states that the Victorian Government has been working with the Independent Health and Aged Care Pricing Authority to develop a consultation liaison code for introduction into the Australian Classification of Health Interventions (ACHI) to ensure that consultation liaison services delivered in acute health settings can be appropriately captured in activity and cost reporting.</w:t>
      </w:r>
      <w:r w:rsidRPr="0079234F">
        <w:rPr>
          <w:rStyle w:val="FootnoteReference"/>
        </w:rPr>
        <w:footnoteReference w:id="97"/>
      </w:r>
      <w:r w:rsidRPr="0079234F">
        <w:t xml:space="preserve">  A specific consultation liaison code has now been established in the </w:t>
      </w:r>
      <w:r w:rsidR="00192EDB">
        <w:t>12th</w:t>
      </w:r>
      <w:r w:rsidRPr="0079234F">
        <w:t xml:space="preserve"> Edition of the ACHI. This code ensures that consultation liaison services can be incorporated, costed and priced in the relevant national classifications and standards. With this code now in place mental health consultation liaison services for consumers admitted for physical health reasons are formally recognised and adequately funded as part of routine care.</w:t>
      </w:r>
      <w:r w:rsidRPr="0079234F">
        <w:rPr>
          <w:rStyle w:val="FootnoteReference"/>
        </w:rPr>
        <w:footnoteReference w:id="98"/>
      </w:r>
    </w:p>
    <w:p w14:paraId="25F1294F" w14:textId="79EE3AD0" w:rsidR="00E211B2" w:rsidRPr="0079234F" w:rsidRDefault="00E211B2" w:rsidP="00E211B2">
      <w:pPr>
        <w:pStyle w:val="BodyText"/>
      </w:pPr>
      <w:r w:rsidRPr="0079234F">
        <w:t>14.2a The Department of Health’s completed questionnaire for the Public Accounts and Estimates Committee 2024/25 Budget Estimates Inquiry states that temporary funding for the Consultation Liaison Psychiatry Service (a component of bed</w:t>
      </w:r>
      <w:r w:rsidR="00192EDB">
        <w:t>-</w:t>
      </w:r>
      <w:r w:rsidRPr="0079234F">
        <w:t>based services) of $4.966million was provided in 2023/24 and $5.090million in 2024/25.</w:t>
      </w:r>
      <w:r w:rsidRPr="0079234F">
        <w:rPr>
          <w:rStyle w:val="FootnoteReference"/>
        </w:rPr>
        <w:footnoteReference w:id="99"/>
      </w:r>
      <w:r w:rsidRPr="0079234F">
        <w:t xml:space="preserve"> Earlier questionnaires refer to temporary funding allocations that include but are not limited to the Consultation Liaison Psychiatry Service. Inclusion of a specific consultation liaison code in the ACHI (see 14.1) means the temporary funding for consultation liaison psychiatry is no longer required. </w:t>
      </w:r>
    </w:p>
    <w:p w14:paraId="2FCA8701" w14:textId="124A9E60" w:rsidR="00E211B2" w:rsidRPr="0079234F" w:rsidRDefault="00E211B2" w:rsidP="00E211B2">
      <w:pPr>
        <w:pStyle w:val="BodyText"/>
      </w:pPr>
      <w:r w:rsidRPr="0079234F">
        <w:t xml:space="preserve">14.2b The Department of Health’s Policy Guide: Policy and Funding Guidelines 2025-26 indicates that the Mental Health Performance and Accountability Framework, which stipulates the department’s current performance and accountability requirements for funded clinical mental health services, will be replaced by the Outcomes and Performance Framework (OPF) from 2026/27. The Policy and Funding Guidelines indicate that the two frameworks will run in parallel for the first year of implementation to June 2026. </w:t>
      </w:r>
      <w:r w:rsidRPr="0079234F">
        <w:rPr>
          <w:rStyle w:val="FootnoteReference"/>
        </w:rPr>
        <w:footnoteReference w:id="100"/>
      </w:r>
      <w:r w:rsidRPr="0079234F">
        <w:t xml:space="preserve"> The guide stipulates on page 32 that health services are required to continue to deliver all community-based mental health programs that were delivered in 2024-25 and, at a minimum, maintain the same volume of activity delivered in 2024-25. The guide lists the most common community-based mental health programs delivered by designated mental health services (pp32-34), which includes consultation and liaison, where consultation liaison psychiatry is the diagnosis, treatment and prevention of psychiatric morbidity among physically ill patients who are patients of an acute general hospital. </w:t>
      </w:r>
    </w:p>
    <w:p w14:paraId="6A4FADC1" w14:textId="77777777" w:rsidR="00491F01" w:rsidRPr="0079234F" w:rsidRDefault="00E211B2" w:rsidP="00E211B2">
      <w:pPr>
        <w:pStyle w:val="BodyText"/>
      </w:pPr>
      <w:r w:rsidRPr="0079234F">
        <w:lastRenderedPageBreak/>
        <w:t>14.2c The Mental Health Performance and Accountability Framework specifies the Department of Health’s current performance and accountability requirements for funded clinical mental health services and details how the department will measure, monitor and assess performance at the agency, service and program levels.</w:t>
      </w:r>
      <w:r w:rsidRPr="0079234F">
        <w:rPr>
          <w:rStyle w:val="FootnoteReference"/>
        </w:rPr>
        <w:footnoteReference w:id="101"/>
      </w:r>
      <w:r w:rsidRPr="0079234F">
        <w:t xml:space="preserve"> As mentioned above, the Mental Health Performance and Accountability Framework will be replaced by the OPF. The Commission did not identify publicly available descriptions of the OPF’s indicators and measures that will be used by the Department of Health to hold health services and public hospitals accountable for providing the sustained delivery of high-quality integrated mental health treatment, care and support across the hospital system</w:t>
      </w:r>
      <w:r w:rsidR="00491F01" w:rsidRPr="0079234F">
        <w:t>, so while the mechanism to deliver on this recommendation has been established, ongoing monitoring of the effectiveness of implementation over time will be important</w:t>
      </w:r>
      <w:r w:rsidRPr="0079234F">
        <w:t>.</w:t>
      </w:r>
    </w:p>
    <w:p w14:paraId="07A9F9E6" w14:textId="47F0573E" w:rsidR="00E211B2" w:rsidRPr="0079234F" w:rsidRDefault="00E211B2" w:rsidP="00E211B2">
      <w:pPr>
        <w:pStyle w:val="BodyText"/>
        <w:rPr>
          <w:rFonts w:ascii="Georgia" w:hAnsi="Georgia"/>
          <w:b/>
          <w:bCs/>
          <w:color w:val="3E7864" w:themeColor="accent1"/>
          <w:sz w:val="28"/>
          <w:szCs w:val="28"/>
        </w:rPr>
      </w:pPr>
      <w:r w:rsidRPr="0079234F">
        <w:br w:type="page"/>
      </w:r>
    </w:p>
    <w:p w14:paraId="1EE49970" w14:textId="77777777" w:rsidR="00E211B2" w:rsidRPr="0079234F" w:rsidRDefault="00E211B2" w:rsidP="00E211B2">
      <w:pPr>
        <w:pStyle w:val="Heading1"/>
      </w:pPr>
      <w:bookmarkStart w:id="30" w:name="_Toc233041530"/>
      <w:r w:rsidRPr="0079234F">
        <w:t>Rec 15: Supporting good mental health and wellbeing in local communities</w:t>
      </w:r>
      <w:bookmarkEnd w:id="30"/>
    </w:p>
    <w:p w14:paraId="42DF2FF5" w14:textId="58C00505" w:rsidR="00E211B2" w:rsidRPr="0079234F" w:rsidRDefault="009520DE" w:rsidP="00E211B2">
      <w:pPr>
        <w:pStyle w:val="BodyText"/>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Social Inclusion Action Groups (SIAGS), Social prescribing trials</w:t>
      </w:r>
    </w:p>
    <w:p w14:paraId="073FB4C8" w14:textId="77EDA1EA"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6EB054D4"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20709EA"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531424C2" w14:textId="56817F5D"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6D2FCA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7331B7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B6AD3E9" w14:textId="77777777" w:rsidTr="009A5180">
        <w:tc>
          <w:tcPr>
            <w:tcW w:w="671" w:type="dxa"/>
          </w:tcPr>
          <w:p w14:paraId="7DB32B3E" w14:textId="77777777" w:rsidR="00E211B2" w:rsidRPr="0079234F" w:rsidRDefault="00E211B2" w:rsidP="009A5180">
            <w:pPr>
              <w:pStyle w:val="BodyText"/>
              <w:rPr>
                <w:sz w:val="16"/>
                <w:szCs w:val="16"/>
              </w:rPr>
            </w:pPr>
            <w:r w:rsidRPr="0079234F">
              <w:rPr>
                <w:sz w:val="16"/>
                <w:szCs w:val="16"/>
              </w:rPr>
              <w:t>15.1</w:t>
            </w:r>
          </w:p>
        </w:tc>
        <w:tc>
          <w:tcPr>
            <w:tcW w:w="8401" w:type="dxa"/>
          </w:tcPr>
          <w:p w14:paraId="5D8EEED2" w14:textId="77777777" w:rsidR="00E211B2" w:rsidRPr="0079234F" w:rsidRDefault="00E211B2" w:rsidP="009A5180">
            <w:pPr>
              <w:pStyle w:val="BodyText"/>
              <w:rPr>
                <w:sz w:val="16"/>
                <w:szCs w:val="16"/>
              </w:rPr>
            </w:pPr>
            <w:r w:rsidRPr="0079234F">
              <w:rPr>
                <w:sz w:val="16"/>
                <w:szCs w:val="16"/>
              </w:rPr>
              <w:t>Establish and recurrently resource ‘community collectives’ for mental health and wellbeing in each local government area.</w:t>
            </w:r>
          </w:p>
        </w:tc>
        <w:tc>
          <w:tcPr>
            <w:tcW w:w="2835" w:type="dxa"/>
          </w:tcPr>
          <w:p w14:paraId="4F6CCD86"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1C15625A" w14:textId="20D1CAE4"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6587699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C507AD8" w14:textId="77777777" w:rsidR="00E211B2" w:rsidRPr="0079234F" w:rsidRDefault="00E211B2" w:rsidP="009A5180">
            <w:pPr>
              <w:pStyle w:val="BodyText"/>
              <w:rPr>
                <w:sz w:val="16"/>
                <w:szCs w:val="16"/>
              </w:rPr>
            </w:pPr>
            <w:r w:rsidRPr="0079234F">
              <w:rPr>
                <w:sz w:val="16"/>
                <w:szCs w:val="16"/>
              </w:rPr>
              <w:t>15.2</w:t>
            </w:r>
          </w:p>
        </w:tc>
        <w:tc>
          <w:tcPr>
            <w:tcW w:w="8401" w:type="dxa"/>
          </w:tcPr>
          <w:p w14:paraId="46858B35" w14:textId="77777777" w:rsidR="00E211B2" w:rsidRPr="0079234F" w:rsidRDefault="00E211B2" w:rsidP="009A5180">
            <w:pPr>
              <w:pStyle w:val="BodyText"/>
              <w:rPr>
                <w:sz w:val="16"/>
                <w:szCs w:val="16"/>
              </w:rPr>
            </w:pPr>
            <w:r w:rsidRPr="0079234F">
              <w:rPr>
                <w:sz w:val="16"/>
                <w:szCs w:val="16"/>
              </w:rPr>
              <w:t>Support each community collective to bring together a diversity of local leaders and community members to guide and lead efforts to promote social connection and inclusion in Victorian communities.</w:t>
            </w:r>
          </w:p>
        </w:tc>
        <w:tc>
          <w:tcPr>
            <w:tcW w:w="2835" w:type="dxa"/>
          </w:tcPr>
          <w:p w14:paraId="0C3A48D3"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33086E97" w14:textId="58FD775B"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3F8B2DAF" w14:textId="77777777" w:rsidTr="009A5180">
        <w:tc>
          <w:tcPr>
            <w:tcW w:w="671" w:type="dxa"/>
          </w:tcPr>
          <w:p w14:paraId="16EA1AA0" w14:textId="77777777" w:rsidR="00E211B2" w:rsidRPr="0079234F" w:rsidRDefault="00E211B2" w:rsidP="009A5180">
            <w:pPr>
              <w:pStyle w:val="BodyText"/>
              <w:rPr>
                <w:sz w:val="16"/>
                <w:szCs w:val="16"/>
              </w:rPr>
            </w:pPr>
            <w:r w:rsidRPr="0079234F">
              <w:rPr>
                <w:sz w:val="16"/>
                <w:szCs w:val="16"/>
              </w:rPr>
              <w:t>15.3</w:t>
            </w:r>
          </w:p>
        </w:tc>
        <w:tc>
          <w:tcPr>
            <w:tcW w:w="8401" w:type="dxa"/>
          </w:tcPr>
          <w:p w14:paraId="2E0C2705" w14:textId="77777777" w:rsidR="00E211B2" w:rsidRPr="0079234F" w:rsidRDefault="00E211B2" w:rsidP="009A5180">
            <w:pPr>
              <w:pStyle w:val="BodyText"/>
              <w:rPr>
                <w:sz w:val="16"/>
                <w:szCs w:val="16"/>
              </w:rPr>
            </w:pPr>
            <w:r w:rsidRPr="0079234F">
              <w:rPr>
                <w:sz w:val="16"/>
                <w:szCs w:val="16"/>
              </w:rPr>
              <w:t>Test and develop a range of initiatives that support community participation, inclusion and connection.</w:t>
            </w:r>
          </w:p>
        </w:tc>
        <w:tc>
          <w:tcPr>
            <w:tcW w:w="2835" w:type="dxa"/>
          </w:tcPr>
          <w:p w14:paraId="2341BBD1" w14:textId="77777777" w:rsidR="00E211B2" w:rsidRPr="0079234F" w:rsidRDefault="00E211B2" w:rsidP="009A5180">
            <w:pPr>
              <w:pStyle w:val="BodyText"/>
              <w:rPr>
                <w:sz w:val="16"/>
                <w:szCs w:val="16"/>
              </w:rPr>
            </w:pPr>
            <w:r w:rsidRPr="0079234F">
              <w:rPr>
                <w:sz w:val="16"/>
                <w:szCs w:val="16"/>
              </w:rPr>
              <w:t>End 2022 - End 2026</w:t>
            </w:r>
          </w:p>
        </w:tc>
        <w:tc>
          <w:tcPr>
            <w:tcW w:w="2552" w:type="dxa"/>
          </w:tcPr>
          <w:p w14:paraId="2BCF01F7" w14:textId="0ED8B880" w:rsidR="00E211B2" w:rsidRPr="0079234F" w:rsidRDefault="00223439" w:rsidP="009A5180">
            <w:pPr>
              <w:pStyle w:val="BodyText"/>
              <w:rPr>
                <w:sz w:val="16"/>
                <w:szCs w:val="16"/>
              </w:rPr>
            </w:pPr>
            <w:r w:rsidRPr="0079234F">
              <w:rPr>
                <w:sz w:val="16"/>
                <w:szCs w:val="16"/>
              </w:rPr>
              <w:t>Partial progress</w:t>
            </w:r>
          </w:p>
        </w:tc>
      </w:tr>
      <w:tr w:rsidR="00E211B2" w:rsidRPr="0079234F" w14:paraId="2CCB724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9645AF4" w14:textId="77777777" w:rsidR="00E211B2" w:rsidRPr="0079234F" w:rsidRDefault="00E211B2" w:rsidP="009A5180">
            <w:pPr>
              <w:pStyle w:val="BodyText"/>
              <w:rPr>
                <w:sz w:val="16"/>
                <w:szCs w:val="16"/>
              </w:rPr>
            </w:pPr>
            <w:r w:rsidRPr="0079234F">
              <w:rPr>
                <w:sz w:val="16"/>
                <w:szCs w:val="16"/>
              </w:rPr>
              <w:t>15.4</w:t>
            </w:r>
          </w:p>
        </w:tc>
        <w:tc>
          <w:tcPr>
            <w:tcW w:w="8401" w:type="dxa"/>
          </w:tcPr>
          <w:p w14:paraId="7A022E4F" w14:textId="77777777" w:rsidR="00E211B2" w:rsidRPr="0079234F" w:rsidRDefault="00E211B2" w:rsidP="009A5180">
            <w:pPr>
              <w:pStyle w:val="BodyText"/>
              <w:rPr>
                <w:sz w:val="16"/>
                <w:szCs w:val="16"/>
              </w:rPr>
            </w:pPr>
            <w:r w:rsidRPr="0079234F">
              <w:rPr>
                <w:sz w:val="16"/>
                <w:szCs w:val="16"/>
              </w:rPr>
              <w:t>By the end of 2022, establish one social prescribing trial per region (refer to recommendation 3(3)) in Local Mental Health and Wellbeing Services to support healthcare professionals to refer people, particularly older Victorians, living with mental illness, into community initiatives.</w:t>
            </w:r>
          </w:p>
        </w:tc>
        <w:tc>
          <w:tcPr>
            <w:tcW w:w="2835" w:type="dxa"/>
          </w:tcPr>
          <w:p w14:paraId="40B78D93" w14:textId="77777777" w:rsidR="00E211B2" w:rsidRPr="0079234F" w:rsidRDefault="00E211B2" w:rsidP="009A5180">
            <w:pPr>
              <w:pStyle w:val="BodyText"/>
              <w:rPr>
                <w:sz w:val="16"/>
                <w:szCs w:val="16"/>
              </w:rPr>
            </w:pPr>
            <w:r w:rsidRPr="0079234F">
              <w:rPr>
                <w:sz w:val="16"/>
                <w:szCs w:val="16"/>
              </w:rPr>
              <w:t>End 2022 - End 2022</w:t>
            </w:r>
          </w:p>
        </w:tc>
        <w:tc>
          <w:tcPr>
            <w:tcW w:w="2552" w:type="dxa"/>
          </w:tcPr>
          <w:p w14:paraId="5CBF2A6D" w14:textId="47C86172" w:rsidR="00E211B2" w:rsidRPr="0079234F" w:rsidRDefault="00E211B2" w:rsidP="009A5180">
            <w:pPr>
              <w:pStyle w:val="BodyText"/>
              <w:rPr>
                <w:sz w:val="16"/>
                <w:szCs w:val="16"/>
              </w:rPr>
            </w:pPr>
            <w:r w:rsidRPr="0079234F">
              <w:rPr>
                <w:sz w:val="16"/>
                <w:szCs w:val="16"/>
              </w:rPr>
              <w:t xml:space="preserve">Partial progress </w:t>
            </w:r>
          </w:p>
        </w:tc>
      </w:tr>
    </w:tbl>
    <w:p w14:paraId="13EB45F1" w14:textId="77777777" w:rsidR="00E211B2" w:rsidRPr="0079234F" w:rsidRDefault="00E211B2" w:rsidP="00E211B2">
      <w:pPr>
        <w:pStyle w:val="Heading2"/>
      </w:pPr>
      <w:r w:rsidRPr="0079234F">
        <w:t>Findings</w:t>
      </w:r>
    </w:p>
    <w:p w14:paraId="43E6DA9C" w14:textId="36227C6B" w:rsidR="00E211B2" w:rsidRPr="0079234F" w:rsidRDefault="00E211B2" w:rsidP="00E211B2">
      <w:pPr>
        <w:pStyle w:val="BodyText"/>
      </w:pPr>
      <w:r w:rsidRPr="0079234F">
        <w:t xml:space="preserve">Work has progressed against each </w:t>
      </w:r>
      <w:r w:rsidR="00C717C6">
        <w:t>sub-recommendation</w:t>
      </w:r>
      <w:r w:rsidRPr="0079234F">
        <w:t xml:space="preserve"> to support good mental health and wellbeing in local communities, with further work required to expand community collectives or Social Inclusion Action Groups in every local government area across Victoria.</w:t>
      </w:r>
    </w:p>
    <w:tbl>
      <w:tblPr>
        <w:tblStyle w:val="TableGrid"/>
        <w:tblW w:w="14458" w:type="dxa"/>
        <w:tblLook w:val="04A0" w:firstRow="1" w:lastRow="0" w:firstColumn="1" w:lastColumn="0" w:noHBand="0" w:noVBand="1"/>
      </w:tblPr>
      <w:tblGrid>
        <w:gridCol w:w="7938"/>
        <w:gridCol w:w="3260"/>
        <w:gridCol w:w="3260"/>
      </w:tblGrid>
      <w:tr w:rsidR="00E211B2" w:rsidRPr="0079234F" w14:paraId="50F05DE2"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0A5D6506"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3BF93C32"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638719A9"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7276F4D7" w14:textId="77777777" w:rsidTr="009A5180">
        <w:tc>
          <w:tcPr>
            <w:tcW w:w="7938" w:type="dxa"/>
          </w:tcPr>
          <w:p w14:paraId="304E79C0" w14:textId="77777777" w:rsidR="00E211B2" w:rsidRPr="0079234F" w:rsidRDefault="00E211B2" w:rsidP="009A5180">
            <w:pPr>
              <w:pStyle w:val="BodyText"/>
              <w:rPr>
                <w:sz w:val="16"/>
                <w:szCs w:val="16"/>
              </w:rPr>
            </w:pPr>
            <w:r w:rsidRPr="0079234F">
              <w:rPr>
                <w:sz w:val="16"/>
                <w:szCs w:val="16"/>
              </w:rPr>
              <w:t>Community collectives established</w:t>
            </w:r>
          </w:p>
        </w:tc>
        <w:tc>
          <w:tcPr>
            <w:tcW w:w="3260" w:type="dxa"/>
          </w:tcPr>
          <w:p w14:paraId="4DA17BA3" w14:textId="77777777" w:rsidR="00E211B2" w:rsidRPr="0079234F" w:rsidRDefault="00E211B2" w:rsidP="009A5180">
            <w:pPr>
              <w:pStyle w:val="BodyText"/>
              <w:jc w:val="center"/>
              <w:rPr>
                <w:sz w:val="16"/>
                <w:szCs w:val="16"/>
              </w:rPr>
            </w:pPr>
            <w:r w:rsidRPr="0079234F">
              <w:rPr>
                <w:sz w:val="16"/>
                <w:szCs w:val="16"/>
              </w:rPr>
              <w:t>79</w:t>
            </w:r>
          </w:p>
        </w:tc>
        <w:tc>
          <w:tcPr>
            <w:tcW w:w="3260" w:type="dxa"/>
          </w:tcPr>
          <w:p w14:paraId="47110198" w14:textId="77777777" w:rsidR="00E211B2" w:rsidRPr="0079234F" w:rsidRDefault="00E211B2" w:rsidP="009A5180">
            <w:pPr>
              <w:pStyle w:val="BodyText"/>
              <w:jc w:val="center"/>
              <w:rPr>
                <w:sz w:val="16"/>
                <w:szCs w:val="16"/>
              </w:rPr>
            </w:pPr>
            <w:r w:rsidRPr="0079234F">
              <w:rPr>
                <w:sz w:val="16"/>
                <w:szCs w:val="16"/>
              </w:rPr>
              <w:t>5</w:t>
            </w:r>
          </w:p>
        </w:tc>
      </w:tr>
      <w:tr w:rsidR="00E211B2" w:rsidRPr="0079234F" w14:paraId="6410B199"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589BC707" w14:textId="77777777" w:rsidR="00E211B2" w:rsidRPr="0079234F" w:rsidRDefault="00E211B2" w:rsidP="009A5180">
            <w:pPr>
              <w:pStyle w:val="BodyText"/>
              <w:rPr>
                <w:sz w:val="16"/>
                <w:szCs w:val="16"/>
              </w:rPr>
            </w:pPr>
            <w:r w:rsidRPr="0079234F">
              <w:rPr>
                <w:sz w:val="16"/>
                <w:szCs w:val="16"/>
              </w:rPr>
              <w:t>Social prescribing trial exists in each region</w:t>
            </w:r>
          </w:p>
        </w:tc>
        <w:tc>
          <w:tcPr>
            <w:tcW w:w="3260" w:type="dxa"/>
          </w:tcPr>
          <w:p w14:paraId="6B2F392C"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0DB140D4" w14:textId="77777777" w:rsidR="00E211B2" w:rsidRPr="0079234F" w:rsidRDefault="00E211B2" w:rsidP="009A5180">
            <w:pPr>
              <w:pStyle w:val="BodyText"/>
              <w:jc w:val="center"/>
              <w:rPr>
                <w:sz w:val="16"/>
                <w:szCs w:val="16"/>
              </w:rPr>
            </w:pPr>
            <w:r w:rsidRPr="0079234F">
              <w:rPr>
                <w:sz w:val="16"/>
                <w:szCs w:val="16"/>
              </w:rPr>
              <w:t>6</w:t>
            </w:r>
          </w:p>
        </w:tc>
      </w:tr>
    </w:tbl>
    <w:p w14:paraId="6F7A1757" w14:textId="77777777" w:rsidR="00E211B2" w:rsidRPr="0079234F" w:rsidRDefault="00E211B2" w:rsidP="00E211B2">
      <w:pPr>
        <w:pStyle w:val="Heading3"/>
      </w:pPr>
      <w:r w:rsidRPr="0079234F">
        <w:t>Discussion</w:t>
      </w:r>
    </w:p>
    <w:p w14:paraId="39DE5FDD" w14:textId="28C3C6FA" w:rsidR="00E211B2" w:rsidRPr="0079234F" w:rsidRDefault="00E211B2" w:rsidP="00E211B2">
      <w:pPr>
        <w:pStyle w:val="BodyText"/>
      </w:pPr>
      <w:r w:rsidRPr="0079234F">
        <w:t>15.1 The Department of Health’s recommendation website confirms that Community Collectives, referred to as Social Inclusion Action Groups (SIAGs), are being created in 10 LGAs, with 5 established (Frankston, Benalla, Mansfield, Wangaratta and Latrobe) and 5 being established (Brimbank City Council, City of Ballarat, City of Greater Geelong, City of Whittlesea, Mildura Rural City Council). Each is supported by a local coordinator and an investment fund.</w:t>
      </w:r>
      <w:r w:rsidR="00192EDB" w:rsidRPr="0079234F">
        <w:rPr>
          <w:rStyle w:val="FootnoteReference"/>
        </w:rPr>
        <w:footnoteReference w:id="102"/>
      </w:r>
      <w:r w:rsidRPr="0079234F">
        <w:t xml:space="preserve"> </w:t>
      </w:r>
    </w:p>
    <w:p w14:paraId="2310737C" w14:textId="77777777" w:rsidR="00E211B2" w:rsidRPr="0079234F" w:rsidRDefault="00E211B2" w:rsidP="00E211B2">
      <w:pPr>
        <w:pStyle w:val="BodyText"/>
      </w:pPr>
      <w:r w:rsidRPr="0079234F">
        <w:t>15.2 Design guidance for the SIAGs sets out broad and inclusive membership and sets First Nations and general funding streams within each local investment fund. Public reporting on whether this support is operating in all established LGAs, and on diversity of membership or outcomes across sites to date would strengthen the evidence for this recommendation.</w:t>
      </w:r>
    </w:p>
    <w:p w14:paraId="53D8E031" w14:textId="77777777" w:rsidR="000601E0" w:rsidRDefault="00E211B2" w:rsidP="00E211B2">
      <w:r w:rsidRPr="0079234F">
        <w:t xml:space="preserve">15.3 The SIAG model included on the referenced website states that the groups will test, develop and fund local initiatives, and the </w:t>
      </w:r>
      <w:r w:rsidRPr="0079234F">
        <w:rPr>
          <w:i/>
          <w:iCs/>
        </w:rPr>
        <w:t>Next Phase of Reform document</w:t>
      </w:r>
      <w:r w:rsidRPr="0079234F">
        <w:t xml:space="preserve"> says this program promotes social connection. </w:t>
      </w:r>
      <w:r w:rsidR="00223439" w:rsidRPr="0079234F">
        <w:t xml:space="preserve">The Department’s </w:t>
      </w:r>
      <w:r w:rsidR="00223439" w:rsidRPr="003679B2">
        <w:rPr>
          <w:i/>
          <w:iCs/>
        </w:rPr>
        <w:t>Reform Progress Report 2026</w:t>
      </w:r>
      <w:r w:rsidR="00223439" w:rsidRPr="0079234F">
        <w:t xml:space="preserve"> </w:t>
      </w:r>
      <w:r w:rsidR="006E4264" w:rsidRPr="0079234F">
        <w:t xml:space="preserve">also </w:t>
      </w:r>
      <w:r w:rsidR="00223439" w:rsidRPr="0079234F">
        <w:t>indicates that resources have been developed to help mental health and wellbeing services introduce or strengthen social prescribing practices, supporting people to build confidence and engage in community-based activities.</w:t>
      </w:r>
      <w:r w:rsidR="00223439" w:rsidRPr="0079234F">
        <w:rPr>
          <w:rStyle w:val="FootnoteReference"/>
        </w:rPr>
        <w:footnoteReference w:id="103"/>
      </w:r>
    </w:p>
    <w:p w14:paraId="157DA827" w14:textId="32860C04" w:rsidR="00E211B2" w:rsidRPr="0079234F" w:rsidRDefault="00E211B2" w:rsidP="00E211B2">
      <w:r w:rsidRPr="0079234F">
        <w:t xml:space="preserve">15.4 The Social Prescribing trials are </w:t>
      </w:r>
      <w:r w:rsidR="006E4264" w:rsidRPr="0079234F">
        <w:t xml:space="preserve">called </w:t>
      </w:r>
      <w:r w:rsidRPr="0079234F">
        <w:t xml:space="preserve">‘Local Connections’ and are being trialled in six Mental Health and Wellbeing Locals, namely Benalla–Wangaratta–Mansfield, Brimbank, Frankston, Greater Geelong–Queenscliff, Latrobe and Whittlesea. The </w:t>
      </w:r>
      <w:r w:rsidRPr="0079234F">
        <w:rPr>
          <w:i/>
          <w:iCs/>
        </w:rPr>
        <w:t>Next Phase of Reform document</w:t>
      </w:r>
      <w:r w:rsidRPr="0079234F">
        <w:t xml:space="preserve"> outlines that </w:t>
      </w:r>
      <w:r w:rsidR="006E4264" w:rsidRPr="0079234F">
        <w:t xml:space="preserve">this </w:t>
      </w:r>
      <w:r w:rsidRPr="0079234F">
        <w:t xml:space="preserve">future work </w:t>
      </w:r>
      <w:r w:rsidR="006E4264" w:rsidRPr="0079234F">
        <w:t>will</w:t>
      </w:r>
      <w:r w:rsidRPr="0079234F">
        <w:t xml:space="preserve"> continue with the trials</w:t>
      </w:r>
      <w:r w:rsidR="006E4264" w:rsidRPr="0079234F">
        <w:t xml:space="preserve"> to </w:t>
      </w:r>
      <w:r w:rsidRPr="0079234F">
        <w:t>be evaluated.</w:t>
      </w:r>
    </w:p>
    <w:p w14:paraId="10A8AE8C" w14:textId="77777777" w:rsidR="00E211B2" w:rsidRPr="0079234F" w:rsidRDefault="00E211B2" w:rsidP="00E211B2">
      <w:pPr>
        <w:rPr>
          <w:rFonts w:ascii="Georgia" w:hAnsi="Georgia"/>
          <w:b/>
          <w:color w:val="3E7864" w:themeColor="accent1"/>
          <w:sz w:val="28"/>
        </w:rPr>
      </w:pPr>
      <w:r w:rsidRPr="0079234F">
        <w:br w:type="page"/>
      </w:r>
    </w:p>
    <w:p w14:paraId="323CE430" w14:textId="77777777" w:rsidR="00E211B2" w:rsidRPr="0079234F" w:rsidRDefault="00E211B2" w:rsidP="00E211B2">
      <w:pPr>
        <w:pStyle w:val="Heading1"/>
      </w:pPr>
      <w:bookmarkStart w:id="31" w:name="_Toc233041531"/>
      <w:r w:rsidRPr="0079234F">
        <w:t>Rec 16: Establishing mentally healthy workplaces</w:t>
      </w:r>
      <w:bookmarkEnd w:id="31"/>
    </w:p>
    <w:p w14:paraId="650AC92C" w14:textId="598D6D80" w:rsidR="00E211B2" w:rsidRPr="0079234F" w:rsidRDefault="00D16ED0" w:rsidP="00803C82">
      <w:r w:rsidRPr="0079234F">
        <w:rPr>
          <w:b/>
          <w:bCs/>
        </w:rPr>
        <w:t>Recommendation status reported by Department of Health</w:t>
      </w:r>
      <w:r w:rsidR="00E211B2" w:rsidRPr="0079234F">
        <w:rPr>
          <w:b/>
          <w:bCs/>
        </w:rPr>
        <w:t>:</w:t>
      </w:r>
      <w:r w:rsidR="00E211B2" w:rsidRPr="0079234F">
        <w:t xml:space="preserve"> </w:t>
      </w:r>
      <w:r w:rsidR="00EC5611"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Mentally health workplaces</w:t>
      </w:r>
      <w:r w:rsidR="00234A95" w:rsidRPr="0079234F">
        <w:t>, WorkWell Mental Health Industry Trials, Mental Health Improvement Fund (MHIF)</w:t>
      </w:r>
    </w:p>
    <w:p w14:paraId="69D47E9D" w14:textId="36256C92"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E46189E"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80A40E1"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5C67A42B" w14:textId="53F684E5"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F11FAD0"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FCFB456"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3771B15D" w14:textId="77777777" w:rsidTr="009A5180">
        <w:tc>
          <w:tcPr>
            <w:tcW w:w="671" w:type="dxa"/>
          </w:tcPr>
          <w:p w14:paraId="022B22EB" w14:textId="77777777" w:rsidR="00E211B2" w:rsidRPr="0079234F" w:rsidRDefault="00E211B2" w:rsidP="009A5180">
            <w:pPr>
              <w:pStyle w:val="BodyText"/>
              <w:rPr>
                <w:sz w:val="16"/>
                <w:szCs w:val="16"/>
              </w:rPr>
            </w:pPr>
            <w:r w:rsidRPr="0079234F">
              <w:rPr>
                <w:sz w:val="16"/>
                <w:szCs w:val="16"/>
              </w:rPr>
              <w:t>16.1</w:t>
            </w:r>
          </w:p>
        </w:tc>
        <w:tc>
          <w:tcPr>
            <w:tcW w:w="8401" w:type="dxa"/>
          </w:tcPr>
          <w:p w14:paraId="4BE749B7" w14:textId="77777777" w:rsidR="00E211B2" w:rsidRPr="0079234F" w:rsidRDefault="00E211B2" w:rsidP="009A5180">
            <w:pPr>
              <w:pStyle w:val="BodyText"/>
              <w:rPr>
                <w:sz w:val="16"/>
                <w:szCs w:val="16"/>
              </w:rPr>
            </w:pPr>
            <w:r w:rsidRPr="0079234F">
              <w:rPr>
                <w:sz w:val="16"/>
                <w:szCs w:val="16"/>
              </w:rPr>
              <w:t>As an initiative of the Mental Health and Wellbeing Cabinet Subcommittee (refer to recommendation 46(2)(a)):</w:t>
            </w:r>
          </w:p>
          <w:p w14:paraId="0303E21B" w14:textId="77777777" w:rsidR="00E211B2" w:rsidRPr="0079234F" w:rsidRDefault="00E211B2" w:rsidP="009A5180">
            <w:pPr>
              <w:pStyle w:val="BodyText"/>
              <w:ind w:left="400"/>
              <w:rPr>
                <w:sz w:val="16"/>
                <w:szCs w:val="16"/>
              </w:rPr>
            </w:pPr>
            <w:r w:rsidRPr="0079234F">
              <w:rPr>
                <w:sz w:val="16"/>
                <w:szCs w:val="16"/>
              </w:rPr>
              <w:t>a. foster the commitment of employers to create mentally healthy workplaces;</w:t>
            </w:r>
          </w:p>
          <w:p w14:paraId="4705CA26" w14:textId="77777777" w:rsidR="00E211B2" w:rsidRPr="0079234F" w:rsidRDefault="00E211B2" w:rsidP="009A5180">
            <w:pPr>
              <w:pStyle w:val="BodyText"/>
              <w:ind w:left="400"/>
              <w:rPr>
                <w:sz w:val="16"/>
                <w:szCs w:val="16"/>
              </w:rPr>
            </w:pPr>
            <w:r w:rsidRPr="0079234F">
              <w:rPr>
                <w:sz w:val="16"/>
                <w:szCs w:val="16"/>
              </w:rPr>
              <w:t xml:space="preserve">b. advise on, develop and provide resources to assist employers and employees across Victorian businesses to: </w:t>
            </w:r>
            <w:r w:rsidRPr="0079234F">
              <w:br/>
            </w:r>
            <w:r w:rsidRPr="0079234F">
              <w:rPr>
                <w:sz w:val="16"/>
                <w:szCs w:val="16"/>
              </w:rPr>
              <w:t xml:space="preserve">• promote good mental health in workplaces; </w:t>
            </w:r>
            <w:r w:rsidRPr="0079234F">
              <w:br/>
            </w:r>
            <w:r w:rsidRPr="0079234F">
              <w:rPr>
                <w:sz w:val="16"/>
                <w:szCs w:val="16"/>
              </w:rPr>
              <w:t xml:space="preserve">• address workplace barriers to good mental health; </w:t>
            </w:r>
            <w:r w:rsidRPr="0079234F">
              <w:br/>
            </w:r>
            <w:r w:rsidRPr="0079234F">
              <w:rPr>
                <w:sz w:val="16"/>
                <w:szCs w:val="16"/>
              </w:rPr>
              <w:t xml:space="preserve">• promote inclusive workplaces that are free from stigma and discrimination; and </w:t>
            </w:r>
            <w:r w:rsidRPr="0079234F">
              <w:br/>
            </w:r>
            <w:r w:rsidRPr="0079234F">
              <w:rPr>
                <w:sz w:val="16"/>
                <w:szCs w:val="16"/>
              </w:rPr>
              <w:t>• support people experiencing mental illness at work.</w:t>
            </w:r>
          </w:p>
        </w:tc>
        <w:tc>
          <w:tcPr>
            <w:tcW w:w="2835" w:type="dxa"/>
          </w:tcPr>
          <w:p w14:paraId="4428F151"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1BE9547" w14:textId="77777777" w:rsidR="00E211B2" w:rsidRPr="0079234F" w:rsidRDefault="00E211B2" w:rsidP="009A5180">
            <w:pPr>
              <w:pStyle w:val="BodyText"/>
              <w:rPr>
                <w:sz w:val="16"/>
                <w:szCs w:val="16"/>
              </w:rPr>
            </w:pPr>
            <w:r w:rsidRPr="0079234F">
              <w:rPr>
                <w:sz w:val="16"/>
                <w:szCs w:val="16"/>
              </w:rPr>
              <w:t>In place</w:t>
            </w:r>
          </w:p>
        </w:tc>
      </w:tr>
      <w:tr w:rsidR="00E211B2" w:rsidRPr="0079234F" w14:paraId="50A7D6D5"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FAE1E45" w14:textId="77777777" w:rsidR="00E211B2" w:rsidRPr="0079234F" w:rsidRDefault="00E211B2" w:rsidP="009A5180">
            <w:pPr>
              <w:pStyle w:val="BodyText"/>
              <w:rPr>
                <w:sz w:val="16"/>
                <w:szCs w:val="16"/>
              </w:rPr>
            </w:pPr>
            <w:r w:rsidRPr="0079234F">
              <w:rPr>
                <w:sz w:val="16"/>
                <w:szCs w:val="16"/>
              </w:rPr>
              <w:t>16.2</w:t>
            </w:r>
          </w:p>
        </w:tc>
        <w:tc>
          <w:tcPr>
            <w:tcW w:w="8401" w:type="dxa"/>
          </w:tcPr>
          <w:p w14:paraId="75CBFC9A" w14:textId="77777777" w:rsidR="00E211B2" w:rsidRPr="0079234F" w:rsidRDefault="00E211B2" w:rsidP="009A5180">
            <w:pPr>
              <w:pStyle w:val="BodyText"/>
              <w:rPr>
                <w:sz w:val="16"/>
                <w:szCs w:val="16"/>
              </w:rPr>
            </w:pPr>
            <w:r w:rsidRPr="0079234F">
              <w:rPr>
                <w:sz w:val="16"/>
                <w:szCs w:val="16"/>
              </w:rPr>
              <w:t>Sponsor industry-based trials to demonstrate how to adapt and implement comprehensive mentally healthy workplace approaches in an industry context.</w:t>
            </w:r>
          </w:p>
        </w:tc>
        <w:tc>
          <w:tcPr>
            <w:tcW w:w="2835" w:type="dxa"/>
          </w:tcPr>
          <w:p w14:paraId="2DA6A159" w14:textId="77777777" w:rsidR="00E211B2" w:rsidRPr="0079234F" w:rsidRDefault="00E211B2" w:rsidP="009A5180">
            <w:pPr>
              <w:pStyle w:val="BodyText"/>
              <w:rPr>
                <w:sz w:val="16"/>
                <w:szCs w:val="16"/>
              </w:rPr>
            </w:pPr>
            <w:r w:rsidRPr="0079234F">
              <w:rPr>
                <w:sz w:val="16"/>
                <w:szCs w:val="16"/>
              </w:rPr>
              <w:t>Pre 2026 - End 2026</w:t>
            </w:r>
          </w:p>
        </w:tc>
        <w:tc>
          <w:tcPr>
            <w:tcW w:w="2552" w:type="dxa"/>
          </w:tcPr>
          <w:p w14:paraId="6C88A17B" w14:textId="77777777" w:rsidR="00E211B2" w:rsidRPr="0079234F" w:rsidRDefault="00E211B2" w:rsidP="009A5180">
            <w:pPr>
              <w:pStyle w:val="BodyText"/>
            </w:pPr>
            <w:r w:rsidRPr="0079234F">
              <w:rPr>
                <w:sz w:val="16"/>
                <w:szCs w:val="16"/>
              </w:rPr>
              <w:t>In place</w:t>
            </w:r>
          </w:p>
        </w:tc>
      </w:tr>
    </w:tbl>
    <w:p w14:paraId="51E979A0" w14:textId="77777777" w:rsidR="00E211B2" w:rsidRPr="0079234F" w:rsidRDefault="00E211B2" w:rsidP="00E211B2">
      <w:pPr>
        <w:pStyle w:val="Heading2"/>
      </w:pPr>
      <w:r w:rsidRPr="0079234F">
        <w:t>Findings</w:t>
      </w:r>
    </w:p>
    <w:p w14:paraId="04EBDD93" w14:textId="11740A7B" w:rsidR="00E211B2" w:rsidRPr="0079234F" w:rsidRDefault="00E211B2" w:rsidP="00E211B2">
      <w:pPr>
        <w:pStyle w:val="BodyText"/>
      </w:pPr>
      <w:r w:rsidRPr="0079234F">
        <w:t>Government has supported development of materials to encourage employers to provide mentally healthy workplaces and is providing grants through WorkSafe to trial approaches that drive system level change in industries where workers are at high-risk of poorer mental health.</w:t>
      </w:r>
    </w:p>
    <w:p w14:paraId="7F4071BC" w14:textId="77777777" w:rsidR="00E211B2" w:rsidRPr="0079234F" w:rsidRDefault="00E211B2" w:rsidP="00E211B2">
      <w:pPr>
        <w:pStyle w:val="Heading3"/>
      </w:pPr>
      <w:r w:rsidRPr="0079234F">
        <w:t>Discussion</w:t>
      </w:r>
    </w:p>
    <w:p w14:paraId="6658482F" w14:textId="208D85AB" w:rsidR="00E211B2" w:rsidRPr="0079234F" w:rsidRDefault="00E211B2" w:rsidP="00E211B2">
      <w:pPr>
        <w:pStyle w:val="BodyText"/>
      </w:pPr>
      <w:r w:rsidRPr="0079234F">
        <w:t xml:space="preserve">16.1 There are publicly available materials showing the Victorian Mentally Healthy Workplaces Framework is in place and WorkSafe’s WorkWell Toolkit includes </w:t>
      </w:r>
      <w:r w:rsidR="00234A95" w:rsidRPr="0079234F">
        <w:t xml:space="preserve">a practical guide and </w:t>
      </w:r>
      <w:r w:rsidRPr="0079234F">
        <w:t>resources for employers.</w:t>
      </w:r>
      <w:r w:rsidR="00192EDB" w:rsidRPr="0079234F">
        <w:rPr>
          <w:rStyle w:val="FootnoteReference"/>
        </w:rPr>
        <w:footnoteReference w:id="104"/>
      </w:r>
      <w:r w:rsidRPr="0079234F">
        <w:t xml:space="preserve"> The Commission is aware of the Cabinet Subcommittee’s role in establishing the materials, and </w:t>
      </w:r>
      <w:r w:rsidR="00192EDB">
        <w:t xml:space="preserve">further </w:t>
      </w:r>
      <w:r w:rsidRPr="0079234F">
        <w:t>reporting</w:t>
      </w:r>
      <w:r w:rsidR="00192EDB">
        <w:t xml:space="preserve"> would be welcome</w:t>
      </w:r>
      <w:r w:rsidRPr="0079234F">
        <w:t xml:space="preserve"> </w:t>
      </w:r>
      <w:r w:rsidR="00192EDB">
        <w:t xml:space="preserve">on outcomes </w:t>
      </w:r>
      <w:r w:rsidR="00192EDB" w:rsidRPr="0079234F">
        <w:t>over time</w:t>
      </w:r>
      <w:r w:rsidR="00192EDB">
        <w:t xml:space="preserve"> related to </w:t>
      </w:r>
      <w:r w:rsidRPr="0079234F">
        <w:t>fostering employer commitment to mentally healthy workplaces, and on uptake and impact of the materials across industry sectors</w:t>
      </w:r>
      <w:r w:rsidR="00192EDB">
        <w:t>.</w:t>
      </w:r>
    </w:p>
    <w:p w14:paraId="664ECEC7" w14:textId="77CCBCBD" w:rsidR="00234A95" w:rsidRPr="0079234F" w:rsidRDefault="00E211B2" w:rsidP="00234A95">
      <w:pPr>
        <w:pStyle w:val="BodyText"/>
      </w:pPr>
      <w:r w:rsidRPr="0079234F">
        <w:t>16.2 WorkSafe has opened Mental Health Industry Trials grants of up to $1.76 million each to be delivered over three years to drive systems level change in high-risk industries.</w:t>
      </w:r>
      <w:r w:rsidRPr="0079234F">
        <w:rPr>
          <w:rStyle w:val="FootnoteReference"/>
        </w:rPr>
        <w:footnoteReference w:id="105"/>
      </w:r>
      <w:r w:rsidRPr="0079234F">
        <w:t xml:space="preserve"> The </w:t>
      </w:r>
      <w:r w:rsidRPr="0079234F">
        <w:rPr>
          <w:i/>
          <w:iCs/>
        </w:rPr>
        <w:t>Next Phase of Reform document</w:t>
      </w:r>
      <w:r w:rsidRPr="0079234F">
        <w:t xml:space="preserve"> indicates this will be completed in 2028. Reporting on the number of trials that have been approved, the industries selected in successful grants, and trial outcomes will help to </w:t>
      </w:r>
      <w:r w:rsidR="00234A95" w:rsidRPr="0079234F">
        <w:t>demonstrate</w:t>
      </w:r>
      <w:r w:rsidRPr="0079234F">
        <w:t xml:space="preserve"> </w:t>
      </w:r>
      <w:r w:rsidR="00234A95" w:rsidRPr="0079234F">
        <w:t>outcomes and impact over time</w:t>
      </w:r>
      <w:r w:rsidRPr="0079234F">
        <w:t xml:space="preserve">. </w:t>
      </w:r>
    </w:p>
    <w:p w14:paraId="27F924D1" w14:textId="77777777" w:rsidR="00E211B2" w:rsidRPr="0079234F" w:rsidRDefault="00E211B2" w:rsidP="00E211B2">
      <w:pPr>
        <w:rPr>
          <w:rFonts w:ascii="Georgia" w:hAnsi="Georgia"/>
          <w:b/>
          <w:color w:val="3E7864" w:themeColor="accent1"/>
          <w:sz w:val="28"/>
        </w:rPr>
      </w:pPr>
      <w:r w:rsidRPr="0079234F">
        <w:br w:type="page"/>
      </w:r>
    </w:p>
    <w:p w14:paraId="1C062CBC" w14:textId="77777777" w:rsidR="00E211B2" w:rsidRPr="0079234F" w:rsidRDefault="00E211B2" w:rsidP="00E211B2">
      <w:pPr>
        <w:pStyle w:val="Heading1"/>
      </w:pPr>
      <w:bookmarkStart w:id="32" w:name="_Toc233041532"/>
      <w:r w:rsidRPr="0079234F">
        <w:t>Rec 17: Supporting social and emotional wellbeing in schools</w:t>
      </w:r>
      <w:bookmarkEnd w:id="32"/>
    </w:p>
    <w:p w14:paraId="33EEF4BA" w14:textId="21AEBBCA"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2F281C" w:rsidRPr="0079234F">
        <w:t>Delivered</w:t>
      </w:r>
      <w:r w:rsidR="00E211B2" w:rsidRPr="0079234F">
        <w:br/>
      </w:r>
      <w:r w:rsidR="00E211B2" w:rsidRPr="0079234F">
        <w:rPr>
          <w:b/>
          <w:bCs/>
        </w:rPr>
        <w:t>Linked initiatives:</w:t>
      </w:r>
      <w:r w:rsidR="00E211B2" w:rsidRPr="0079234F">
        <w:t xml:space="preserve"> </w:t>
      </w:r>
      <w:r w:rsidR="002F281C" w:rsidRPr="0079234F">
        <w:rPr>
          <w:rFonts w:ascii="VIC" w:hAnsi="VIC" w:cs="VIC"/>
          <w:kern w:val="0"/>
          <w:sz w:val="18"/>
          <w:szCs w:val="18"/>
        </w:rPr>
        <w:t xml:space="preserve"> </w:t>
      </w:r>
      <w:r w:rsidR="002F281C" w:rsidRPr="0079234F">
        <w:t>Schools Mental Health Fund and Menu and Mental Health in Primary Schools initiatives delivered by the Department of Education</w:t>
      </w:r>
    </w:p>
    <w:p w14:paraId="712F4189" w14:textId="760228A2"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672BF26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CF206ED"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C008A24" w14:textId="17A7DA7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BC04AF7"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B08AEF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E2FBB36" w14:textId="77777777" w:rsidTr="009A5180">
        <w:tc>
          <w:tcPr>
            <w:tcW w:w="671" w:type="dxa"/>
          </w:tcPr>
          <w:p w14:paraId="1BFFECC8" w14:textId="77777777" w:rsidR="00E211B2" w:rsidRPr="0079234F" w:rsidRDefault="00E211B2" w:rsidP="009A5180">
            <w:pPr>
              <w:pStyle w:val="BodyText"/>
              <w:rPr>
                <w:sz w:val="16"/>
                <w:szCs w:val="16"/>
              </w:rPr>
            </w:pPr>
            <w:r w:rsidRPr="0079234F">
              <w:rPr>
                <w:sz w:val="16"/>
                <w:szCs w:val="16"/>
              </w:rPr>
              <w:t>17.1</w:t>
            </w:r>
          </w:p>
        </w:tc>
        <w:tc>
          <w:tcPr>
            <w:tcW w:w="8401" w:type="dxa"/>
          </w:tcPr>
          <w:p w14:paraId="442B7C70" w14:textId="77777777" w:rsidR="00E211B2" w:rsidRPr="0079234F" w:rsidRDefault="00E211B2" w:rsidP="009A5180">
            <w:pPr>
              <w:pStyle w:val="BodyText"/>
              <w:rPr>
                <w:sz w:val="16"/>
                <w:szCs w:val="16"/>
              </w:rPr>
            </w:pPr>
            <w:r w:rsidRPr="0079234F">
              <w:rPr>
                <w:sz w:val="16"/>
                <w:szCs w:val="16"/>
              </w:rPr>
              <w:t>Fund evidence-informed initiatives, including anti-stigma and anti-bullying programs, to assist schools in supporting students’ mental health and wellbeing.</w:t>
            </w:r>
          </w:p>
        </w:tc>
        <w:tc>
          <w:tcPr>
            <w:tcW w:w="2835" w:type="dxa"/>
          </w:tcPr>
          <w:p w14:paraId="5351AEFA"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FB281EF" w14:textId="77777777" w:rsidR="00E211B2" w:rsidRPr="0079234F" w:rsidRDefault="00E211B2" w:rsidP="009A5180">
            <w:pPr>
              <w:pStyle w:val="BodyText"/>
              <w:rPr>
                <w:sz w:val="16"/>
                <w:szCs w:val="16"/>
              </w:rPr>
            </w:pPr>
            <w:r w:rsidRPr="0079234F">
              <w:rPr>
                <w:sz w:val="16"/>
                <w:szCs w:val="16"/>
              </w:rPr>
              <w:t>In place</w:t>
            </w:r>
          </w:p>
        </w:tc>
      </w:tr>
      <w:tr w:rsidR="00E211B2" w:rsidRPr="0079234F" w14:paraId="134A5C9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82DFD88" w14:textId="77777777" w:rsidR="00E211B2" w:rsidRPr="0079234F" w:rsidRDefault="00E211B2" w:rsidP="009A5180">
            <w:pPr>
              <w:pStyle w:val="BodyText"/>
              <w:rPr>
                <w:sz w:val="16"/>
                <w:szCs w:val="16"/>
              </w:rPr>
            </w:pPr>
            <w:r w:rsidRPr="0079234F">
              <w:rPr>
                <w:sz w:val="16"/>
                <w:szCs w:val="16"/>
              </w:rPr>
              <w:t>17.2</w:t>
            </w:r>
          </w:p>
        </w:tc>
        <w:tc>
          <w:tcPr>
            <w:tcW w:w="8401" w:type="dxa"/>
          </w:tcPr>
          <w:p w14:paraId="67640812" w14:textId="77777777" w:rsidR="00E211B2" w:rsidRPr="0079234F" w:rsidRDefault="00E211B2" w:rsidP="009A5180">
            <w:pPr>
              <w:pStyle w:val="BodyText"/>
              <w:rPr>
                <w:sz w:val="16"/>
                <w:szCs w:val="16"/>
              </w:rPr>
            </w:pPr>
            <w:r w:rsidRPr="0079234F">
              <w:rPr>
                <w:sz w:val="16"/>
                <w:szCs w:val="16"/>
              </w:rPr>
              <w:t>Develop a digital platform that contains a validated list of these initiatives.</w:t>
            </w:r>
          </w:p>
        </w:tc>
        <w:tc>
          <w:tcPr>
            <w:tcW w:w="2835" w:type="dxa"/>
          </w:tcPr>
          <w:p w14:paraId="03968730" w14:textId="77777777" w:rsidR="00E211B2" w:rsidRPr="0079234F" w:rsidRDefault="00E211B2" w:rsidP="009A5180">
            <w:pPr>
              <w:pStyle w:val="BodyText"/>
              <w:rPr>
                <w:sz w:val="16"/>
                <w:szCs w:val="16"/>
              </w:rPr>
            </w:pPr>
            <w:r w:rsidRPr="0079234F">
              <w:rPr>
                <w:sz w:val="16"/>
                <w:szCs w:val="16"/>
              </w:rPr>
              <w:t>End 2022 - End 2022</w:t>
            </w:r>
          </w:p>
        </w:tc>
        <w:tc>
          <w:tcPr>
            <w:tcW w:w="2552" w:type="dxa"/>
          </w:tcPr>
          <w:p w14:paraId="40CCFE73" w14:textId="77777777" w:rsidR="00E211B2" w:rsidRPr="0079234F" w:rsidRDefault="00E211B2" w:rsidP="009A5180">
            <w:pPr>
              <w:pStyle w:val="BodyText"/>
              <w:rPr>
                <w:sz w:val="16"/>
                <w:szCs w:val="16"/>
              </w:rPr>
            </w:pPr>
            <w:r w:rsidRPr="0079234F">
              <w:rPr>
                <w:sz w:val="16"/>
                <w:szCs w:val="16"/>
              </w:rPr>
              <w:t>In place</w:t>
            </w:r>
          </w:p>
        </w:tc>
      </w:tr>
      <w:tr w:rsidR="00E211B2" w:rsidRPr="0079234F" w14:paraId="651313EE" w14:textId="77777777" w:rsidTr="009A5180">
        <w:tc>
          <w:tcPr>
            <w:tcW w:w="671" w:type="dxa"/>
          </w:tcPr>
          <w:p w14:paraId="26CEEC64" w14:textId="77777777" w:rsidR="00E211B2" w:rsidRPr="0079234F" w:rsidRDefault="00E211B2" w:rsidP="009A5180">
            <w:pPr>
              <w:pStyle w:val="BodyText"/>
              <w:rPr>
                <w:sz w:val="16"/>
                <w:szCs w:val="16"/>
              </w:rPr>
            </w:pPr>
            <w:r w:rsidRPr="0079234F">
              <w:rPr>
                <w:sz w:val="16"/>
                <w:szCs w:val="16"/>
              </w:rPr>
              <w:t>17.3</w:t>
            </w:r>
          </w:p>
        </w:tc>
        <w:tc>
          <w:tcPr>
            <w:tcW w:w="8401" w:type="dxa"/>
          </w:tcPr>
          <w:p w14:paraId="6B4F8281" w14:textId="77777777" w:rsidR="00E211B2" w:rsidRPr="0079234F" w:rsidRDefault="00E211B2" w:rsidP="009A5180">
            <w:pPr>
              <w:pStyle w:val="BodyText"/>
              <w:rPr>
                <w:sz w:val="16"/>
                <w:szCs w:val="16"/>
              </w:rPr>
            </w:pPr>
            <w:r w:rsidRPr="0079234F">
              <w:rPr>
                <w:sz w:val="16"/>
                <w:szCs w:val="16"/>
              </w:rPr>
              <w:t>Develop a fund, modelled on School Readiness Funding for kindergartens, to support schools, with priority given to those in rural and regional areas, to select the most appropriate suite of initiatives for them.</w:t>
            </w:r>
          </w:p>
        </w:tc>
        <w:tc>
          <w:tcPr>
            <w:tcW w:w="2835" w:type="dxa"/>
          </w:tcPr>
          <w:p w14:paraId="644E8852"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33D09C90" w14:textId="77777777" w:rsidR="00E211B2" w:rsidRPr="0079234F" w:rsidRDefault="00E211B2" w:rsidP="009A5180">
            <w:pPr>
              <w:pStyle w:val="BodyText"/>
              <w:rPr>
                <w:sz w:val="16"/>
                <w:szCs w:val="16"/>
              </w:rPr>
            </w:pPr>
            <w:r w:rsidRPr="0079234F">
              <w:rPr>
                <w:sz w:val="16"/>
                <w:szCs w:val="16"/>
              </w:rPr>
              <w:t>In place</w:t>
            </w:r>
          </w:p>
        </w:tc>
      </w:tr>
    </w:tbl>
    <w:p w14:paraId="27F08693" w14:textId="77777777" w:rsidR="00E211B2" w:rsidRPr="0079234F" w:rsidRDefault="00E211B2" w:rsidP="00E211B2">
      <w:pPr>
        <w:pStyle w:val="Heading2"/>
      </w:pPr>
      <w:r w:rsidRPr="0079234F">
        <w:t>Findings</w:t>
      </w:r>
    </w:p>
    <w:p w14:paraId="51678B92" w14:textId="3D783036" w:rsidR="00E211B2" w:rsidRPr="0079234F" w:rsidRDefault="00E211B2" w:rsidP="00E211B2">
      <w:pPr>
        <w:pStyle w:val="BodyText"/>
      </w:pPr>
      <w:r w:rsidRPr="0079234F">
        <w:t xml:space="preserve">The </w:t>
      </w:r>
      <w:r w:rsidR="006F5701" w:rsidRPr="0079234F">
        <w:t xml:space="preserve">initiatives </w:t>
      </w:r>
      <w:r w:rsidRPr="0079234F">
        <w:t xml:space="preserve">that support this recommendation </w:t>
      </w:r>
      <w:r w:rsidR="006F5701" w:rsidRPr="0079234F">
        <w:t>have been led by the Victorian Department of Education</w:t>
      </w:r>
      <w:r w:rsidR="006E4264" w:rsidRPr="0079234F">
        <w:t xml:space="preserve"> and</w:t>
      </w:r>
      <w:r w:rsidR="006F5701" w:rsidRPr="0079234F" w:rsidDel="006F5701">
        <w:t xml:space="preserve"> </w:t>
      </w:r>
      <w:r w:rsidRPr="0079234F">
        <w:t>are in place in government schools.</w:t>
      </w:r>
    </w:p>
    <w:p w14:paraId="49C85647" w14:textId="61B10D11" w:rsidR="006F5701" w:rsidRPr="0079234F" w:rsidRDefault="006E4264" w:rsidP="006F5701">
      <w:pPr>
        <w:pStyle w:val="BodyText"/>
      </w:pPr>
      <w:r w:rsidRPr="0079234F">
        <w:t>T</w:t>
      </w:r>
      <w:r w:rsidR="006F5701" w:rsidRPr="0079234F">
        <w:t xml:space="preserve">he Schools Mental Health Fund and Menu </w:t>
      </w:r>
      <w:r w:rsidRPr="0079234F">
        <w:t xml:space="preserve">are delivered by the Department of Education and </w:t>
      </w:r>
      <w:r w:rsidR="006F5701" w:rsidRPr="0079234F">
        <w:t xml:space="preserve">provide Victorian </w:t>
      </w:r>
      <w:r w:rsidR="00933D53">
        <w:t>Government</w:t>
      </w:r>
      <w:r w:rsidR="006F5701" w:rsidRPr="0079234F">
        <w:t xml:space="preserve"> schools with access to evidence-based mental health programs and supports.</w:t>
      </w:r>
    </w:p>
    <w:p w14:paraId="56E0E358" w14:textId="25A2BD95" w:rsidR="006F5701" w:rsidRPr="0079234F" w:rsidRDefault="006F5701" w:rsidP="006F5701">
      <w:pPr>
        <w:pStyle w:val="BodyText"/>
      </w:pPr>
      <w:r w:rsidRPr="0079234F">
        <w:t>The Mental Health in Primary Schools initiative has been rolled out to more than 1,000 schools, enabling the employment of Mental Health and Wellbeing Leaders and strengthening whole-school approaches to student wellbeing.</w:t>
      </w:r>
    </w:p>
    <w:p w14:paraId="0C623589" w14:textId="77777777" w:rsidR="00E211B2" w:rsidRPr="0079234F" w:rsidRDefault="00E211B2" w:rsidP="00E211B2">
      <w:pPr>
        <w:pStyle w:val="Heading3"/>
      </w:pPr>
      <w:r w:rsidRPr="0079234F">
        <w:t>Discussion</w:t>
      </w:r>
    </w:p>
    <w:p w14:paraId="2EAC85EA" w14:textId="2FD5C60A" w:rsidR="00E211B2" w:rsidRPr="0079234F" w:rsidRDefault="00E211B2" w:rsidP="00E211B2">
      <w:pPr>
        <w:pStyle w:val="BodyText"/>
      </w:pPr>
      <w:r w:rsidRPr="0079234F">
        <w:t xml:space="preserve">17.1 The Schools Mental Health Fund provides funding to government schools, underpinned by an evidence-based </w:t>
      </w:r>
      <w:r w:rsidR="006F5701" w:rsidRPr="0079234F">
        <w:t>‘</w:t>
      </w:r>
      <w:r w:rsidRPr="0079234F">
        <w:t>Menu</w:t>
      </w:r>
      <w:r w:rsidR="006F5701" w:rsidRPr="0079234F">
        <w:t>’</w:t>
      </w:r>
      <w:r w:rsidRPr="0079234F">
        <w:t xml:space="preserve">, as </w:t>
      </w:r>
      <w:r w:rsidR="00553032" w:rsidRPr="0079234F">
        <w:t xml:space="preserve">outlined </w:t>
      </w:r>
      <w:r w:rsidRPr="0079234F">
        <w:t xml:space="preserve">in the </w:t>
      </w:r>
      <w:r w:rsidR="00C717C6">
        <w:t>sub-recommendation</w:t>
      </w:r>
      <w:r w:rsidRPr="0079234F">
        <w:t>s below. This is assessed as meeting the intent for funding evidence-informed activity in government schools.</w:t>
      </w:r>
    </w:p>
    <w:p w14:paraId="2B9A1DE1" w14:textId="38D35F4C" w:rsidR="00E211B2" w:rsidRPr="0079234F" w:rsidRDefault="00E211B2" w:rsidP="00E211B2">
      <w:pPr>
        <w:pStyle w:val="BodyText"/>
      </w:pPr>
      <w:r w:rsidRPr="0079234F">
        <w:t xml:space="preserve">17.2 The School's Mental Health Menu </w:t>
      </w:r>
      <w:r w:rsidR="00D31278" w:rsidRPr="0079234F">
        <w:t xml:space="preserve">includes </w:t>
      </w:r>
      <w:r w:rsidRPr="0079234F">
        <w:t>listing of externally assessed programs, staff and resources across three tiers, presented on a digital menu</w:t>
      </w:r>
      <w:r w:rsidRPr="0079234F">
        <w:rPr>
          <w:rStyle w:val="FootnoteReference"/>
        </w:rPr>
        <w:footnoteReference w:id="106"/>
      </w:r>
      <w:r w:rsidRPr="0079234F">
        <w:t>. This appears to address the digital requirement of the recommendation.</w:t>
      </w:r>
    </w:p>
    <w:p w14:paraId="5278F93C" w14:textId="284A8FE7" w:rsidR="00E211B2" w:rsidRPr="0079234F" w:rsidRDefault="00E211B2" w:rsidP="00E211B2">
      <w:pPr>
        <w:pStyle w:val="BodyText"/>
      </w:pPr>
      <w:r w:rsidRPr="0079234F">
        <w:t>17.3 The Fund was rolled out between 2022 and 2024</w:t>
      </w:r>
      <w:r w:rsidR="00D31278" w:rsidRPr="0079234F">
        <w:t>,</w:t>
      </w:r>
      <w:r w:rsidRPr="0079234F">
        <w:t xml:space="preserve"> with rural and regional schools prioritised</w:t>
      </w:r>
      <w:r w:rsidR="00D31278" w:rsidRPr="0079234F">
        <w:t>,</w:t>
      </w:r>
      <w:r w:rsidRPr="0079234F">
        <w:t xml:space="preserve"> and now applies to all government schools via the Student Resource Package. </w:t>
      </w:r>
      <w:r w:rsidR="006F5701" w:rsidRPr="0079234F">
        <w:t xml:space="preserve">According to the Department’s </w:t>
      </w:r>
      <w:r w:rsidR="006F5701" w:rsidRPr="003679B2">
        <w:rPr>
          <w:i/>
          <w:iCs/>
        </w:rPr>
        <w:t>Reform Progress Report 2026</w:t>
      </w:r>
      <w:r w:rsidR="006F5701" w:rsidRPr="0079234F">
        <w:t>, the Mental Health in Primary Schools initiative has been rolled out to more than 1,000 schools.</w:t>
      </w:r>
      <w:r w:rsidR="006F5701" w:rsidRPr="0079234F">
        <w:rPr>
          <w:rStyle w:val="FootnoteReference"/>
        </w:rPr>
        <w:footnoteReference w:id="107"/>
      </w:r>
      <w:r w:rsidR="006F5701" w:rsidRPr="0079234F">
        <w:t xml:space="preserve"> </w:t>
      </w:r>
      <w:r w:rsidRPr="0079234F">
        <w:t xml:space="preserve">Evidence on the </w:t>
      </w:r>
      <w:r w:rsidR="006F5701" w:rsidRPr="0079234F">
        <w:t xml:space="preserve">continued adoption and </w:t>
      </w:r>
      <w:r w:rsidRPr="0079234F">
        <w:t xml:space="preserve">evaluation of the impact of the items will help ensure that schools are selecting the most appropriate </w:t>
      </w:r>
      <w:r w:rsidR="00D31278" w:rsidRPr="0079234F">
        <w:t xml:space="preserve">supports and will assist in the ongoing validation of the outcomes associated with this </w:t>
      </w:r>
      <w:r w:rsidR="00C717C6">
        <w:t>sub-recommendation</w:t>
      </w:r>
      <w:r w:rsidRPr="0079234F">
        <w:t xml:space="preserve">. </w:t>
      </w:r>
    </w:p>
    <w:p w14:paraId="05FE4AFE" w14:textId="77777777" w:rsidR="00E211B2" w:rsidRPr="0079234F" w:rsidRDefault="00E211B2" w:rsidP="00E211B2">
      <w:pPr>
        <w:rPr>
          <w:rFonts w:ascii="Georgia" w:hAnsi="Georgia"/>
          <w:b/>
          <w:color w:val="3E7864" w:themeColor="accent1"/>
          <w:sz w:val="28"/>
        </w:rPr>
      </w:pPr>
      <w:r w:rsidRPr="0079234F">
        <w:br w:type="page"/>
      </w:r>
    </w:p>
    <w:p w14:paraId="078F9DBC" w14:textId="77777777" w:rsidR="00E211B2" w:rsidRPr="0079234F" w:rsidRDefault="00E211B2" w:rsidP="00E211B2">
      <w:pPr>
        <w:pStyle w:val="Heading1"/>
      </w:pPr>
      <w:bookmarkStart w:id="33" w:name="_Toc233041533"/>
      <w:r w:rsidRPr="0079234F">
        <w:t>Rec 18: Supporting the mental health and wellbeing of prospective and new parents</w:t>
      </w:r>
      <w:bookmarkEnd w:id="33"/>
    </w:p>
    <w:p w14:paraId="2BA2F643" w14:textId="47670AA0"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w:t>
      </w:r>
      <w:r w:rsidR="008156E4" w:rsidRPr="0079234F">
        <w:t>Perinatal Emotional Health Program</w:t>
      </w:r>
    </w:p>
    <w:p w14:paraId="25CE2E53" w14:textId="65B3CBB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0D549F42"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71D3F2A7"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B10DBF7" w14:textId="772668AB"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0D370C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A99E78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34DEE6FC" w14:textId="77777777" w:rsidTr="009A5180">
        <w:tc>
          <w:tcPr>
            <w:tcW w:w="671" w:type="dxa"/>
          </w:tcPr>
          <w:p w14:paraId="026E6B2A" w14:textId="77777777" w:rsidR="00E211B2" w:rsidRPr="0079234F" w:rsidRDefault="00E211B2" w:rsidP="009A5180">
            <w:pPr>
              <w:pStyle w:val="BodyText"/>
              <w:rPr>
                <w:sz w:val="16"/>
                <w:szCs w:val="16"/>
              </w:rPr>
            </w:pPr>
            <w:r w:rsidRPr="0079234F">
              <w:rPr>
                <w:sz w:val="16"/>
                <w:szCs w:val="16"/>
              </w:rPr>
              <w:t>18.1</w:t>
            </w:r>
          </w:p>
        </w:tc>
        <w:tc>
          <w:tcPr>
            <w:tcW w:w="8401" w:type="dxa"/>
          </w:tcPr>
          <w:p w14:paraId="6111E8F9" w14:textId="77777777" w:rsidR="00E211B2" w:rsidRPr="0079234F" w:rsidRDefault="00E211B2" w:rsidP="009A5180">
            <w:pPr>
              <w:pStyle w:val="BodyText"/>
              <w:rPr>
                <w:sz w:val="16"/>
                <w:szCs w:val="16"/>
              </w:rPr>
            </w:pPr>
            <w:r w:rsidRPr="0079234F">
              <w:rPr>
                <w:sz w:val="16"/>
                <w:szCs w:val="16"/>
              </w:rPr>
              <w:t>Expand and reform the community perinatal mental health teams in each Adult and Older Adult Area Mental Health and Wellbeing Service across Victoria to adapt and deliver the core functions as set out in recommendation 5, including by providing consultation to primary and secondary care and related services for prospective and new parents, including maternal and child health nurses.</w:t>
            </w:r>
          </w:p>
        </w:tc>
        <w:tc>
          <w:tcPr>
            <w:tcW w:w="2835" w:type="dxa"/>
          </w:tcPr>
          <w:p w14:paraId="07237393"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76159415" w14:textId="03C33618"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4EABC41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650270A" w14:textId="77777777" w:rsidR="00E211B2" w:rsidRPr="0079234F" w:rsidRDefault="00E211B2" w:rsidP="009A5180">
            <w:pPr>
              <w:pStyle w:val="BodyText"/>
              <w:rPr>
                <w:sz w:val="16"/>
                <w:szCs w:val="16"/>
              </w:rPr>
            </w:pPr>
            <w:r w:rsidRPr="0079234F">
              <w:rPr>
                <w:sz w:val="16"/>
                <w:szCs w:val="16"/>
              </w:rPr>
              <w:t>18.2</w:t>
            </w:r>
          </w:p>
        </w:tc>
        <w:tc>
          <w:tcPr>
            <w:tcW w:w="8401" w:type="dxa"/>
          </w:tcPr>
          <w:p w14:paraId="2BF68E24" w14:textId="77777777" w:rsidR="00E211B2" w:rsidRPr="0079234F" w:rsidRDefault="00E211B2" w:rsidP="009A5180">
            <w:pPr>
              <w:pStyle w:val="BodyText"/>
              <w:rPr>
                <w:sz w:val="16"/>
                <w:szCs w:val="16"/>
              </w:rPr>
            </w:pPr>
            <w:r w:rsidRPr="0079234F">
              <w:rPr>
                <w:sz w:val="16"/>
                <w:szCs w:val="16"/>
              </w:rPr>
              <w:t>Review approaches to perinatal mental health screening</w:t>
            </w:r>
          </w:p>
        </w:tc>
        <w:tc>
          <w:tcPr>
            <w:tcW w:w="2835" w:type="dxa"/>
          </w:tcPr>
          <w:p w14:paraId="2CB7B6F3"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EF240C7" w14:textId="72FEF8F4" w:rsidR="00E211B2" w:rsidRPr="0079234F" w:rsidRDefault="00E211B2" w:rsidP="009A5180">
            <w:pPr>
              <w:pStyle w:val="BodyText"/>
              <w:rPr>
                <w:sz w:val="16"/>
                <w:szCs w:val="16"/>
              </w:rPr>
            </w:pPr>
            <w:r w:rsidRPr="0079234F">
              <w:rPr>
                <w:sz w:val="16"/>
                <w:szCs w:val="16"/>
              </w:rPr>
              <w:t xml:space="preserve">Partial progress </w:t>
            </w:r>
          </w:p>
        </w:tc>
      </w:tr>
    </w:tbl>
    <w:p w14:paraId="2E8FAB16" w14:textId="77777777" w:rsidR="00E211B2" w:rsidRPr="0079234F" w:rsidRDefault="00E211B2" w:rsidP="00E211B2">
      <w:pPr>
        <w:pStyle w:val="Heading2"/>
      </w:pPr>
      <w:r w:rsidRPr="0079234F">
        <w:t>Findings</w:t>
      </w:r>
    </w:p>
    <w:p w14:paraId="58A32BF4" w14:textId="4D703A2F" w:rsidR="00E211B2" w:rsidRPr="0079234F" w:rsidRDefault="00E211B2" w:rsidP="00E211B2">
      <w:pPr>
        <w:pStyle w:val="BodyText"/>
      </w:pPr>
      <w:r w:rsidRPr="0079234F">
        <w:t>There has been growth in perinatal mental health teams over the past three years. It is unclear from publicly available material whether the required perinatal services are available in all areas of Victoria. Work to review perinatal mental health screening guidelines is complete and further work is required to update and publish revised guidelines.</w:t>
      </w:r>
    </w:p>
    <w:p w14:paraId="7CD14728" w14:textId="77777777" w:rsidR="00E211B2" w:rsidRPr="0079234F" w:rsidRDefault="00E211B2" w:rsidP="00E211B2">
      <w:pPr>
        <w:pStyle w:val="Heading3"/>
      </w:pPr>
      <w:r w:rsidRPr="0079234F">
        <w:t>Discussion</w:t>
      </w:r>
    </w:p>
    <w:p w14:paraId="03A3CFCF" w14:textId="728051B0" w:rsidR="00E211B2" w:rsidRPr="0079234F" w:rsidRDefault="00E211B2" w:rsidP="00E211B2">
      <w:pPr>
        <w:pStyle w:val="BodyText"/>
      </w:pPr>
      <w:r w:rsidRPr="0079234F">
        <w:t>18.1 The Department of Health’s recommendation website</w:t>
      </w:r>
      <w:r w:rsidRPr="0079234F">
        <w:rPr>
          <w:rStyle w:val="FootnoteReference"/>
        </w:rPr>
        <w:footnoteReference w:id="108"/>
      </w:r>
      <w:r w:rsidRPr="0079234F">
        <w:t xml:space="preserve"> indicates there has been growth in perinatal mental health teams over the past three years, including a staffing uplift to Perinatal Emotional Health Programs (PEHP) and </w:t>
      </w:r>
      <w:r w:rsidR="00553032" w:rsidRPr="0079234F">
        <w:t xml:space="preserve">additional </w:t>
      </w:r>
      <w:r w:rsidRPr="0079234F">
        <w:t xml:space="preserve">support for PANDA. </w:t>
      </w:r>
    </w:p>
    <w:p w14:paraId="3E67D87E" w14:textId="7FF1532B" w:rsidR="00E211B2" w:rsidRPr="0079234F" w:rsidRDefault="00E211B2" w:rsidP="00E211B2">
      <w:pPr>
        <w:pStyle w:val="BodyText"/>
      </w:pPr>
      <w:r w:rsidRPr="0079234F">
        <w:t xml:space="preserve">The Commission is unclear whether every Adult and Older Adult Area Mental Health and Wellbeing Service across Victoria has an expanded perinatal team or </w:t>
      </w:r>
      <w:r w:rsidR="00553032" w:rsidRPr="0079234F">
        <w:t xml:space="preserve">whether </w:t>
      </w:r>
      <w:r w:rsidRPr="0079234F">
        <w:t>routine consultation to primary and secondary care is operating statewide. The Department of Health’s “Mother and baby mental health services” page lists PEHP sites at a subset of providers and four mother and baby units, indicating partial and uneven coverage. There is policy and funding guidance that outlines expectations for Area services to reach into maternal and child health and other settings, but reporting on coverage, access, or integration by area would strengthen evidence of completion of this recommendation.</w:t>
      </w:r>
    </w:p>
    <w:p w14:paraId="30E93EA1" w14:textId="6AD9E5D3" w:rsidR="00E211B2" w:rsidRPr="0079234F" w:rsidRDefault="00E211B2" w:rsidP="00E211B2">
      <w:r w:rsidRPr="0079234F">
        <w:t xml:space="preserve">18.2 The recommendation website </w:t>
      </w:r>
      <w:r w:rsidR="008156E4" w:rsidRPr="0079234F">
        <w:t xml:space="preserve">and Department’s </w:t>
      </w:r>
      <w:r w:rsidR="008156E4" w:rsidRPr="003679B2">
        <w:rPr>
          <w:i/>
          <w:iCs/>
        </w:rPr>
        <w:t>Reform Progress Report 2026</w:t>
      </w:r>
      <w:r w:rsidR="008156E4" w:rsidRPr="0079234F">
        <w:t xml:space="preserve"> </w:t>
      </w:r>
      <w:r w:rsidRPr="0079234F">
        <w:t>report the screening review is complete with 10 recommendations and an external Expert Advisory Group</w:t>
      </w:r>
      <w:r w:rsidR="008156E4" w:rsidRPr="0079234F">
        <w:t xml:space="preserve"> has been established</w:t>
      </w:r>
      <w:r w:rsidRPr="0079234F">
        <w:t xml:space="preserve"> to develop new Victorian screening guidelines. The Commission did not identify an updated and published statewide screening guideline at the time of writing. The current practice resource for maternal and child health nurses remains the 2019 manual reissued and reviewed in November 2023, and the Maternal and Child Health framework page was reviewed in July 2025 without linking to a new perinatal screening standard. Evidence of implementation of the findings of this evaluation would support completion of this recommendation.</w:t>
      </w:r>
    </w:p>
    <w:p w14:paraId="7F146CB1" w14:textId="77777777" w:rsidR="00E211B2" w:rsidRPr="0079234F" w:rsidRDefault="00E211B2" w:rsidP="00E211B2">
      <w:pPr>
        <w:rPr>
          <w:rFonts w:ascii="Georgia" w:hAnsi="Georgia"/>
          <w:b/>
          <w:color w:val="3E7864" w:themeColor="accent1"/>
          <w:sz w:val="28"/>
        </w:rPr>
      </w:pPr>
      <w:r w:rsidRPr="0079234F">
        <w:br w:type="page"/>
      </w:r>
    </w:p>
    <w:p w14:paraId="4D9ACA12" w14:textId="77777777" w:rsidR="00E211B2" w:rsidRPr="0079234F" w:rsidRDefault="00E211B2" w:rsidP="00E211B2">
      <w:pPr>
        <w:pStyle w:val="Heading1"/>
      </w:pPr>
      <w:bookmarkStart w:id="34" w:name="_Toc233041534"/>
      <w:r w:rsidRPr="0079234F">
        <w:t>Rec 19: Supporting infant, child and family mental health and wellbeing</w:t>
      </w:r>
      <w:bookmarkEnd w:id="34"/>
    </w:p>
    <w:p w14:paraId="4646F379" w14:textId="570F7896"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EB7399" w:rsidRPr="0079234F">
        <w:t>Partially de</w:t>
      </w:r>
      <w:r w:rsidR="001B1D54" w:rsidRPr="0079234F">
        <w:t>li</w:t>
      </w:r>
      <w:r w:rsidR="00EB7399" w:rsidRPr="0079234F">
        <w:t>ver</w:t>
      </w:r>
      <w:r w:rsidR="001B1D54" w:rsidRPr="0079234F">
        <w:t>e</w:t>
      </w:r>
      <w:r w:rsidR="00EB7399" w:rsidRPr="0079234F">
        <w:t>d and i</w:t>
      </w:r>
      <w:r w:rsidR="00E211B2" w:rsidRPr="0079234F">
        <w:t>n progress</w:t>
      </w:r>
      <w:r w:rsidR="00E211B2" w:rsidRPr="0079234F">
        <w:br/>
      </w:r>
      <w:r w:rsidR="00E211B2" w:rsidRPr="0079234F">
        <w:rPr>
          <w:b/>
          <w:bCs/>
        </w:rPr>
        <w:t>Linked initiatives:</w:t>
      </w:r>
      <w:r w:rsidR="00E211B2" w:rsidRPr="0079234F">
        <w:t xml:space="preserve"> Infant, Child and Family Locals, Infant, Child and Youth age streaming</w:t>
      </w:r>
    </w:p>
    <w:p w14:paraId="2AF7481E" w14:textId="316705A1"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00572A3A"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B967499"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0603F949" w14:textId="08B3C1A1"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17F27FB"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62DA671"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1A26EF4" w14:textId="77777777" w:rsidTr="009A5180">
        <w:tc>
          <w:tcPr>
            <w:tcW w:w="671" w:type="dxa"/>
          </w:tcPr>
          <w:p w14:paraId="2AFB9923" w14:textId="77777777" w:rsidR="00E211B2" w:rsidRPr="0079234F" w:rsidRDefault="00E211B2" w:rsidP="009A5180">
            <w:pPr>
              <w:pStyle w:val="BodyText"/>
              <w:rPr>
                <w:sz w:val="16"/>
                <w:szCs w:val="16"/>
              </w:rPr>
            </w:pPr>
            <w:r w:rsidRPr="0079234F">
              <w:rPr>
                <w:sz w:val="16"/>
                <w:szCs w:val="16"/>
              </w:rPr>
              <w:t>19.1</w:t>
            </w:r>
          </w:p>
        </w:tc>
        <w:tc>
          <w:tcPr>
            <w:tcW w:w="8401" w:type="dxa"/>
          </w:tcPr>
          <w:p w14:paraId="112E91AF" w14:textId="77777777" w:rsidR="00E211B2" w:rsidRPr="0079234F" w:rsidRDefault="00E211B2" w:rsidP="009A5180">
            <w:pPr>
              <w:pStyle w:val="BodyText"/>
              <w:rPr>
                <w:sz w:val="16"/>
                <w:szCs w:val="16"/>
              </w:rPr>
            </w:pPr>
            <w:r w:rsidRPr="0079234F">
              <w:rPr>
                <w:sz w:val="16"/>
                <w:szCs w:val="16"/>
              </w:rPr>
              <w:t>Establish one responsive and integrated infant, child and youth mental health and wellbeing system to provide developmentally appropriate mental health and wellbeing treatment, care and support for newborns to 25-year-olds.</w:t>
            </w:r>
          </w:p>
        </w:tc>
        <w:tc>
          <w:tcPr>
            <w:tcW w:w="2835" w:type="dxa"/>
          </w:tcPr>
          <w:p w14:paraId="4297B0C1"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5064AF35" w14:textId="4A285D9C"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341528F2"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F87534C" w14:textId="77777777" w:rsidR="00E211B2" w:rsidRPr="0079234F" w:rsidRDefault="00E211B2" w:rsidP="009A5180">
            <w:pPr>
              <w:pStyle w:val="BodyText"/>
              <w:rPr>
                <w:sz w:val="16"/>
                <w:szCs w:val="16"/>
              </w:rPr>
            </w:pPr>
            <w:r w:rsidRPr="0079234F">
              <w:rPr>
                <w:sz w:val="16"/>
                <w:szCs w:val="16"/>
              </w:rPr>
              <w:t>19.2</w:t>
            </w:r>
          </w:p>
        </w:tc>
        <w:tc>
          <w:tcPr>
            <w:tcW w:w="8401" w:type="dxa"/>
          </w:tcPr>
          <w:p w14:paraId="5593371E" w14:textId="77777777" w:rsidR="00E211B2" w:rsidRPr="0079234F" w:rsidRDefault="00E211B2" w:rsidP="009A5180">
            <w:pPr>
              <w:pStyle w:val="BodyText"/>
              <w:rPr>
                <w:sz w:val="16"/>
                <w:szCs w:val="16"/>
              </w:rPr>
            </w:pPr>
            <w:r w:rsidRPr="0079234F">
              <w:rPr>
                <w:sz w:val="16"/>
                <w:szCs w:val="16"/>
              </w:rPr>
              <w:t>By the end of 2022, establish a dedicated service stream for infants, children and their families, consisting of Infant, Child and Family Area Mental Health and Wellbeing Services, within the 13 Infant, Child and Youth Area Mental Health and Wellbeing Services (refer to recommendation 3(2)(c)) to:</w:t>
            </w:r>
          </w:p>
          <w:p w14:paraId="0BB64FB2" w14:textId="77777777" w:rsidR="00E211B2" w:rsidRPr="0079234F" w:rsidRDefault="00E211B2" w:rsidP="009A5180">
            <w:pPr>
              <w:pStyle w:val="BodyText"/>
              <w:ind w:left="400"/>
              <w:rPr>
                <w:sz w:val="16"/>
                <w:szCs w:val="16"/>
              </w:rPr>
            </w:pPr>
            <w:r w:rsidRPr="0079234F">
              <w:rPr>
                <w:sz w:val="16"/>
                <w:szCs w:val="16"/>
              </w:rPr>
              <w:t>a. provide developmentally appropriate mental health and wellbeing treatment, care and support services for newborns to 11-year-olds and their families; and</w:t>
            </w:r>
          </w:p>
          <w:p w14:paraId="6C1C1250" w14:textId="77777777" w:rsidR="00E211B2" w:rsidRPr="0079234F" w:rsidRDefault="00E211B2" w:rsidP="009A5180">
            <w:pPr>
              <w:pStyle w:val="BodyText"/>
              <w:ind w:left="400"/>
              <w:rPr>
                <w:sz w:val="16"/>
                <w:szCs w:val="16"/>
              </w:rPr>
            </w:pPr>
            <w:r w:rsidRPr="0079234F">
              <w:rPr>
                <w:sz w:val="16"/>
                <w:szCs w:val="16"/>
              </w:rPr>
              <w:t>b. adapt and deliver the core functions of community mental health and wellbeing services (refer to recommendation 5), including through a range of delivery modes, ensuring services are accessible and responsive to the diversity of local communities.</w:t>
            </w:r>
          </w:p>
        </w:tc>
        <w:tc>
          <w:tcPr>
            <w:tcW w:w="2835" w:type="dxa"/>
          </w:tcPr>
          <w:p w14:paraId="0BF77F2D"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0D69B6B" w14:textId="687887FD"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E740E72" w14:textId="77777777" w:rsidTr="009A5180">
        <w:tc>
          <w:tcPr>
            <w:tcW w:w="671" w:type="dxa"/>
          </w:tcPr>
          <w:p w14:paraId="2AD093EC" w14:textId="77777777" w:rsidR="00E211B2" w:rsidRPr="0079234F" w:rsidRDefault="00E211B2" w:rsidP="009A5180">
            <w:pPr>
              <w:pStyle w:val="BodyText"/>
              <w:rPr>
                <w:sz w:val="16"/>
                <w:szCs w:val="16"/>
              </w:rPr>
            </w:pPr>
            <w:r w:rsidRPr="0079234F">
              <w:rPr>
                <w:sz w:val="16"/>
                <w:szCs w:val="16"/>
              </w:rPr>
              <w:t>19.3</w:t>
            </w:r>
          </w:p>
        </w:tc>
        <w:tc>
          <w:tcPr>
            <w:tcW w:w="8401" w:type="dxa"/>
          </w:tcPr>
          <w:p w14:paraId="1EC78D91" w14:textId="77777777" w:rsidR="00E211B2" w:rsidRPr="0079234F" w:rsidRDefault="00E211B2" w:rsidP="009A5180">
            <w:pPr>
              <w:pStyle w:val="BodyText"/>
              <w:rPr>
                <w:sz w:val="16"/>
                <w:szCs w:val="16"/>
              </w:rPr>
            </w:pPr>
            <w:r w:rsidRPr="0079234F">
              <w:rPr>
                <w:sz w:val="16"/>
                <w:szCs w:val="16"/>
              </w:rPr>
              <w:t>By the end of 2022, and in partnership with the Commonwealth, establish three infant, child and family health and wellbeing multidisciplinary community-based hubs.</w:t>
            </w:r>
          </w:p>
        </w:tc>
        <w:tc>
          <w:tcPr>
            <w:tcW w:w="2835" w:type="dxa"/>
          </w:tcPr>
          <w:p w14:paraId="688EBC6E"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6DFB01C" w14:textId="77777777" w:rsidR="00E211B2" w:rsidRPr="0079234F" w:rsidRDefault="00E211B2" w:rsidP="009A5180">
            <w:pPr>
              <w:pStyle w:val="BodyText"/>
              <w:rPr>
                <w:sz w:val="16"/>
                <w:szCs w:val="16"/>
              </w:rPr>
            </w:pPr>
            <w:r w:rsidRPr="0079234F">
              <w:rPr>
                <w:sz w:val="16"/>
                <w:szCs w:val="16"/>
              </w:rPr>
              <w:t>In place</w:t>
            </w:r>
          </w:p>
        </w:tc>
      </w:tr>
      <w:tr w:rsidR="00E211B2" w:rsidRPr="0079234F" w14:paraId="0B1CC2C5"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55AF0F3" w14:textId="77777777" w:rsidR="00E211B2" w:rsidRPr="0079234F" w:rsidRDefault="00E211B2" w:rsidP="009A5180">
            <w:pPr>
              <w:pStyle w:val="BodyText"/>
              <w:rPr>
                <w:sz w:val="16"/>
                <w:szCs w:val="16"/>
              </w:rPr>
            </w:pPr>
            <w:r w:rsidRPr="0079234F">
              <w:rPr>
                <w:sz w:val="16"/>
                <w:szCs w:val="16"/>
              </w:rPr>
              <w:t>19.4</w:t>
            </w:r>
          </w:p>
        </w:tc>
        <w:tc>
          <w:tcPr>
            <w:tcW w:w="8401" w:type="dxa"/>
          </w:tcPr>
          <w:p w14:paraId="5CDA6355" w14:textId="77777777" w:rsidR="00E211B2" w:rsidRPr="0079234F" w:rsidRDefault="00E211B2" w:rsidP="009A5180">
            <w:pPr>
              <w:pStyle w:val="BodyText"/>
              <w:rPr>
                <w:sz w:val="16"/>
                <w:szCs w:val="16"/>
              </w:rPr>
            </w:pPr>
            <w:r w:rsidRPr="0079234F">
              <w:rPr>
                <w:sz w:val="16"/>
                <w:szCs w:val="16"/>
              </w:rPr>
              <w:t>Deliver evidence-informed online parenting programs and group-based parenting sessions.</w:t>
            </w:r>
          </w:p>
        </w:tc>
        <w:tc>
          <w:tcPr>
            <w:tcW w:w="2835" w:type="dxa"/>
          </w:tcPr>
          <w:p w14:paraId="4121918A"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FD936EC" w14:textId="68107FE8" w:rsidR="00E211B2" w:rsidRPr="0079234F" w:rsidRDefault="007F61B7"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548EE873" w14:textId="77777777" w:rsidTr="009A5180">
        <w:tc>
          <w:tcPr>
            <w:tcW w:w="671" w:type="dxa"/>
          </w:tcPr>
          <w:p w14:paraId="6968BA88" w14:textId="77777777" w:rsidR="00E211B2" w:rsidRPr="0079234F" w:rsidRDefault="00E211B2" w:rsidP="009A5180">
            <w:pPr>
              <w:pStyle w:val="BodyText"/>
              <w:rPr>
                <w:sz w:val="16"/>
                <w:szCs w:val="16"/>
              </w:rPr>
            </w:pPr>
            <w:r w:rsidRPr="0079234F">
              <w:rPr>
                <w:sz w:val="16"/>
                <w:szCs w:val="16"/>
              </w:rPr>
              <w:t>19.5</w:t>
            </w:r>
          </w:p>
        </w:tc>
        <w:tc>
          <w:tcPr>
            <w:tcW w:w="8401" w:type="dxa"/>
          </w:tcPr>
          <w:p w14:paraId="71C8F1BC" w14:textId="77777777" w:rsidR="00E211B2" w:rsidRPr="0079234F" w:rsidRDefault="00E211B2" w:rsidP="009A5180">
            <w:pPr>
              <w:pStyle w:val="BodyText"/>
              <w:rPr>
                <w:sz w:val="16"/>
                <w:szCs w:val="16"/>
              </w:rPr>
            </w:pPr>
            <w:r w:rsidRPr="0079234F">
              <w:rPr>
                <w:sz w:val="16"/>
                <w:szCs w:val="16"/>
              </w:rPr>
              <w:t>Establish two statewide subacute residential family admission centres located in the community.</w:t>
            </w:r>
          </w:p>
        </w:tc>
        <w:tc>
          <w:tcPr>
            <w:tcW w:w="2835" w:type="dxa"/>
          </w:tcPr>
          <w:p w14:paraId="44EE9C94"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10F9A72B" w14:textId="3EC18B81" w:rsidR="00E211B2" w:rsidRPr="0079234F" w:rsidRDefault="00E211B2" w:rsidP="009A5180">
            <w:pPr>
              <w:pStyle w:val="BodyText"/>
              <w:rPr>
                <w:sz w:val="16"/>
                <w:szCs w:val="16"/>
              </w:rPr>
            </w:pPr>
            <w:r w:rsidRPr="0079234F">
              <w:rPr>
                <w:sz w:val="16"/>
                <w:szCs w:val="16"/>
              </w:rPr>
              <w:t xml:space="preserve">Partial progress </w:t>
            </w:r>
          </w:p>
        </w:tc>
      </w:tr>
    </w:tbl>
    <w:p w14:paraId="097856BA" w14:textId="77777777" w:rsidR="00E211B2" w:rsidRPr="0079234F" w:rsidRDefault="00E211B2" w:rsidP="00E211B2">
      <w:pPr>
        <w:pStyle w:val="Heading2"/>
      </w:pPr>
      <w:r w:rsidRPr="0079234F">
        <w:t>Findings</w:t>
      </w:r>
    </w:p>
    <w:p w14:paraId="68A3D3F7" w14:textId="5BC0D06F" w:rsidR="00E211B2" w:rsidRPr="0079234F" w:rsidRDefault="00E211B2" w:rsidP="00E211B2">
      <w:pPr>
        <w:pStyle w:val="BodyText"/>
      </w:pPr>
      <w:r w:rsidRPr="0079234F">
        <w:t xml:space="preserve">Important work has commenced towards establishing a responsive and integrated infant, child and youth mental health and wellbeing system to provide developmentally appropriate mental health and wellbeing treatment, care and support for newborns to 25-year-olds. The Commission looks forward to hearing how </w:t>
      </w:r>
      <w:r w:rsidR="00933D53">
        <w:t>Government</w:t>
      </w:r>
      <w:r w:rsidRPr="0079234F">
        <w:t xml:space="preserve"> is ensuring that the system is responsive and integrated for infants, children, and young people more broadly, which would strengthen the progress against this </w:t>
      </w:r>
      <w:r w:rsidR="00C717C6">
        <w:t>sub-recommendation</w:t>
      </w:r>
      <w:r w:rsidRPr="0079234F">
        <w:t xml:space="preserve">. </w:t>
      </w:r>
    </w:p>
    <w:tbl>
      <w:tblPr>
        <w:tblStyle w:val="TableGrid"/>
        <w:tblW w:w="14458" w:type="dxa"/>
        <w:tblLook w:val="04A0" w:firstRow="1" w:lastRow="0" w:firstColumn="1" w:lastColumn="0" w:noHBand="0" w:noVBand="1"/>
      </w:tblPr>
      <w:tblGrid>
        <w:gridCol w:w="7938"/>
        <w:gridCol w:w="3260"/>
        <w:gridCol w:w="3260"/>
      </w:tblGrid>
      <w:tr w:rsidR="00E211B2" w:rsidRPr="0079234F" w14:paraId="412E9CF6"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7007A5FC"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7077AD07"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3A35E8BE"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53673674" w14:textId="77777777" w:rsidTr="009A5180">
        <w:tc>
          <w:tcPr>
            <w:tcW w:w="7938" w:type="dxa"/>
          </w:tcPr>
          <w:p w14:paraId="34485E56" w14:textId="77777777" w:rsidR="00E211B2" w:rsidRPr="0079234F" w:rsidRDefault="00E211B2" w:rsidP="009A5180">
            <w:pPr>
              <w:pStyle w:val="BodyText"/>
              <w:rPr>
                <w:sz w:val="16"/>
                <w:szCs w:val="16"/>
              </w:rPr>
            </w:pPr>
            <w:r w:rsidRPr="0079234F">
              <w:rPr>
                <w:sz w:val="16"/>
                <w:szCs w:val="16"/>
              </w:rPr>
              <w:t>Infant, Child, and Youth Area Mental Health and Wellbeing Services with dedicated infant, child, family person service stream</w:t>
            </w:r>
          </w:p>
        </w:tc>
        <w:tc>
          <w:tcPr>
            <w:tcW w:w="3260" w:type="dxa"/>
          </w:tcPr>
          <w:p w14:paraId="5757E255" w14:textId="77777777" w:rsidR="00E211B2" w:rsidRPr="0079234F" w:rsidRDefault="00E211B2" w:rsidP="009A5180">
            <w:pPr>
              <w:pStyle w:val="BodyText"/>
              <w:jc w:val="center"/>
              <w:rPr>
                <w:sz w:val="16"/>
                <w:szCs w:val="16"/>
              </w:rPr>
            </w:pPr>
            <w:r w:rsidRPr="0079234F">
              <w:rPr>
                <w:sz w:val="16"/>
                <w:szCs w:val="16"/>
              </w:rPr>
              <w:t>13</w:t>
            </w:r>
          </w:p>
        </w:tc>
        <w:tc>
          <w:tcPr>
            <w:tcW w:w="3260" w:type="dxa"/>
          </w:tcPr>
          <w:p w14:paraId="6192AF98" w14:textId="77777777" w:rsidR="00E211B2" w:rsidRPr="0079234F" w:rsidRDefault="00E211B2" w:rsidP="009A5180">
            <w:pPr>
              <w:pStyle w:val="BodyText"/>
              <w:jc w:val="center"/>
              <w:rPr>
                <w:sz w:val="16"/>
                <w:szCs w:val="16"/>
              </w:rPr>
            </w:pPr>
            <w:r w:rsidRPr="0079234F">
              <w:rPr>
                <w:sz w:val="16"/>
                <w:szCs w:val="16"/>
              </w:rPr>
              <w:t>8</w:t>
            </w:r>
          </w:p>
        </w:tc>
      </w:tr>
      <w:tr w:rsidR="00E211B2" w:rsidRPr="0079234F" w14:paraId="0302C3C1"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39A0F0FC" w14:textId="1B04E007" w:rsidR="00E211B2" w:rsidRPr="0079234F" w:rsidRDefault="00E211B2" w:rsidP="009A5180">
            <w:pPr>
              <w:pStyle w:val="BodyText"/>
              <w:rPr>
                <w:sz w:val="16"/>
                <w:szCs w:val="16"/>
              </w:rPr>
            </w:pPr>
            <w:r w:rsidRPr="0079234F">
              <w:rPr>
                <w:sz w:val="16"/>
                <w:szCs w:val="16"/>
              </w:rPr>
              <w:t>Infant, child, and family health and wellbeing hubs</w:t>
            </w:r>
          </w:p>
        </w:tc>
        <w:tc>
          <w:tcPr>
            <w:tcW w:w="3260" w:type="dxa"/>
          </w:tcPr>
          <w:p w14:paraId="6E49BC26" w14:textId="77777777" w:rsidR="00E211B2" w:rsidRPr="0079234F" w:rsidRDefault="00E211B2" w:rsidP="009A5180">
            <w:pPr>
              <w:pStyle w:val="BodyText"/>
              <w:jc w:val="center"/>
              <w:rPr>
                <w:sz w:val="16"/>
                <w:szCs w:val="16"/>
              </w:rPr>
            </w:pPr>
            <w:r w:rsidRPr="0079234F">
              <w:rPr>
                <w:sz w:val="16"/>
                <w:szCs w:val="16"/>
              </w:rPr>
              <w:t>3</w:t>
            </w:r>
          </w:p>
        </w:tc>
        <w:tc>
          <w:tcPr>
            <w:tcW w:w="3260" w:type="dxa"/>
          </w:tcPr>
          <w:p w14:paraId="1DC3FE62" w14:textId="77777777" w:rsidR="00E211B2" w:rsidRPr="0079234F" w:rsidRDefault="00E211B2" w:rsidP="009A5180">
            <w:pPr>
              <w:pStyle w:val="BodyText"/>
              <w:jc w:val="center"/>
              <w:rPr>
                <w:sz w:val="16"/>
                <w:szCs w:val="16"/>
              </w:rPr>
            </w:pPr>
            <w:r w:rsidRPr="0079234F">
              <w:rPr>
                <w:sz w:val="16"/>
                <w:szCs w:val="16"/>
              </w:rPr>
              <w:t>3</w:t>
            </w:r>
          </w:p>
        </w:tc>
      </w:tr>
      <w:tr w:rsidR="00E211B2" w:rsidRPr="0079234F" w14:paraId="6F255BAF" w14:textId="77777777" w:rsidTr="009A5180">
        <w:tc>
          <w:tcPr>
            <w:tcW w:w="7938" w:type="dxa"/>
          </w:tcPr>
          <w:p w14:paraId="1C1C87E6" w14:textId="25133C0B" w:rsidR="00E211B2" w:rsidRPr="0079234F" w:rsidRDefault="00E211B2" w:rsidP="009A5180">
            <w:pPr>
              <w:pStyle w:val="BodyText"/>
              <w:rPr>
                <w:sz w:val="16"/>
                <w:szCs w:val="16"/>
              </w:rPr>
            </w:pPr>
            <w:r w:rsidRPr="0079234F">
              <w:rPr>
                <w:sz w:val="16"/>
                <w:szCs w:val="16"/>
              </w:rPr>
              <w:t>Statewide subacute residential family admission centres</w:t>
            </w:r>
          </w:p>
        </w:tc>
        <w:tc>
          <w:tcPr>
            <w:tcW w:w="3260" w:type="dxa"/>
          </w:tcPr>
          <w:p w14:paraId="0D9652A9" w14:textId="77777777" w:rsidR="00E211B2" w:rsidRPr="0079234F" w:rsidRDefault="00E211B2" w:rsidP="009A5180">
            <w:pPr>
              <w:pStyle w:val="BodyText"/>
              <w:jc w:val="center"/>
              <w:rPr>
                <w:sz w:val="16"/>
                <w:szCs w:val="16"/>
              </w:rPr>
            </w:pPr>
            <w:r w:rsidRPr="0079234F">
              <w:rPr>
                <w:sz w:val="16"/>
                <w:szCs w:val="16"/>
              </w:rPr>
              <w:t>2</w:t>
            </w:r>
          </w:p>
        </w:tc>
        <w:tc>
          <w:tcPr>
            <w:tcW w:w="3260" w:type="dxa"/>
          </w:tcPr>
          <w:p w14:paraId="5AEDC82D" w14:textId="77777777" w:rsidR="00E211B2" w:rsidRPr="0079234F" w:rsidRDefault="00E211B2" w:rsidP="009A5180">
            <w:pPr>
              <w:pStyle w:val="BodyText"/>
              <w:jc w:val="center"/>
              <w:rPr>
                <w:sz w:val="16"/>
                <w:szCs w:val="16"/>
              </w:rPr>
            </w:pPr>
            <w:r w:rsidRPr="0079234F">
              <w:rPr>
                <w:sz w:val="16"/>
                <w:szCs w:val="16"/>
              </w:rPr>
              <w:t>1</w:t>
            </w:r>
          </w:p>
        </w:tc>
      </w:tr>
    </w:tbl>
    <w:p w14:paraId="073B33A7" w14:textId="77777777" w:rsidR="00E211B2" w:rsidRPr="0079234F" w:rsidRDefault="00E211B2" w:rsidP="00E211B2">
      <w:pPr>
        <w:pStyle w:val="Heading3"/>
      </w:pPr>
      <w:r w:rsidRPr="0079234F">
        <w:t>Discussion</w:t>
      </w:r>
    </w:p>
    <w:p w14:paraId="118537D4" w14:textId="52FC6C64" w:rsidR="00E51233" w:rsidRPr="0079234F" w:rsidRDefault="00E211B2" w:rsidP="00E211B2">
      <w:pPr>
        <w:pStyle w:val="BodyText"/>
      </w:pPr>
      <w:r w:rsidRPr="0079234F">
        <w:t xml:space="preserve">19.1 The Commission understands from public information that this recommendation is being addressed via delivery of the other </w:t>
      </w:r>
      <w:r w:rsidR="00C717C6">
        <w:t>sub-recommendation</w:t>
      </w:r>
      <w:r w:rsidRPr="0079234F">
        <w:t>s in recommendation 19. Reporting on the Department of Health’s recommendation webpage focuses on the infant and child cohorts.</w:t>
      </w:r>
      <w:r w:rsidR="00192EDB" w:rsidRPr="0079234F">
        <w:rPr>
          <w:rStyle w:val="FootnoteReference"/>
        </w:rPr>
        <w:footnoteReference w:id="109"/>
      </w:r>
      <w:r w:rsidRPr="0079234F">
        <w:t xml:space="preserve"> Commission review of service websites identified inconsistencies in how services report their offerings. For example, several pages still present Child and Adolescent Mental Health Services (CAMHS) for persons aged 0 to 18, indicating inconsistent age streaming. This </w:t>
      </w:r>
      <w:r w:rsidR="00E51233" w:rsidRPr="0079234F">
        <w:t>indicates</w:t>
      </w:r>
      <w:r w:rsidRPr="0079234F">
        <w:t xml:space="preserve"> further work is needed to reflect operation of infant, child, and youth services as an integrated system.</w:t>
      </w:r>
    </w:p>
    <w:p w14:paraId="7E06D6D2" w14:textId="5F829EEC" w:rsidR="00E211B2" w:rsidRPr="0079234F" w:rsidRDefault="00E211B2" w:rsidP="00E211B2">
      <w:pPr>
        <w:pStyle w:val="BodyText"/>
        <w:spacing w:after="0"/>
      </w:pPr>
      <w:r w:rsidRPr="0079234F">
        <w:t xml:space="preserve">19.2 Commission review of Area service websites identified 13 services that deliver to children aged 0 to11, </w:t>
      </w:r>
      <w:r w:rsidR="00553032" w:rsidRPr="0079234F">
        <w:t xml:space="preserve">with </w:t>
      </w:r>
      <w:r w:rsidRPr="0079234F">
        <w:t>five not report</w:t>
      </w:r>
      <w:r w:rsidR="00553032" w:rsidRPr="0079234F">
        <w:t>ing</w:t>
      </w:r>
      <w:r w:rsidRPr="0079234F">
        <w:t xml:space="preserve"> alignment to the age stream</w:t>
      </w:r>
      <w:r w:rsidR="00553032" w:rsidRPr="0079234F">
        <w:t>s</w:t>
      </w:r>
      <w:r w:rsidRPr="0079234F">
        <w:t xml:space="preserve"> </w:t>
      </w:r>
      <w:r w:rsidR="00553032" w:rsidRPr="0079234F">
        <w:t xml:space="preserve">outlined </w:t>
      </w:r>
      <w:r w:rsidRPr="0079234F">
        <w:t xml:space="preserve">in this recommendation. The </w:t>
      </w:r>
      <w:r w:rsidRPr="0079234F">
        <w:rPr>
          <w:i/>
        </w:rPr>
        <w:t>Next Phase of Reform document</w:t>
      </w:r>
      <w:r w:rsidRPr="0079234F">
        <w:t xml:space="preserve"> indicates that an initiative for 2024-2027 is phased implementation of infant, child, and youth age streaming with Area Mental Health and Wellbeing service providers, suggesting that this work is still under way. Public information also indicates inconsistent delivery in core functions (from assessment/brief intervention only to ongoing care/outreach/care coordination, with unclear crisis/ED and Local interfaces) and delivery modes &amp; access (clinic/community/home, referral routes).</w:t>
      </w:r>
    </w:p>
    <w:p w14:paraId="72581BB9" w14:textId="06D1BC65" w:rsidR="00E51233" w:rsidRPr="0079234F" w:rsidRDefault="007F61B7" w:rsidP="000601E0">
      <w:r w:rsidRPr="0079234F">
        <w:t xml:space="preserve">The Department’s </w:t>
      </w:r>
      <w:r w:rsidRPr="003679B2">
        <w:rPr>
          <w:i/>
          <w:iCs/>
        </w:rPr>
        <w:t>Reform Progress Report 2026</w:t>
      </w:r>
      <w:r w:rsidRPr="0079234F">
        <w:t xml:space="preserve"> states that “ICY AMHWS are transitioning to new age-based service streams to ensure infants, children, young people, and their families receive care that is right for their stage of development. The full transition to the 0–11 and 12–25 age groups is expected to be completed by the end of 2026”.</w:t>
      </w:r>
      <w:r w:rsidRPr="0079234F">
        <w:rPr>
          <w:rStyle w:val="FootnoteReference"/>
        </w:rPr>
        <w:footnoteReference w:id="110"/>
      </w:r>
    </w:p>
    <w:p w14:paraId="676C3032" w14:textId="6D716765" w:rsidR="00E211B2" w:rsidRPr="0079234F" w:rsidRDefault="00E211B2" w:rsidP="00E211B2">
      <w:pPr>
        <w:pStyle w:val="BodyText"/>
      </w:pPr>
      <w:r w:rsidRPr="0079234F">
        <w:t xml:space="preserve">19.3 This </w:t>
      </w:r>
      <w:r w:rsidR="00C717C6">
        <w:t>sub-recommendation</w:t>
      </w:r>
      <w:r w:rsidRPr="0079234F">
        <w:t xml:space="preserve"> has been implemented, with </w:t>
      </w:r>
      <w:r w:rsidR="00933D53">
        <w:t>Government</w:t>
      </w:r>
      <w:r w:rsidRPr="0079234F">
        <w:t xml:space="preserve"> reporting showing that three Children’s Health and Wellbeing Locals have been established, in Brimbank Melton, Loddon, and Southern Metropolitan Melbourne.</w:t>
      </w:r>
      <w:r w:rsidRPr="0079234F">
        <w:rPr>
          <w:rStyle w:val="FootnoteReference"/>
        </w:rPr>
        <w:footnoteReference w:id="111"/>
      </w:r>
      <w:r w:rsidRPr="0079234F">
        <w:t xml:space="preserve"> </w:t>
      </w:r>
    </w:p>
    <w:p w14:paraId="3C81DC62" w14:textId="11B97516" w:rsidR="00E211B2" w:rsidRPr="0079234F" w:rsidRDefault="00E211B2" w:rsidP="00F930D9">
      <w:r w:rsidRPr="0079234F">
        <w:t>19.4 Government reporting indicates expanded free access from October 2021 to the statewide Triple P Online program for parents and carers</w:t>
      </w:r>
      <w:r w:rsidRPr="0079234F">
        <w:rPr>
          <w:rStyle w:val="FootnoteReference"/>
        </w:rPr>
        <w:footnoteReference w:id="112"/>
      </w:r>
      <w:r w:rsidRPr="0079234F">
        <w:t xml:space="preserve">, and Children’s Health and Wellbeing Locals advertise group parenting programs. </w:t>
      </w:r>
      <w:r w:rsidR="007F61B7" w:rsidRPr="0079234F">
        <w:t xml:space="preserve">The Department’s </w:t>
      </w:r>
      <w:r w:rsidR="007F61B7" w:rsidRPr="003679B2">
        <w:rPr>
          <w:i/>
          <w:iCs/>
        </w:rPr>
        <w:t>Reform Progress Report 2026</w:t>
      </w:r>
      <w:r w:rsidR="007F61B7" w:rsidRPr="003679B2">
        <w:t xml:space="preserve"> </w:t>
      </w:r>
      <w:r w:rsidR="007F61B7" w:rsidRPr="0079234F">
        <w:t>states that “every regional Infant, Child and Youth mental health service is delivering Group-based Parenting programs to support families”.</w:t>
      </w:r>
      <w:r w:rsidR="007F61B7" w:rsidRPr="0079234F">
        <w:rPr>
          <w:rStyle w:val="FootnoteReference"/>
        </w:rPr>
        <w:footnoteReference w:id="113"/>
      </w:r>
      <w:r w:rsidR="007F61B7" w:rsidRPr="0079234F">
        <w:t xml:space="preserve"> This indicates that there are parenting programs being delivered in line with this sub-recommendation.</w:t>
      </w:r>
    </w:p>
    <w:p w14:paraId="10F2D4EC" w14:textId="18E3A494" w:rsidR="00E211B2" w:rsidRPr="0079234F" w:rsidRDefault="00E211B2" w:rsidP="00067A3B">
      <w:pPr>
        <w:rPr>
          <w:rFonts w:ascii="Georgia" w:hAnsi="Georgia"/>
          <w:color w:val="3E7864" w:themeColor="accent1"/>
          <w:sz w:val="28"/>
        </w:rPr>
      </w:pPr>
      <w:r w:rsidRPr="0079234F">
        <w:t>19.5 One subacute residential family admission centre is complete and operating</w:t>
      </w:r>
      <w:r w:rsidR="00067A3B" w:rsidRPr="0079234F">
        <w:t>, the Booboop Narrkwarren Nagarra-jarra-noun (The Family Healing Centre)</w:t>
      </w:r>
      <w:r w:rsidR="00553032" w:rsidRPr="0079234F">
        <w:t>, a</w:t>
      </w:r>
      <w:r w:rsidRPr="0079234F">
        <w:t xml:space="preserve"> 12-bed </w:t>
      </w:r>
      <w:r w:rsidR="00553032" w:rsidRPr="0079234F">
        <w:t>s</w:t>
      </w:r>
      <w:r w:rsidRPr="0079234F">
        <w:t xml:space="preserve">tatewide Child and Family Centre at Macleod, </w:t>
      </w:r>
      <w:r w:rsidR="00553032" w:rsidRPr="0079234F">
        <w:t xml:space="preserve">operated </w:t>
      </w:r>
      <w:r w:rsidRPr="0079234F">
        <w:t xml:space="preserve">by Austin Health, </w:t>
      </w:r>
      <w:r w:rsidR="00553032" w:rsidRPr="0079234F">
        <w:t xml:space="preserve">providing </w:t>
      </w:r>
      <w:r w:rsidRPr="0079234F">
        <w:t xml:space="preserve">24-hour staffing and whole-of-family stays. The Commission did not identify evidence of a second statewide family admission centre. </w:t>
      </w:r>
      <w:r w:rsidRPr="0079234F">
        <w:br w:type="page"/>
      </w:r>
    </w:p>
    <w:p w14:paraId="4EDF22C6" w14:textId="77777777" w:rsidR="00E211B2" w:rsidRPr="0079234F" w:rsidRDefault="00E211B2" w:rsidP="00E211B2">
      <w:pPr>
        <w:pStyle w:val="Heading1"/>
      </w:pPr>
      <w:bookmarkStart w:id="35" w:name="_Toc233041535"/>
      <w:r w:rsidRPr="0079234F">
        <w:t>Rec 20: Supporting the mental health and wellbeing of young people</w:t>
      </w:r>
      <w:bookmarkEnd w:id="35"/>
    </w:p>
    <w:p w14:paraId="6145D2E1" w14:textId="0791F1E1"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Headspace integration, Infant, Child and Youth age streaming</w:t>
      </w:r>
      <w:r w:rsidR="009E572A" w:rsidRPr="0079234F">
        <w:t>, Intensive Mobile Youth Outreach Service</w:t>
      </w:r>
    </w:p>
    <w:p w14:paraId="4EB7F07B" w14:textId="725CEF68"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E95A420"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01918A5C"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7759F92" w14:textId="6A29085C"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6778E11"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391E1F1"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CFF8434" w14:textId="77777777" w:rsidTr="009A5180">
        <w:tc>
          <w:tcPr>
            <w:tcW w:w="671" w:type="dxa"/>
          </w:tcPr>
          <w:p w14:paraId="4DC66E10" w14:textId="77777777" w:rsidR="00E211B2" w:rsidRPr="0079234F" w:rsidRDefault="00E211B2" w:rsidP="009A5180">
            <w:pPr>
              <w:pStyle w:val="BodyText"/>
              <w:rPr>
                <w:sz w:val="16"/>
                <w:szCs w:val="16"/>
              </w:rPr>
            </w:pPr>
            <w:r w:rsidRPr="0079234F">
              <w:rPr>
                <w:sz w:val="16"/>
                <w:szCs w:val="16"/>
              </w:rPr>
              <w:t>20.1</w:t>
            </w:r>
          </w:p>
        </w:tc>
        <w:tc>
          <w:tcPr>
            <w:tcW w:w="8401" w:type="dxa"/>
          </w:tcPr>
          <w:p w14:paraId="50794131" w14:textId="77777777" w:rsidR="00E211B2" w:rsidRPr="0079234F" w:rsidRDefault="00E211B2" w:rsidP="009A5180">
            <w:pPr>
              <w:pStyle w:val="BodyText"/>
              <w:rPr>
                <w:sz w:val="16"/>
                <w:szCs w:val="16"/>
              </w:rPr>
            </w:pPr>
            <w:r w:rsidRPr="0079234F">
              <w:rPr>
                <w:sz w:val="16"/>
                <w:szCs w:val="16"/>
              </w:rPr>
              <w:t>By the end of 2022, establish a dedicated service stream for young people, consisting of Youth Area Mental Health and Wellbeing Services, within the 13 Infant, Child and Youth Area Mental Health and Wellbeing Services (refer to recommendation 3(2)(c)) to:</w:t>
            </w:r>
          </w:p>
          <w:p w14:paraId="56C6C56C" w14:textId="77777777" w:rsidR="00E211B2" w:rsidRPr="0079234F" w:rsidRDefault="00E211B2" w:rsidP="009A5180">
            <w:pPr>
              <w:pStyle w:val="BodyText"/>
              <w:ind w:left="400"/>
              <w:rPr>
                <w:sz w:val="16"/>
                <w:szCs w:val="16"/>
              </w:rPr>
            </w:pPr>
            <w:r w:rsidRPr="0079234F">
              <w:rPr>
                <w:sz w:val="16"/>
                <w:szCs w:val="16"/>
              </w:rPr>
              <w:t>a. appropriately adapt and deliver the core functions of community mental health and wellbeing services set out in recommendation 5, including through a range of delivery modes and ensuring services are accessible and responsive to the diversity of local communities; and</w:t>
            </w:r>
          </w:p>
          <w:p w14:paraId="2290AB29" w14:textId="77777777" w:rsidR="00E211B2" w:rsidRPr="0079234F" w:rsidRDefault="00E211B2" w:rsidP="009A5180">
            <w:pPr>
              <w:pStyle w:val="BodyText"/>
              <w:ind w:left="400"/>
              <w:rPr>
                <w:sz w:val="16"/>
                <w:szCs w:val="16"/>
              </w:rPr>
            </w:pPr>
            <w:r w:rsidRPr="0079234F">
              <w:rPr>
                <w:sz w:val="16"/>
                <w:szCs w:val="16"/>
              </w:rPr>
              <w:t>b. provide both short-term and ongoing treatment, care and support to young people, including those who require ongoing intensive treatment, care and support.</w:t>
            </w:r>
          </w:p>
        </w:tc>
        <w:tc>
          <w:tcPr>
            <w:tcW w:w="2835" w:type="dxa"/>
          </w:tcPr>
          <w:p w14:paraId="2302FF1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500DBDD" w14:textId="1B1FA3B7"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3F0C9864"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17F8D58" w14:textId="77777777" w:rsidR="00E211B2" w:rsidRPr="0079234F" w:rsidRDefault="00E211B2" w:rsidP="009A5180">
            <w:pPr>
              <w:pStyle w:val="BodyText"/>
              <w:rPr>
                <w:sz w:val="16"/>
                <w:szCs w:val="16"/>
              </w:rPr>
            </w:pPr>
            <w:r w:rsidRPr="0079234F">
              <w:rPr>
                <w:sz w:val="16"/>
                <w:szCs w:val="16"/>
              </w:rPr>
              <w:t>20.2</w:t>
            </w:r>
          </w:p>
        </w:tc>
        <w:tc>
          <w:tcPr>
            <w:tcW w:w="8401" w:type="dxa"/>
          </w:tcPr>
          <w:p w14:paraId="155E2344" w14:textId="77777777" w:rsidR="00E211B2" w:rsidRPr="0079234F" w:rsidRDefault="00E211B2" w:rsidP="009A5180">
            <w:pPr>
              <w:pStyle w:val="BodyText"/>
              <w:rPr>
                <w:sz w:val="16"/>
                <w:szCs w:val="16"/>
              </w:rPr>
            </w:pPr>
            <w:r w:rsidRPr="0079234F">
              <w:rPr>
                <w:sz w:val="16"/>
                <w:szCs w:val="16"/>
              </w:rPr>
              <w:t>Ensure Youth Area Mental Health and Wellbeing Services are available for young people aged 12 to 25 (until a person’s 26th birthday), with age boundaries and transitions to be applied flexibly by services in partnership with young people and their families, carers and supporters.</w:t>
            </w:r>
          </w:p>
        </w:tc>
        <w:tc>
          <w:tcPr>
            <w:tcW w:w="2835" w:type="dxa"/>
          </w:tcPr>
          <w:p w14:paraId="577BA751"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3DCEBBEF" w14:textId="7690AE61"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49A09DFA" w14:textId="77777777" w:rsidTr="009A5180">
        <w:tc>
          <w:tcPr>
            <w:tcW w:w="671" w:type="dxa"/>
          </w:tcPr>
          <w:p w14:paraId="613F02A0" w14:textId="77777777" w:rsidR="00E211B2" w:rsidRPr="0079234F" w:rsidRDefault="00E211B2" w:rsidP="009A5180">
            <w:pPr>
              <w:pStyle w:val="BodyText"/>
              <w:rPr>
                <w:sz w:val="16"/>
                <w:szCs w:val="16"/>
              </w:rPr>
            </w:pPr>
            <w:r w:rsidRPr="0079234F">
              <w:rPr>
                <w:sz w:val="16"/>
                <w:szCs w:val="16"/>
              </w:rPr>
              <w:t>20.3</w:t>
            </w:r>
          </w:p>
        </w:tc>
        <w:tc>
          <w:tcPr>
            <w:tcW w:w="8401" w:type="dxa"/>
          </w:tcPr>
          <w:p w14:paraId="4954AD35" w14:textId="77777777" w:rsidR="00E211B2" w:rsidRPr="0079234F" w:rsidRDefault="00E211B2" w:rsidP="009A5180">
            <w:pPr>
              <w:pStyle w:val="BodyText"/>
              <w:rPr>
                <w:sz w:val="16"/>
                <w:szCs w:val="16"/>
              </w:rPr>
            </w:pPr>
            <w:r w:rsidRPr="0079234F">
              <w:rPr>
                <w:sz w:val="16"/>
                <w:szCs w:val="16"/>
              </w:rPr>
              <w:t>Support the development of formal partnerships, step-up and step-down referral pathways, shared staff and infrastructure and co-location between headspace centres and Infant, Child and Youth Area Mental Health and Wellbeing Services.</w:t>
            </w:r>
          </w:p>
        </w:tc>
        <w:tc>
          <w:tcPr>
            <w:tcW w:w="2835" w:type="dxa"/>
          </w:tcPr>
          <w:p w14:paraId="5085B879"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3502DB37" w14:textId="71F5271F"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5737863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1D96739" w14:textId="77777777" w:rsidR="00E211B2" w:rsidRPr="0079234F" w:rsidRDefault="00E211B2" w:rsidP="009A5180">
            <w:pPr>
              <w:pStyle w:val="BodyText"/>
              <w:rPr>
                <w:sz w:val="16"/>
                <w:szCs w:val="16"/>
              </w:rPr>
            </w:pPr>
            <w:r w:rsidRPr="0079234F">
              <w:rPr>
                <w:sz w:val="16"/>
                <w:szCs w:val="16"/>
              </w:rPr>
              <w:t>20.4</w:t>
            </w:r>
          </w:p>
        </w:tc>
        <w:tc>
          <w:tcPr>
            <w:tcW w:w="8401" w:type="dxa"/>
          </w:tcPr>
          <w:p w14:paraId="7C59C2A8" w14:textId="77777777" w:rsidR="00E211B2" w:rsidRPr="0079234F" w:rsidRDefault="00E211B2" w:rsidP="009A5180">
            <w:pPr>
              <w:pStyle w:val="BodyText"/>
              <w:rPr>
                <w:sz w:val="16"/>
                <w:szCs w:val="16"/>
              </w:rPr>
            </w:pPr>
            <w:r w:rsidRPr="0079234F">
              <w:rPr>
                <w:sz w:val="16"/>
                <w:szCs w:val="16"/>
              </w:rPr>
              <w:t>Work with the Commonwealth Government, headspace National and Primary Health Networks to ensure that Infant, Child and Youth Area Mental Health and Wellbeing Services become the preferred providers of headspace centres where they exist or are established in Victoria.</w:t>
            </w:r>
          </w:p>
        </w:tc>
        <w:tc>
          <w:tcPr>
            <w:tcW w:w="2835" w:type="dxa"/>
          </w:tcPr>
          <w:p w14:paraId="1A8D95C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4B7B8C0" w14:textId="3FE70C6E" w:rsidR="00E211B2" w:rsidRPr="0079234F" w:rsidRDefault="009E572A" w:rsidP="009A5180">
            <w:pPr>
              <w:pStyle w:val="BodyText"/>
              <w:rPr>
                <w:sz w:val="16"/>
                <w:szCs w:val="16"/>
              </w:rPr>
            </w:pPr>
            <w:r w:rsidRPr="0079234F">
              <w:rPr>
                <w:sz w:val="16"/>
                <w:szCs w:val="16"/>
              </w:rPr>
              <w:t>Partial progress</w:t>
            </w:r>
          </w:p>
        </w:tc>
      </w:tr>
    </w:tbl>
    <w:p w14:paraId="08243450" w14:textId="77777777" w:rsidR="00E211B2" w:rsidRPr="0079234F" w:rsidRDefault="00E211B2" w:rsidP="00E211B2">
      <w:pPr>
        <w:pStyle w:val="Heading2"/>
      </w:pPr>
      <w:r w:rsidRPr="0079234F">
        <w:t>Findings</w:t>
      </w:r>
    </w:p>
    <w:p w14:paraId="6FF7961C" w14:textId="77777777" w:rsidR="00E211B2" w:rsidRPr="0079234F" w:rsidRDefault="00E211B2" w:rsidP="00E211B2">
      <w:pPr>
        <w:pStyle w:val="BodyText"/>
      </w:pPr>
      <w:r w:rsidRPr="0079234F">
        <w:t xml:space="preserve">Work towards provision of dedicated streams of mental health and wellbeing services for young people aged 12 to 25 years is progressing. </w:t>
      </w:r>
    </w:p>
    <w:tbl>
      <w:tblPr>
        <w:tblStyle w:val="TableGrid"/>
        <w:tblW w:w="14458" w:type="dxa"/>
        <w:tblLook w:val="04A0" w:firstRow="1" w:lastRow="0" w:firstColumn="1" w:lastColumn="0" w:noHBand="0" w:noVBand="1"/>
      </w:tblPr>
      <w:tblGrid>
        <w:gridCol w:w="7938"/>
        <w:gridCol w:w="3260"/>
        <w:gridCol w:w="3260"/>
      </w:tblGrid>
      <w:tr w:rsidR="00E211B2" w:rsidRPr="0079234F" w14:paraId="65F02E00"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0846A118"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189EBF02"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1D12666D"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12C13920" w14:textId="77777777" w:rsidTr="009A5180">
        <w:tc>
          <w:tcPr>
            <w:tcW w:w="7938" w:type="dxa"/>
          </w:tcPr>
          <w:p w14:paraId="4A219E00" w14:textId="77777777" w:rsidR="00E211B2" w:rsidRPr="0079234F" w:rsidRDefault="00E211B2" w:rsidP="009A5180">
            <w:pPr>
              <w:pStyle w:val="BodyText"/>
              <w:rPr>
                <w:sz w:val="16"/>
                <w:szCs w:val="16"/>
              </w:rPr>
            </w:pPr>
            <w:r w:rsidRPr="0079234F">
              <w:rPr>
                <w:sz w:val="16"/>
                <w:szCs w:val="16"/>
              </w:rPr>
              <w:t>Infant, Child, and Youth (ICY) Area Mental Health and Wellbeing Services with dedicated young person service stream</w:t>
            </w:r>
          </w:p>
        </w:tc>
        <w:tc>
          <w:tcPr>
            <w:tcW w:w="3260" w:type="dxa"/>
          </w:tcPr>
          <w:p w14:paraId="06B74457" w14:textId="77777777" w:rsidR="00E211B2" w:rsidRPr="0079234F" w:rsidRDefault="00E211B2" w:rsidP="009A5180">
            <w:pPr>
              <w:pStyle w:val="BodyText"/>
              <w:jc w:val="center"/>
              <w:rPr>
                <w:sz w:val="16"/>
                <w:szCs w:val="16"/>
              </w:rPr>
            </w:pPr>
            <w:r w:rsidRPr="0079234F">
              <w:rPr>
                <w:sz w:val="16"/>
                <w:szCs w:val="16"/>
              </w:rPr>
              <w:t>14</w:t>
            </w:r>
          </w:p>
        </w:tc>
        <w:tc>
          <w:tcPr>
            <w:tcW w:w="3260" w:type="dxa"/>
          </w:tcPr>
          <w:p w14:paraId="3FC56505" w14:textId="77777777" w:rsidR="00E211B2" w:rsidRPr="0079234F" w:rsidRDefault="00E211B2" w:rsidP="009A5180">
            <w:pPr>
              <w:pStyle w:val="BodyText"/>
              <w:jc w:val="center"/>
              <w:rPr>
                <w:sz w:val="16"/>
                <w:szCs w:val="16"/>
              </w:rPr>
            </w:pPr>
            <w:r w:rsidRPr="0079234F">
              <w:rPr>
                <w:sz w:val="16"/>
                <w:szCs w:val="16"/>
              </w:rPr>
              <w:t>9</w:t>
            </w:r>
          </w:p>
        </w:tc>
      </w:tr>
      <w:tr w:rsidR="00E211B2" w:rsidRPr="0079234F" w14:paraId="0F26FDAA"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19B93EF8" w14:textId="77777777" w:rsidR="00E211B2" w:rsidRPr="0079234F" w:rsidRDefault="00E211B2" w:rsidP="009A5180">
            <w:pPr>
              <w:pStyle w:val="BodyText"/>
              <w:rPr>
                <w:sz w:val="16"/>
                <w:szCs w:val="16"/>
              </w:rPr>
            </w:pPr>
            <w:r w:rsidRPr="0079234F">
              <w:rPr>
                <w:sz w:val="16"/>
                <w:szCs w:val="16"/>
              </w:rPr>
              <w:t>ICY Area services as preferred providers of headspace</w:t>
            </w:r>
          </w:p>
        </w:tc>
        <w:tc>
          <w:tcPr>
            <w:tcW w:w="3260" w:type="dxa"/>
          </w:tcPr>
          <w:p w14:paraId="72B1685D" w14:textId="77777777" w:rsidR="00E211B2" w:rsidRPr="0079234F" w:rsidRDefault="00E211B2" w:rsidP="009A5180">
            <w:pPr>
              <w:pStyle w:val="BodyText"/>
              <w:jc w:val="center"/>
              <w:rPr>
                <w:sz w:val="16"/>
                <w:szCs w:val="16"/>
              </w:rPr>
            </w:pPr>
            <w:r w:rsidRPr="0079234F">
              <w:rPr>
                <w:sz w:val="16"/>
                <w:szCs w:val="16"/>
              </w:rPr>
              <w:t>13</w:t>
            </w:r>
          </w:p>
        </w:tc>
        <w:tc>
          <w:tcPr>
            <w:tcW w:w="3260" w:type="dxa"/>
          </w:tcPr>
          <w:p w14:paraId="1AFDA170" w14:textId="77777777" w:rsidR="00E211B2" w:rsidRPr="0079234F" w:rsidRDefault="00E211B2" w:rsidP="009A5180">
            <w:pPr>
              <w:pStyle w:val="BodyText"/>
              <w:jc w:val="center"/>
              <w:rPr>
                <w:sz w:val="16"/>
                <w:szCs w:val="16"/>
              </w:rPr>
            </w:pPr>
            <w:r w:rsidRPr="0079234F">
              <w:rPr>
                <w:sz w:val="16"/>
                <w:szCs w:val="16"/>
              </w:rPr>
              <w:t>Not identified</w:t>
            </w:r>
          </w:p>
        </w:tc>
      </w:tr>
    </w:tbl>
    <w:p w14:paraId="65DE0A2B" w14:textId="77777777" w:rsidR="00E211B2" w:rsidRPr="0079234F" w:rsidRDefault="00E211B2" w:rsidP="00E211B2">
      <w:pPr>
        <w:pStyle w:val="Heading3"/>
      </w:pPr>
      <w:r w:rsidRPr="0079234F">
        <w:t>Discussion</w:t>
      </w:r>
    </w:p>
    <w:p w14:paraId="0F564547" w14:textId="365578DE" w:rsidR="009E572A" w:rsidRPr="0079234F" w:rsidRDefault="00E211B2" w:rsidP="00E211B2">
      <w:pPr>
        <w:pStyle w:val="BodyText"/>
      </w:pPr>
      <w:r w:rsidRPr="0079234F">
        <w:t>20.1 Review of services’ websites identified that 9 services have dedicated youth streams (12-25 years approximately), delivered with partners. The Department of Health’s website describes the intent for the youth stream and ongoing partnership work for implementation.</w:t>
      </w:r>
      <w:r w:rsidR="00192EDB" w:rsidRPr="0079234F">
        <w:rPr>
          <w:rStyle w:val="FootnoteReference"/>
        </w:rPr>
        <w:footnoteReference w:id="114"/>
      </w:r>
      <w:r w:rsidRPr="0079234F">
        <w:t xml:space="preserve"> Public information from the remaining four services </w:t>
      </w:r>
      <w:r w:rsidR="00553032" w:rsidRPr="0079234F">
        <w:t xml:space="preserve">does not identify a </w:t>
      </w:r>
      <w:r w:rsidRPr="0079234F">
        <w:t>clearly defined youth stream covering this age bracket. They may solely rely on headspace services</w:t>
      </w:r>
      <w:r w:rsidR="00E43110" w:rsidRPr="0079234F">
        <w:t xml:space="preserve"> currently</w:t>
      </w:r>
      <w:r w:rsidRPr="0079234F">
        <w:t xml:space="preserve">, or be delivering services for 0-18 years, with young persons aged 19-25 expected to attend adult services. This suggests there is still further work to do to implement this </w:t>
      </w:r>
      <w:r w:rsidR="00C717C6">
        <w:t>sub-recommendation</w:t>
      </w:r>
      <w:r w:rsidRPr="0079234F">
        <w:t>.</w:t>
      </w:r>
      <w:r w:rsidR="00E43110" w:rsidRPr="0079234F">
        <w:t xml:space="preserve"> </w:t>
      </w:r>
      <w:r w:rsidR="00E51233" w:rsidRPr="0079234F">
        <w:t>T</w:t>
      </w:r>
      <w:r w:rsidR="009E572A" w:rsidRPr="0079234F">
        <w:t xml:space="preserve">he Department’s </w:t>
      </w:r>
      <w:r w:rsidR="009E572A" w:rsidRPr="003679B2">
        <w:rPr>
          <w:i/>
          <w:iCs/>
        </w:rPr>
        <w:t>Reform Progress Report 2026</w:t>
      </w:r>
      <w:r w:rsidR="009E572A" w:rsidRPr="0079234F">
        <w:t xml:space="preserve"> states that “ICY AMHWS are transitioning to new age streams to ensure infants, children and their families are receiving developmentally appropriate treatment, care and support by the end of 2026”.</w:t>
      </w:r>
      <w:r w:rsidR="009E572A" w:rsidRPr="0079234F">
        <w:rPr>
          <w:rStyle w:val="FootnoteReference"/>
        </w:rPr>
        <w:footnoteReference w:id="115"/>
      </w:r>
      <w:r w:rsidR="009E572A" w:rsidRPr="0079234F">
        <w:t xml:space="preserve"> </w:t>
      </w:r>
      <w:r w:rsidR="00E51233" w:rsidRPr="0079234F">
        <w:t>In terms of a range of delivery models, the report</w:t>
      </w:r>
      <w:r w:rsidR="009E572A" w:rsidRPr="0079234F">
        <w:t xml:space="preserve"> also refers to the establishment of the PYMHWS in July 2025 as a new health service to deliver bed based and community mental health care for young people in Northwest Metropolitan Melbourne.</w:t>
      </w:r>
    </w:p>
    <w:p w14:paraId="3019B596" w14:textId="77777777" w:rsidR="00E211B2" w:rsidRPr="0079234F" w:rsidRDefault="00E211B2" w:rsidP="00E211B2">
      <w:pPr>
        <w:pStyle w:val="BodyText"/>
      </w:pPr>
      <w:r w:rsidRPr="0079234F">
        <w:t xml:space="preserve">20.2 Department policy documents indicate an intent to systematically provide services to a 12 to 25 youth cohort. However, other Departmental webpages still describe services as CAMHS and referred to ages 0 to 18, indicating inconsistent age streaming in public materials which may confuse consumers and their families, carers, supporters and kin. The Commission did not identify public reporting that evidences how flexible transitions are being applied in practice across services. </w:t>
      </w:r>
    </w:p>
    <w:p w14:paraId="7FEF2745" w14:textId="2E954F90" w:rsidR="00E211B2" w:rsidRPr="0079234F" w:rsidRDefault="00E211B2" w:rsidP="00E211B2">
      <w:pPr>
        <w:pStyle w:val="BodyText"/>
      </w:pPr>
      <w:r w:rsidRPr="0079234F">
        <w:t>20.3 The Policy and Funding Guidelines for Health Services document indicates commitment to designing step up and step down pathways, shared care, and closer integration between headspace and Infant Child and Youth Area services, but the Commission did not identify sufficient reporting to determine the extent of uptake of this policy.</w:t>
      </w:r>
      <w:r w:rsidR="00192EDB" w:rsidRPr="0079234F">
        <w:rPr>
          <w:rStyle w:val="FootnoteReference"/>
        </w:rPr>
        <w:footnoteReference w:id="116"/>
      </w:r>
      <w:r w:rsidRPr="0079234F">
        <w:t xml:space="preserve"> Reporting that would evidence delivery of this recommendation could include reporting of arrangements of shared staffing, co</w:t>
      </w:r>
      <w:r w:rsidR="00E43110" w:rsidRPr="0079234F">
        <w:t>-</w:t>
      </w:r>
      <w:r w:rsidRPr="0079234F">
        <w:t>location, or routine bidirectional referrals operating in practice, for example by service.</w:t>
      </w:r>
      <w:r w:rsidR="009E572A" w:rsidRPr="0079234F">
        <w:t xml:space="preserve"> </w:t>
      </w:r>
      <w:r w:rsidRPr="0079234F">
        <w:t xml:space="preserve">The </w:t>
      </w:r>
      <w:r w:rsidRPr="0079234F">
        <w:rPr>
          <w:i/>
        </w:rPr>
        <w:t xml:space="preserve">Next Phase of Reform </w:t>
      </w:r>
      <w:r w:rsidRPr="0079234F">
        <w:rPr>
          <w:i/>
          <w:iCs/>
        </w:rPr>
        <w:t>document</w:t>
      </w:r>
      <w:r w:rsidRPr="0079234F" w:rsidDel="004F7628">
        <w:t xml:space="preserve"> </w:t>
      </w:r>
      <w:r w:rsidRPr="0079234F">
        <w:t>indicates that identification of integration and referral pathways between infant, child and youth Area services and headspace services is an initiative for 2024-25, suggesting that this sub-recommendation is underway.</w:t>
      </w:r>
    </w:p>
    <w:p w14:paraId="47BBED0E" w14:textId="1FB02FE2" w:rsidR="009E572A" w:rsidRPr="0079234F" w:rsidRDefault="00E211B2" w:rsidP="009E572A">
      <w:pPr>
        <w:pStyle w:val="BodyText"/>
      </w:pPr>
      <w:r w:rsidRPr="0079234F">
        <w:t>20.4 This recommendation outlines that infant, child and youth Area services become the preferred providers of headspace centres. The Department of Health’s webpage states headspace will remain a main access point and focus on promoting partnerships, while the Commonwealth model continues to commission centres through Primary Health Networks with non</w:t>
      </w:r>
      <w:r w:rsidR="00E43110" w:rsidRPr="0079234F">
        <w:t>-</w:t>
      </w:r>
      <w:r w:rsidRPr="0079234F">
        <w:t xml:space="preserve">government or health service lead agencies. The Commission did not identify public announcements or frameworks that indicate a statewide shift to infant, child and youth Area services as preferred headspace providers, though the </w:t>
      </w:r>
      <w:r w:rsidRPr="0079234F">
        <w:rPr>
          <w:i/>
        </w:rPr>
        <w:t xml:space="preserve">Next Phase of Reform </w:t>
      </w:r>
      <w:r w:rsidRPr="0079234F">
        <w:rPr>
          <w:i/>
          <w:iCs/>
        </w:rPr>
        <w:t>document</w:t>
      </w:r>
      <w:r w:rsidRPr="0079234F" w:rsidDel="004F7628">
        <w:t xml:space="preserve"> </w:t>
      </w:r>
      <w:r w:rsidRPr="0079234F">
        <w:t>indicates that their role will be strengthened in 2024-2026.</w:t>
      </w:r>
      <w:r w:rsidR="009E572A" w:rsidRPr="0079234F">
        <w:t xml:space="preserve"> The Department’s </w:t>
      </w:r>
      <w:r w:rsidR="009E572A" w:rsidRPr="003679B2">
        <w:rPr>
          <w:i/>
          <w:iCs/>
        </w:rPr>
        <w:t>Reform Progress Report 2026</w:t>
      </w:r>
      <w:r w:rsidR="009E572A" w:rsidRPr="0079234F">
        <w:t xml:space="preserve"> indicates that integration between headspace services and Area services are being improved, including the “development of Guideline for Enhancing and Integrating Youth Mental Health and Wellbeing in Victoria”, as a joint commitment from the Victorian and Commonwealth Governments “for a more consistent, integrated youth mental health system”.</w:t>
      </w:r>
      <w:r w:rsidR="009E572A" w:rsidRPr="0079234F">
        <w:rPr>
          <w:rStyle w:val="FootnoteReference"/>
        </w:rPr>
        <w:footnoteReference w:id="117"/>
      </w:r>
      <w:r w:rsidR="009E572A" w:rsidRPr="0079234F">
        <w:t xml:space="preserve"> </w:t>
      </w:r>
    </w:p>
    <w:p w14:paraId="14C2869E" w14:textId="0F821691" w:rsidR="00E211B2" w:rsidRPr="0079234F" w:rsidRDefault="00E211B2" w:rsidP="00E211B2">
      <w:pPr>
        <w:pStyle w:val="BodyText"/>
      </w:pPr>
    </w:p>
    <w:p w14:paraId="05B31B51" w14:textId="77777777" w:rsidR="00E211B2" w:rsidRPr="0079234F" w:rsidRDefault="00E211B2" w:rsidP="00E211B2">
      <w:pPr>
        <w:rPr>
          <w:rFonts w:ascii="Georgia" w:hAnsi="Georgia"/>
          <w:b/>
          <w:color w:val="3E7864" w:themeColor="accent1"/>
          <w:sz w:val="28"/>
        </w:rPr>
      </w:pPr>
      <w:r w:rsidRPr="0079234F">
        <w:br w:type="page"/>
      </w:r>
    </w:p>
    <w:p w14:paraId="432BA394" w14:textId="77777777" w:rsidR="00E211B2" w:rsidRPr="0079234F" w:rsidRDefault="00E211B2" w:rsidP="00E211B2">
      <w:pPr>
        <w:pStyle w:val="Heading1"/>
      </w:pPr>
      <w:bookmarkStart w:id="36" w:name="_Toc233041536"/>
      <w:r w:rsidRPr="0079234F">
        <w:t>Rec 21: Redesigning bed-based services for young people</w:t>
      </w:r>
      <w:bookmarkEnd w:id="36"/>
    </w:p>
    <w:p w14:paraId="7CC597C4" w14:textId="04F900FC" w:rsidR="00824178"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824178"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Youth bed-based reforms</w:t>
      </w:r>
    </w:p>
    <w:p w14:paraId="3C6787A3" w14:textId="411CFE32"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A1FA443"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ACB3AF9"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1A25C98" w14:textId="7F06E6D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1CC6E9B2"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1600072A"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CE50CEF" w14:textId="77777777" w:rsidTr="009A5180">
        <w:tc>
          <w:tcPr>
            <w:tcW w:w="671" w:type="dxa"/>
          </w:tcPr>
          <w:p w14:paraId="4AED5530" w14:textId="77777777" w:rsidR="00E211B2" w:rsidRPr="0079234F" w:rsidRDefault="00E211B2" w:rsidP="009A5180">
            <w:pPr>
              <w:pStyle w:val="BodyText"/>
              <w:rPr>
                <w:sz w:val="16"/>
                <w:szCs w:val="16"/>
              </w:rPr>
            </w:pPr>
            <w:r w:rsidRPr="0079234F">
              <w:rPr>
                <w:sz w:val="16"/>
                <w:szCs w:val="16"/>
              </w:rPr>
              <w:t>21.1</w:t>
            </w:r>
          </w:p>
        </w:tc>
        <w:tc>
          <w:tcPr>
            <w:tcW w:w="8401" w:type="dxa"/>
          </w:tcPr>
          <w:p w14:paraId="0DE9EAC8" w14:textId="77777777" w:rsidR="00E211B2" w:rsidRPr="0079234F" w:rsidRDefault="00E211B2" w:rsidP="009A5180">
            <w:pPr>
              <w:pStyle w:val="BodyText"/>
              <w:rPr>
                <w:sz w:val="16"/>
                <w:szCs w:val="16"/>
              </w:rPr>
            </w:pPr>
            <w:r w:rsidRPr="0079234F">
              <w:rPr>
                <w:sz w:val="16"/>
                <w:szCs w:val="16"/>
              </w:rPr>
              <w:t>Review, reform and implement new models of multidisciplinary care for bed-based services for young people that are delivered in a range of settings, including in young people’s homes and in fit-for-purpose community and hospital environments.</w:t>
            </w:r>
          </w:p>
        </w:tc>
        <w:tc>
          <w:tcPr>
            <w:tcW w:w="2835" w:type="dxa"/>
          </w:tcPr>
          <w:p w14:paraId="61E0B40D"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046835D0" w14:textId="03992801"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2A084BBA"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A2DF248" w14:textId="063E634F" w:rsidR="00E211B2" w:rsidRPr="0079234F" w:rsidRDefault="00E211B2" w:rsidP="009A5180">
            <w:pPr>
              <w:pStyle w:val="BodyText"/>
              <w:rPr>
                <w:sz w:val="16"/>
                <w:szCs w:val="16"/>
              </w:rPr>
            </w:pPr>
            <w:r w:rsidRPr="0079234F">
              <w:rPr>
                <w:sz w:val="16"/>
                <w:szCs w:val="16"/>
              </w:rPr>
              <w:t>21.2</w:t>
            </w:r>
            <w:r w:rsidR="005F4EDC" w:rsidRPr="0079234F">
              <w:rPr>
                <w:sz w:val="16"/>
                <w:szCs w:val="16"/>
              </w:rPr>
              <w:t>a</w:t>
            </w:r>
          </w:p>
        </w:tc>
        <w:tc>
          <w:tcPr>
            <w:tcW w:w="8401" w:type="dxa"/>
          </w:tcPr>
          <w:p w14:paraId="7FB49C9A" w14:textId="77777777" w:rsidR="00E211B2" w:rsidRPr="0079234F" w:rsidRDefault="00E211B2" w:rsidP="009A5180">
            <w:pPr>
              <w:pStyle w:val="BodyText"/>
              <w:rPr>
                <w:sz w:val="16"/>
                <w:szCs w:val="16"/>
              </w:rPr>
            </w:pPr>
            <w:r w:rsidRPr="0079234F">
              <w:rPr>
                <w:sz w:val="16"/>
                <w:szCs w:val="16"/>
              </w:rPr>
              <w:t>Deliver a broad range of bed-based services, including as a matter of immediate priority:</w:t>
            </w:r>
          </w:p>
          <w:p w14:paraId="4EE8C817" w14:textId="77777777" w:rsidR="00E211B2" w:rsidRPr="0079234F" w:rsidRDefault="00E211B2" w:rsidP="009A5180">
            <w:pPr>
              <w:pStyle w:val="BodyText"/>
              <w:ind w:left="400"/>
              <w:rPr>
                <w:sz w:val="16"/>
                <w:szCs w:val="16"/>
              </w:rPr>
            </w:pPr>
            <w:r w:rsidRPr="0079234F">
              <w:rPr>
                <w:sz w:val="16"/>
                <w:szCs w:val="16"/>
              </w:rPr>
              <w:t>a. ensuring every region has a Youth Prevention and Recovery Centre for young people aged 16 to 25, supported through a common and consistent model of care;</w:t>
            </w:r>
          </w:p>
        </w:tc>
        <w:tc>
          <w:tcPr>
            <w:tcW w:w="2835" w:type="dxa"/>
          </w:tcPr>
          <w:p w14:paraId="5350F5D8"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63F430FD" w14:textId="422D5503"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2D5C476C" w14:textId="77777777" w:rsidTr="009A5180">
        <w:tc>
          <w:tcPr>
            <w:tcW w:w="671" w:type="dxa"/>
          </w:tcPr>
          <w:p w14:paraId="1B4DF50A" w14:textId="77777777" w:rsidR="00E211B2" w:rsidRPr="0079234F" w:rsidRDefault="00E211B2" w:rsidP="009A5180">
            <w:pPr>
              <w:pStyle w:val="BodyText"/>
              <w:rPr>
                <w:sz w:val="16"/>
                <w:szCs w:val="16"/>
              </w:rPr>
            </w:pPr>
            <w:r w:rsidRPr="0079234F">
              <w:rPr>
                <w:sz w:val="16"/>
                <w:szCs w:val="16"/>
              </w:rPr>
              <w:t>21.2b</w:t>
            </w:r>
          </w:p>
        </w:tc>
        <w:tc>
          <w:tcPr>
            <w:tcW w:w="8401" w:type="dxa"/>
          </w:tcPr>
          <w:p w14:paraId="18BE4BA4" w14:textId="77777777" w:rsidR="00E211B2" w:rsidRPr="0079234F" w:rsidRDefault="00E211B2" w:rsidP="009A5180">
            <w:pPr>
              <w:pStyle w:val="BodyText"/>
              <w:rPr>
                <w:sz w:val="16"/>
                <w:szCs w:val="16"/>
              </w:rPr>
            </w:pPr>
            <w:r w:rsidRPr="0079234F">
              <w:rPr>
                <w:sz w:val="16"/>
                <w:szCs w:val="16"/>
              </w:rPr>
              <w:t>Deliver a broad range of bed-based services, including as a matter of immediate priority:</w:t>
            </w:r>
          </w:p>
          <w:p w14:paraId="57687F3C" w14:textId="77777777" w:rsidR="00E211B2" w:rsidRPr="0079234F" w:rsidRDefault="00E211B2" w:rsidP="009A5180">
            <w:pPr>
              <w:pStyle w:val="BodyText"/>
              <w:ind w:left="400"/>
              <w:rPr>
                <w:sz w:val="16"/>
                <w:szCs w:val="16"/>
              </w:rPr>
            </w:pPr>
            <w:r w:rsidRPr="0079234F">
              <w:rPr>
                <w:sz w:val="16"/>
                <w:szCs w:val="16"/>
              </w:rPr>
              <w:t>b. creating a new stream of inpatient beds across Victoria for young people aged 18 to 25 by reconfiguring existing inpatient beds for adults and using an allocation of the 100 new beds referred to in recommendation 11(3); and</w:t>
            </w:r>
          </w:p>
        </w:tc>
        <w:tc>
          <w:tcPr>
            <w:tcW w:w="2835" w:type="dxa"/>
          </w:tcPr>
          <w:p w14:paraId="5EE60486"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39487FD1" w14:textId="52305E57"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74453E07"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82CD38C" w14:textId="77777777" w:rsidR="00E211B2" w:rsidRPr="0079234F" w:rsidRDefault="00E211B2" w:rsidP="009A5180">
            <w:pPr>
              <w:pStyle w:val="BodyText"/>
              <w:rPr>
                <w:sz w:val="16"/>
                <w:szCs w:val="16"/>
              </w:rPr>
            </w:pPr>
            <w:r w:rsidRPr="0079234F">
              <w:rPr>
                <w:sz w:val="16"/>
                <w:szCs w:val="16"/>
              </w:rPr>
              <w:t>21.2c</w:t>
            </w:r>
          </w:p>
        </w:tc>
        <w:tc>
          <w:tcPr>
            <w:tcW w:w="8401" w:type="dxa"/>
          </w:tcPr>
          <w:p w14:paraId="7ABC8F7A" w14:textId="77777777" w:rsidR="00E211B2" w:rsidRPr="0079234F" w:rsidRDefault="00E211B2" w:rsidP="009A5180">
            <w:pPr>
              <w:pStyle w:val="BodyText"/>
              <w:rPr>
                <w:sz w:val="16"/>
                <w:szCs w:val="16"/>
              </w:rPr>
            </w:pPr>
            <w:r w:rsidRPr="0079234F">
              <w:rPr>
                <w:sz w:val="16"/>
                <w:szCs w:val="16"/>
              </w:rPr>
              <w:t>Deliver a broad range of bed-based services, including as a matter of immediate priority:</w:t>
            </w:r>
          </w:p>
          <w:p w14:paraId="2ED9318F" w14:textId="77777777" w:rsidR="00E211B2" w:rsidRPr="0079234F" w:rsidRDefault="00E211B2" w:rsidP="009A5180">
            <w:pPr>
              <w:pStyle w:val="BodyText"/>
              <w:ind w:left="400"/>
              <w:rPr>
                <w:sz w:val="16"/>
                <w:szCs w:val="16"/>
              </w:rPr>
            </w:pPr>
            <w:r w:rsidRPr="0079234F">
              <w:rPr>
                <w:sz w:val="16"/>
                <w:szCs w:val="16"/>
              </w:rPr>
              <w:t>c. ensuring Hospital in the Home services are available for young people as an alternative to acute hospital-based treatment, care and support where appropriate.</w:t>
            </w:r>
          </w:p>
        </w:tc>
        <w:tc>
          <w:tcPr>
            <w:tcW w:w="2835" w:type="dxa"/>
          </w:tcPr>
          <w:p w14:paraId="5D4F06B3"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BC0F35E" w14:textId="24A00FAA"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8543A70" w14:textId="77777777" w:rsidTr="009A5180">
        <w:tc>
          <w:tcPr>
            <w:tcW w:w="671" w:type="dxa"/>
          </w:tcPr>
          <w:p w14:paraId="1F698D6D" w14:textId="77777777" w:rsidR="00E211B2" w:rsidRPr="0079234F" w:rsidRDefault="00E211B2" w:rsidP="009A5180">
            <w:pPr>
              <w:pStyle w:val="BodyText"/>
              <w:rPr>
                <w:sz w:val="16"/>
                <w:szCs w:val="16"/>
              </w:rPr>
            </w:pPr>
            <w:r w:rsidRPr="0079234F">
              <w:rPr>
                <w:sz w:val="16"/>
                <w:szCs w:val="16"/>
              </w:rPr>
              <w:t>21.3</w:t>
            </w:r>
          </w:p>
        </w:tc>
        <w:tc>
          <w:tcPr>
            <w:tcW w:w="8401" w:type="dxa"/>
          </w:tcPr>
          <w:p w14:paraId="2F63643E" w14:textId="77777777" w:rsidR="00E211B2" w:rsidRPr="0079234F" w:rsidRDefault="00E211B2" w:rsidP="009A5180">
            <w:pPr>
              <w:pStyle w:val="BodyText"/>
              <w:rPr>
                <w:sz w:val="16"/>
                <w:szCs w:val="16"/>
              </w:rPr>
            </w:pPr>
            <w:r w:rsidRPr="0079234F">
              <w:rPr>
                <w:sz w:val="16"/>
                <w:szCs w:val="16"/>
              </w:rPr>
              <w:t>Formally review the Youth Residential Rehabilitation Program, in consultation with young people, as well as families, carers and supporters.</w:t>
            </w:r>
          </w:p>
        </w:tc>
        <w:tc>
          <w:tcPr>
            <w:tcW w:w="2835" w:type="dxa"/>
          </w:tcPr>
          <w:p w14:paraId="1309699B"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B2512EF" w14:textId="77777777" w:rsidR="00E211B2" w:rsidRPr="0079234F" w:rsidRDefault="00E211B2" w:rsidP="009A5180">
            <w:pPr>
              <w:pStyle w:val="BodyText"/>
              <w:rPr>
                <w:sz w:val="16"/>
                <w:szCs w:val="16"/>
              </w:rPr>
            </w:pPr>
            <w:r w:rsidRPr="0079234F">
              <w:rPr>
                <w:sz w:val="16"/>
                <w:szCs w:val="16"/>
              </w:rPr>
              <w:t>In place</w:t>
            </w:r>
          </w:p>
        </w:tc>
      </w:tr>
    </w:tbl>
    <w:p w14:paraId="52D741EE" w14:textId="77777777" w:rsidR="00E211B2" w:rsidRPr="0079234F" w:rsidRDefault="00E211B2" w:rsidP="00E211B2">
      <w:pPr>
        <w:pStyle w:val="Heading2"/>
      </w:pPr>
      <w:r w:rsidRPr="0079234F">
        <w:t>Findings</w:t>
      </w:r>
    </w:p>
    <w:p w14:paraId="27093289" w14:textId="449B05FC" w:rsidR="00E211B2" w:rsidRPr="0079234F" w:rsidRDefault="00E211B2" w:rsidP="00E211B2">
      <w:pPr>
        <w:pStyle w:val="BodyText"/>
      </w:pPr>
      <w:r w:rsidRPr="0079234F">
        <w:t xml:space="preserve">Reform of the youth bed-based mental health and wellbeing services is progressing with construction to expand availability of </w:t>
      </w:r>
      <w:r w:rsidR="002A6123" w:rsidRPr="0079234F">
        <w:t>Youth Prevention and Recovery Care (YPARC)</w:t>
      </w:r>
      <w:r w:rsidRPr="0079234F">
        <w:t xml:space="preserve">, including in regional areas. There is some expansion to the number of beds available for </w:t>
      </w:r>
      <w:r w:rsidR="00395AB5" w:rsidRPr="0079234F">
        <w:t>18- to 25-year-olds</w:t>
      </w:r>
      <w:r w:rsidRPr="0079234F">
        <w:t xml:space="preserve"> </w:t>
      </w:r>
      <w:r w:rsidR="00824178" w:rsidRPr="0079234F">
        <w:t>along with</w:t>
      </w:r>
      <w:r w:rsidRPr="0079234F">
        <w:t xml:space="preserve"> trialling of HiTH.</w:t>
      </w:r>
    </w:p>
    <w:tbl>
      <w:tblPr>
        <w:tblStyle w:val="TableGrid"/>
        <w:tblW w:w="14458" w:type="dxa"/>
        <w:tblLook w:val="04A0" w:firstRow="1" w:lastRow="0" w:firstColumn="1" w:lastColumn="0" w:noHBand="0" w:noVBand="1"/>
      </w:tblPr>
      <w:tblGrid>
        <w:gridCol w:w="7938"/>
        <w:gridCol w:w="3260"/>
        <w:gridCol w:w="3260"/>
      </w:tblGrid>
      <w:tr w:rsidR="00E211B2" w:rsidRPr="0079234F" w14:paraId="27CFF86F"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26E47AE7"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264BAE2F"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406618BE"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79200338" w14:textId="77777777" w:rsidTr="009A5180">
        <w:tc>
          <w:tcPr>
            <w:tcW w:w="7938" w:type="dxa"/>
          </w:tcPr>
          <w:p w14:paraId="707A71C5" w14:textId="77777777" w:rsidR="00E211B2" w:rsidRPr="0079234F" w:rsidRDefault="00E211B2" w:rsidP="009A5180">
            <w:pPr>
              <w:pStyle w:val="BodyText"/>
              <w:rPr>
                <w:sz w:val="16"/>
                <w:szCs w:val="16"/>
              </w:rPr>
            </w:pPr>
            <w:r w:rsidRPr="0079234F">
              <w:rPr>
                <w:sz w:val="16"/>
                <w:szCs w:val="16"/>
              </w:rPr>
              <w:t>Regions with YPaRC service</w:t>
            </w:r>
          </w:p>
        </w:tc>
        <w:tc>
          <w:tcPr>
            <w:tcW w:w="3260" w:type="dxa"/>
          </w:tcPr>
          <w:p w14:paraId="246B7C4B"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4A8C081C" w14:textId="226ADD30" w:rsidR="00E211B2" w:rsidRPr="0079234F" w:rsidRDefault="0026508E" w:rsidP="009A5180">
            <w:pPr>
              <w:pStyle w:val="BodyText"/>
              <w:jc w:val="center"/>
              <w:rPr>
                <w:sz w:val="16"/>
                <w:szCs w:val="16"/>
              </w:rPr>
            </w:pPr>
            <w:r w:rsidRPr="0079234F">
              <w:rPr>
                <w:sz w:val="16"/>
                <w:szCs w:val="16"/>
              </w:rPr>
              <w:t>8</w:t>
            </w:r>
          </w:p>
        </w:tc>
      </w:tr>
      <w:tr w:rsidR="00E211B2" w:rsidRPr="0079234F" w14:paraId="5848EBF1"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5C286E82" w14:textId="77777777" w:rsidR="00E211B2" w:rsidRPr="0079234F" w:rsidRDefault="00E211B2" w:rsidP="009A5180">
            <w:pPr>
              <w:pStyle w:val="BodyText"/>
              <w:rPr>
                <w:sz w:val="16"/>
                <w:szCs w:val="16"/>
              </w:rPr>
            </w:pPr>
            <w:r w:rsidRPr="0079234F">
              <w:rPr>
                <w:sz w:val="16"/>
                <w:szCs w:val="16"/>
              </w:rPr>
              <w:t>Number of new beds allocated</w:t>
            </w:r>
          </w:p>
        </w:tc>
        <w:tc>
          <w:tcPr>
            <w:tcW w:w="3260" w:type="dxa"/>
          </w:tcPr>
          <w:p w14:paraId="1624521D" w14:textId="77777777" w:rsidR="00E211B2" w:rsidRPr="0079234F" w:rsidRDefault="00E211B2" w:rsidP="009A5180">
            <w:pPr>
              <w:pStyle w:val="BodyText"/>
              <w:jc w:val="center"/>
              <w:rPr>
                <w:sz w:val="16"/>
                <w:szCs w:val="16"/>
              </w:rPr>
            </w:pPr>
            <w:r w:rsidRPr="0079234F">
              <w:rPr>
                <w:sz w:val="16"/>
                <w:szCs w:val="16"/>
              </w:rPr>
              <w:t>100</w:t>
            </w:r>
          </w:p>
        </w:tc>
        <w:tc>
          <w:tcPr>
            <w:tcW w:w="3260" w:type="dxa"/>
          </w:tcPr>
          <w:p w14:paraId="0A6ED0B2" w14:textId="77777777" w:rsidR="00E211B2" w:rsidRPr="0079234F" w:rsidRDefault="00E211B2" w:rsidP="009A5180">
            <w:pPr>
              <w:pStyle w:val="BodyText"/>
              <w:jc w:val="center"/>
              <w:rPr>
                <w:sz w:val="16"/>
                <w:szCs w:val="16"/>
              </w:rPr>
            </w:pPr>
            <w:r w:rsidRPr="0079234F">
              <w:rPr>
                <w:sz w:val="16"/>
                <w:szCs w:val="16"/>
              </w:rPr>
              <w:t>Not identified</w:t>
            </w:r>
          </w:p>
        </w:tc>
      </w:tr>
    </w:tbl>
    <w:p w14:paraId="3FD88343" w14:textId="77777777" w:rsidR="00E211B2" w:rsidRPr="0079234F" w:rsidRDefault="00E211B2" w:rsidP="00E211B2">
      <w:pPr>
        <w:pStyle w:val="Heading3"/>
      </w:pPr>
      <w:r w:rsidRPr="0079234F">
        <w:t>Discussion</w:t>
      </w:r>
    </w:p>
    <w:p w14:paraId="0FCFC6E4" w14:textId="09BECBE9" w:rsidR="00E211B2" w:rsidRPr="0079234F" w:rsidRDefault="00E211B2" w:rsidP="00E211B2">
      <w:pPr>
        <w:pStyle w:val="BodyText"/>
      </w:pPr>
      <w:r w:rsidRPr="0079234F">
        <w:t xml:space="preserve">21.1 This recommendation is viewed as being an accumulation of the related </w:t>
      </w:r>
      <w:r w:rsidR="00C717C6">
        <w:t>sub-recommendation</w:t>
      </w:r>
      <w:r w:rsidRPr="0079234F">
        <w:t xml:space="preserve">s below. On an aggregate level, review of public information shows evidence of activity on youth bed-based reform, including expansion of YPARCs and </w:t>
      </w:r>
      <w:r w:rsidR="00824178" w:rsidRPr="0079234F">
        <w:t xml:space="preserve">some delivery of </w:t>
      </w:r>
      <w:r w:rsidRPr="0079234F">
        <w:t>youth Hospital in the Home. Although hospital in the home trials are reported to include young people, the Commission could not substantiate an allocation of the new 100 beds to young people, or</w:t>
      </w:r>
      <w:r w:rsidR="00553032" w:rsidRPr="0079234F">
        <w:t xml:space="preserve"> the</w:t>
      </w:r>
      <w:r w:rsidRPr="0079234F">
        <w:t xml:space="preserve"> reconfiguration of existing beds. A single statewide model of multidisciplinary youth bed-based care has not been published, so full implementation is not evidenced to date. </w:t>
      </w:r>
      <w:r w:rsidR="002A6123" w:rsidRPr="0079234F">
        <w:t xml:space="preserve">The Department’s </w:t>
      </w:r>
      <w:r w:rsidR="002A6123" w:rsidRPr="000E79C6">
        <w:rPr>
          <w:i/>
          <w:iCs/>
        </w:rPr>
        <w:t>Reform Progress Report 2026</w:t>
      </w:r>
      <w:r w:rsidR="002A6123" w:rsidRPr="0079234F">
        <w:t>, however states that it has “worked closely with people with lived experience and the sector to develop a new statewide framework. This will guide care for youth and adolescent inpatient beds”, indicating that work is progressing across these recommendations.</w:t>
      </w:r>
    </w:p>
    <w:p w14:paraId="310DDFC9" w14:textId="544ECF2C" w:rsidR="00E211B2" w:rsidRPr="0079234F" w:rsidRDefault="00E211B2" w:rsidP="00E211B2">
      <w:pPr>
        <w:pStyle w:val="BodyText"/>
      </w:pPr>
      <w:r w:rsidRPr="0079234F">
        <w:t xml:space="preserve">21.2a The </w:t>
      </w:r>
      <w:r w:rsidRPr="0079234F">
        <w:rPr>
          <w:i/>
          <w:iCs/>
        </w:rPr>
        <w:t xml:space="preserve">Chief </w:t>
      </w:r>
      <w:r w:rsidR="004B2B99">
        <w:rPr>
          <w:i/>
          <w:iCs/>
        </w:rPr>
        <w:t>Mental Health and Wellbeing</w:t>
      </w:r>
      <w:r w:rsidRPr="0079234F">
        <w:rPr>
          <w:i/>
          <w:iCs/>
        </w:rPr>
        <w:t xml:space="preserve"> Officer report 2023-24</w:t>
      </w:r>
      <w:r w:rsidRPr="0079234F">
        <w:t xml:space="preserve"> outline</w:t>
      </w:r>
      <w:r w:rsidR="002A6123" w:rsidRPr="0079234F">
        <w:t>d</w:t>
      </w:r>
      <w:r w:rsidRPr="0079234F">
        <w:t xml:space="preserve"> </w:t>
      </w:r>
      <w:r w:rsidR="002A6123" w:rsidRPr="0079234F">
        <w:t>a funding announcement for</w:t>
      </w:r>
      <w:r w:rsidRPr="0079234F">
        <w:t xml:space="preserve"> five</w:t>
      </w:r>
      <w:r w:rsidR="00CE7170">
        <w:t>,</w:t>
      </w:r>
      <w:r w:rsidRPr="0079234F">
        <w:t xml:space="preserve"> 10 bed YPARCs at Ballarat, Geelong, Heidelberg, Shepparton and Traralgon, as well as upgrades at Bendigo, Dandenong and Frankston.</w:t>
      </w:r>
      <w:r w:rsidR="00824178" w:rsidRPr="0079234F">
        <w:t xml:space="preserve"> The Department’s </w:t>
      </w:r>
      <w:r w:rsidR="00824178" w:rsidRPr="00CB11EE">
        <w:rPr>
          <w:i/>
          <w:iCs/>
        </w:rPr>
        <w:t>Mental Health and Wellbeing Reform Progress Report 2026</w:t>
      </w:r>
      <w:r w:rsidR="00824178" w:rsidRPr="0079234F">
        <w:t xml:space="preserve"> states that </w:t>
      </w:r>
      <w:r w:rsidR="002A6123" w:rsidRPr="0079234F">
        <w:t>Heidelberg and Traralgon YPARCS are now operational, with the remaining three due to open in mid-2026. W</w:t>
      </w:r>
      <w:r w:rsidR="00824178" w:rsidRPr="0079234F">
        <w:t>ith these new services, along with the three YPARCS in Bendigo, Dandenong and Frankston having been upgraded, the Par</w:t>
      </w:r>
      <w:r w:rsidR="00806324">
        <w:t>k</w:t>
      </w:r>
      <w:r w:rsidR="00824178" w:rsidRPr="0079234F">
        <w:t xml:space="preserve">ville YPARC opening in 2022, and the remaining three </w:t>
      </w:r>
      <w:r w:rsidR="002A6123" w:rsidRPr="0079234F">
        <w:t xml:space="preserve">opening in mid-2026, </w:t>
      </w:r>
      <w:r w:rsidR="00553032" w:rsidRPr="0079234F">
        <w:t xml:space="preserve">it is expected </w:t>
      </w:r>
      <w:r w:rsidR="002A6123" w:rsidRPr="0079234F">
        <w:t>that every region will have a YPARC service operating in 2026</w:t>
      </w:r>
      <w:r w:rsidR="00824178" w:rsidRPr="0079234F">
        <w:t>.</w:t>
      </w:r>
      <w:r w:rsidR="00824178" w:rsidRPr="0079234F">
        <w:rPr>
          <w:rStyle w:val="FootnoteReference"/>
        </w:rPr>
        <w:footnoteReference w:id="118"/>
      </w:r>
      <w:r w:rsidR="00824178" w:rsidRPr="0079234F">
        <w:t xml:space="preserve"> The Victorian 2026-27 budget confirms funding for 10 new HiTH beds.</w:t>
      </w:r>
      <w:r w:rsidR="00824178" w:rsidRPr="0079234F">
        <w:rPr>
          <w:rStyle w:val="FootnoteReference"/>
        </w:rPr>
        <w:footnoteReference w:id="119"/>
      </w:r>
      <w:r w:rsidR="00824178" w:rsidRPr="0079234F">
        <w:t xml:space="preserve"> </w:t>
      </w:r>
      <w:r w:rsidRPr="0079234F">
        <w:t xml:space="preserve"> </w:t>
      </w:r>
    </w:p>
    <w:p w14:paraId="7C4EFC61" w14:textId="311A1E61" w:rsidR="00E211B2" w:rsidRPr="0079234F" w:rsidRDefault="00E211B2" w:rsidP="00E211B2">
      <w:pPr>
        <w:pStyle w:val="BodyText"/>
      </w:pPr>
      <w:r w:rsidRPr="0079234F">
        <w:t xml:space="preserve">21.2b Reporting on the statewide bed expansion indicates that four beds have been allocated to </w:t>
      </w:r>
      <w:r w:rsidR="00553032" w:rsidRPr="0079234F">
        <w:t>18- to 25-year-olds</w:t>
      </w:r>
      <w:r w:rsidRPr="0079234F">
        <w:t xml:space="preserve"> through a youth intensive care upgrade at Orygen.</w:t>
      </w:r>
      <w:r w:rsidRPr="0079234F">
        <w:rPr>
          <w:rStyle w:val="FootnoteReference"/>
        </w:rPr>
        <w:footnoteReference w:id="120"/>
      </w:r>
      <w:r w:rsidRPr="0079234F">
        <w:t xml:space="preserve"> The Commission did not identify evidence of a statewide reconfiguration that sets aside inpatient beds for </w:t>
      </w:r>
      <w:r w:rsidR="00553032" w:rsidRPr="0079234F">
        <w:t>18- to 25-year-olds</w:t>
      </w:r>
      <w:r w:rsidRPr="0079234F">
        <w:t xml:space="preserve"> across regions.</w:t>
      </w:r>
    </w:p>
    <w:p w14:paraId="7D3517AF" w14:textId="6CEC49E7" w:rsidR="00E211B2" w:rsidRPr="0079234F" w:rsidRDefault="00E211B2" w:rsidP="00E211B2">
      <w:pPr>
        <w:pStyle w:val="BodyText"/>
      </w:pPr>
      <w:r w:rsidRPr="0079234F">
        <w:t xml:space="preserve">21.2c The 2020-21 </w:t>
      </w:r>
      <w:r w:rsidR="00192EDB">
        <w:t xml:space="preserve">Victorian Government </w:t>
      </w:r>
      <w:r w:rsidRPr="0079234F">
        <w:t>budget report</w:t>
      </w:r>
      <w:r w:rsidR="002A6123" w:rsidRPr="0079234F">
        <w:t>ed</w:t>
      </w:r>
      <w:r w:rsidRPr="0079234F">
        <w:t xml:space="preserve"> investment in 15 Hospital in the Home beds delivered by Orygen for young people in the northwest metropolitan region. </w:t>
      </w:r>
      <w:r w:rsidR="00824178" w:rsidRPr="0079234F">
        <w:t xml:space="preserve">The Department’s </w:t>
      </w:r>
      <w:r w:rsidR="00824178" w:rsidRPr="00CB11EE">
        <w:rPr>
          <w:i/>
          <w:iCs/>
        </w:rPr>
        <w:t>Mental Health and Wellbeing Reform Progress Report 2026</w:t>
      </w:r>
      <w:r w:rsidR="00824178" w:rsidRPr="00CB11EE">
        <w:t xml:space="preserve"> </w:t>
      </w:r>
      <w:r w:rsidR="00824178" w:rsidRPr="0079234F">
        <w:t xml:space="preserve">states that </w:t>
      </w:r>
      <w:r w:rsidR="002A6123" w:rsidRPr="0079234F">
        <w:t xml:space="preserve">the </w:t>
      </w:r>
      <w:r w:rsidR="00824178" w:rsidRPr="0079234F">
        <w:t>Parkville Youth Mental Health and Wellbeing Services (PYMHWS)</w:t>
      </w:r>
      <w:r w:rsidR="002A6123" w:rsidRPr="0079234F">
        <w:t xml:space="preserve"> delivers 10 HiTH beds</w:t>
      </w:r>
      <w:r w:rsidR="00824178" w:rsidRPr="0079234F">
        <w:t>.</w:t>
      </w:r>
      <w:r w:rsidR="002A6123" w:rsidRPr="0079234F">
        <w:rPr>
          <w:rStyle w:val="FootnoteReference"/>
        </w:rPr>
        <w:footnoteReference w:id="121"/>
      </w:r>
    </w:p>
    <w:p w14:paraId="3112A51A" w14:textId="016DD412" w:rsidR="005A09EB" w:rsidRPr="0079234F" w:rsidRDefault="00E211B2" w:rsidP="00747F55">
      <w:pPr>
        <w:pStyle w:val="BodyText"/>
      </w:pPr>
      <w:r w:rsidRPr="0079234F">
        <w:t>21.3 The Department of Health reports the review of the Youth Residential Rehabilitation Program</w:t>
      </w:r>
      <w:r w:rsidRPr="0079234F" w:rsidDel="00207F75">
        <w:t xml:space="preserve"> </w:t>
      </w:r>
      <w:r w:rsidRPr="0079234F">
        <w:t xml:space="preserve">was completed in January 2023 and informed the future youth community bed-based stream. </w:t>
      </w:r>
    </w:p>
    <w:p w14:paraId="75E91842" w14:textId="1200503B" w:rsidR="00E211B2" w:rsidRPr="0079234F" w:rsidRDefault="00E211B2" w:rsidP="00747F55">
      <w:pPr>
        <w:pStyle w:val="BodyText"/>
      </w:pPr>
      <w:r w:rsidRPr="0079234F">
        <w:br w:type="page"/>
      </w:r>
    </w:p>
    <w:p w14:paraId="0A549EBB" w14:textId="77777777" w:rsidR="00E211B2" w:rsidRPr="0079234F" w:rsidRDefault="00E211B2" w:rsidP="00E211B2">
      <w:pPr>
        <w:pStyle w:val="Heading1"/>
      </w:pPr>
      <w:bookmarkStart w:id="37" w:name="_Toc233041537"/>
      <w:r w:rsidRPr="0079234F">
        <w:t>Rec 22: Supporting the mental health and wellbeing of older Victorians</w:t>
      </w:r>
      <w:bookmarkEnd w:id="37"/>
    </w:p>
    <w:p w14:paraId="6B5A1E0F" w14:textId="5FA77885" w:rsidR="00E211B2" w:rsidRPr="0079234F" w:rsidRDefault="00D16ED0" w:rsidP="00087E1A">
      <w:pPr>
        <w:pStyle w:val="BodyText"/>
        <w:spacing w:before="0" w:after="0"/>
        <w:rPr>
          <w:b/>
          <w:bCs/>
        </w:rPr>
      </w:pPr>
      <w:r w:rsidRPr="0079234F">
        <w:rPr>
          <w:b/>
          <w:bCs/>
        </w:rPr>
        <w:t>Recommendation status reported by Department of Health</w:t>
      </w:r>
      <w:r w:rsidR="00E211B2" w:rsidRPr="0079234F">
        <w:rPr>
          <w:b/>
          <w:bCs/>
        </w:rPr>
        <w:t>:</w:t>
      </w:r>
      <w:r w:rsidR="00E211B2" w:rsidRPr="0079234F">
        <w:t xml:space="preserve"> </w:t>
      </w:r>
      <w:r w:rsidR="002C0395" w:rsidRPr="0079234F">
        <w:t>Planned for phase three from 2028</w:t>
      </w:r>
      <w:r w:rsidR="00E211B2" w:rsidRPr="0079234F">
        <w:br/>
      </w:r>
      <w:r w:rsidR="00E211B2" w:rsidRPr="0079234F">
        <w:rPr>
          <w:b/>
          <w:bCs/>
        </w:rPr>
        <w:t>Linked initiatives:</w:t>
      </w:r>
      <w:r w:rsidR="00E211B2" w:rsidRPr="0079234F">
        <w:t xml:space="preserve"> No initiatives reported</w:t>
      </w:r>
      <w:r w:rsidR="00E211B2" w:rsidRPr="0079234F">
        <w:br/>
      </w:r>
      <w:r w:rsidR="00087E1A" w:rsidRPr="0079234F">
        <w:rPr>
          <w:b/>
          <w:bCs/>
        </w:rPr>
        <w:t>Key related recommendations:</w:t>
      </w:r>
      <w:r w:rsidR="00087E1A" w:rsidRPr="0079234F">
        <w:t xml:space="preserve"> Rec 3 </w:t>
      </w:r>
      <w:r w:rsidR="008032AA" w:rsidRPr="0079234F">
        <w:t xml:space="preserve">in relation to </w:t>
      </w:r>
      <w:r w:rsidR="00087E1A" w:rsidRPr="0079234F">
        <w:t xml:space="preserve">service </w:t>
      </w:r>
      <w:r w:rsidR="00CA325C" w:rsidRPr="0079234F">
        <w:t>model design</w:t>
      </w:r>
      <w:r w:rsidR="00087E1A" w:rsidRPr="0079234F">
        <w:t xml:space="preserve"> </w:t>
      </w:r>
    </w:p>
    <w:p w14:paraId="7B401324" w14:textId="04D19C30"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A8EF6AA"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42B4948"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BA73D13" w14:textId="51493AF5"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9DEEDA7"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84FDAF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5D3C6EC" w14:textId="77777777" w:rsidTr="009A5180">
        <w:tc>
          <w:tcPr>
            <w:tcW w:w="671" w:type="dxa"/>
          </w:tcPr>
          <w:p w14:paraId="1999AA8E" w14:textId="77777777" w:rsidR="00E211B2" w:rsidRPr="0079234F" w:rsidRDefault="00E211B2" w:rsidP="009A5180">
            <w:pPr>
              <w:pStyle w:val="BodyText"/>
              <w:rPr>
                <w:sz w:val="16"/>
                <w:szCs w:val="16"/>
              </w:rPr>
            </w:pPr>
            <w:r w:rsidRPr="0079234F">
              <w:rPr>
                <w:sz w:val="16"/>
                <w:szCs w:val="16"/>
              </w:rPr>
              <w:t>22.1</w:t>
            </w:r>
          </w:p>
        </w:tc>
        <w:tc>
          <w:tcPr>
            <w:tcW w:w="8401" w:type="dxa"/>
          </w:tcPr>
          <w:p w14:paraId="3730D869" w14:textId="77777777" w:rsidR="00E211B2" w:rsidRPr="0079234F" w:rsidRDefault="00E211B2" w:rsidP="009A5180">
            <w:pPr>
              <w:pStyle w:val="BodyText"/>
              <w:rPr>
                <w:sz w:val="16"/>
                <w:szCs w:val="16"/>
              </w:rPr>
            </w:pPr>
            <w:r w:rsidRPr="0079234F">
              <w:rPr>
                <w:sz w:val="16"/>
                <w:szCs w:val="16"/>
              </w:rPr>
              <w:t>Establish a responsive and integrated mental health and wellbeing service stream for older Victorians, that focuses on improving their mental health and wellbeing outcomes.</w:t>
            </w:r>
          </w:p>
        </w:tc>
        <w:tc>
          <w:tcPr>
            <w:tcW w:w="2835" w:type="dxa"/>
          </w:tcPr>
          <w:p w14:paraId="67EB114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002C887" w14:textId="5EED726E"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2A3ACFB2"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8832A71" w14:textId="77777777" w:rsidR="00E211B2" w:rsidRPr="0079234F" w:rsidRDefault="00E211B2" w:rsidP="009A5180">
            <w:pPr>
              <w:pStyle w:val="BodyText"/>
              <w:rPr>
                <w:sz w:val="16"/>
                <w:szCs w:val="16"/>
              </w:rPr>
            </w:pPr>
            <w:r w:rsidRPr="0079234F">
              <w:rPr>
                <w:sz w:val="16"/>
                <w:szCs w:val="16"/>
              </w:rPr>
              <w:t>22.2</w:t>
            </w:r>
          </w:p>
        </w:tc>
        <w:tc>
          <w:tcPr>
            <w:tcW w:w="8401" w:type="dxa"/>
          </w:tcPr>
          <w:p w14:paraId="0B0021AC" w14:textId="77777777" w:rsidR="00E211B2" w:rsidRPr="0079234F" w:rsidRDefault="00E211B2" w:rsidP="009A5180">
            <w:pPr>
              <w:pStyle w:val="BodyText"/>
              <w:rPr>
                <w:sz w:val="16"/>
                <w:szCs w:val="16"/>
              </w:rPr>
            </w:pPr>
            <w:r w:rsidRPr="0079234F">
              <w:rPr>
                <w:sz w:val="16"/>
                <w:szCs w:val="16"/>
              </w:rPr>
              <w:t>Ensure older Victorians have access to the same mental health treatment, care and support as the rest of the adult population.</w:t>
            </w:r>
          </w:p>
        </w:tc>
        <w:tc>
          <w:tcPr>
            <w:tcW w:w="2835" w:type="dxa"/>
          </w:tcPr>
          <w:p w14:paraId="1F187730"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8A12CA8" w14:textId="564BD767" w:rsidR="00E211B2" w:rsidRPr="0079234F" w:rsidRDefault="00087E1A" w:rsidP="009A5180">
            <w:pPr>
              <w:pStyle w:val="BodyText"/>
              <w:rPr>
                <w:sz w:val="16"/>
                <w:szCs w:val="16"/>
              </w:rPr>
            </w:pPr>
            <w:r w:rsidRPr="0079234F">
              <w:rPr>
                <w:sz w:val="16"/>
                <w:szCs w:val="16"/>
              </w:rPr>
              <w:t>Not yet commenced</w:t>
            </w:r>
          </w:p>
        </w:tc>
      </w:tr>
      <w:tr w:rsidR="00E211B2" w:rsidRPr="0079234F" w14:paraId="6A57E038" w14:textId="77777777" w:rsidTr="009A5180">
        <w:tc>
          <w:tcPr>
            <w:tcW w:w="671" w:type="dxa"/>
          </w:tcPr>
          <w:p w14:paraId="2D3EAF04" w14:textId="77777777" w:rsidR="00E211B2" w:rsidRPr="0079234F" w:rsidRDefault="00E211B2" w:rsidP="009A5180">
            <w:pPr>
              <w:pStyle w:val="BodyText"/>
              <w:rPr>
                <w:sz w:val="16"/>
                <w:szCs w:val="16"/>
              </w:rPr>
            </w:pPr>
            <w:r w:rsidRPr="0079234F">
              <w:rPr>
                <w:sz w:val="16"/>
                <w:szCs w:val="16"/>
              </w:rPr>
              <w:t>22.3</w:t>
            </w:r>
          </w:p>
        </w:tc>
        <w:tc>
          <w:tcPr>
            <w:tcW w:w="8401" w:type="dxa"/>
          </w:tcPr>
          <w:p w14:paraId="58CCEDA4" w14:textId="77777777" w:rsidR="00E211B2" w:rsidRPr="0079234F" w:rsidRDefault="00E211B2" w:rsidP="009A5180">
            <w:pPr>
              <w:pStyle w:val="BodyText"/>
              <w:rPr>
                <w:sz w:val="16"/>
                <w:szCs w:val="16"/>
              </w:rPr>
            </w:pPr>
            <w:r w:rsidRPr="0079234F">
              <w:rPr>
                <w:sz w:val="16"/>
                <w:szCs w:val="16"/>
              </w:rPr>
              <w:t>Establish older adult mental health and wellbeing specialist multidisciplinary teams in Adult and Older Adult Area Mental Health and Wellbeing Services (refer to recommendation 3(2)(b)), to:</w:t>
            </w:r>
          </w:p>
          <w:p w14:paraId="48C58777" w14:textId="77777777" w:rsidR="00E211B2" w:rsidRPr="0079234F" w:rsidRDefault="00E211B2" w:rsidP="009A5180">
            <w:pPr>
              <w:pStyle w:val="BodyText"/>
              <w:ind w:left="400"/>
              <w:rPr>
                <w:sz w:val="16"/>
                <w:szCs w:val="16"/>
              </w:rPr>
            </w:pPr>
            <w:r w:rsidRPr="0079234F">
              <w:rPr>
                <w:sz w:val="16"/>
                <w:szCs w:val="16"/>
              </w:rPr>
              <w:t>a. provide specialist mental health treatment, care and support for people with complex and compounding mental health needs generally related to ageing; and</w:t>
            </w:r>
          </w:p>
          <w:p w14:paraId="5CEAC6BB" w14:textId="77777777" w:rsidR="00E211B2" w:rsidRPr="0079234F" w:rsidRDefault="00E211B2" w:rsidP="009A5180">
            <w:pPr>
              <w:pStyle w:val="BodyText"/>
              <w:ind w:left="400"/>
              <w:rPr>
                <w:sz w:val="16"/>
                <w:szCs w:val="16"/>
              </w:rPr>
            </w:pPr>
            <w:r w:rsidRPr="0079234F">
              <w:rPr>
                <w:sz w:val="16"/>
                <w:szCs w:val="16"/>
              </w:rPr>
              <w:t>b. assist primary and secondary care and related services that support older Victorians, including aged care, through primary consultation, secondary consultation and shared care.</w:t>
            </w:r>
          </w:p>
        </w:tc>
        <w:tc>
          <w:tcPr>
            <w:tcW w:w="2835" w:type="dxa"/>
          </w:tcPr>
          <w:p w14:paraId="35D6E05B"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F69D688" w14:textId="64F75861" w:rsidR="00E211B2" w:rsidRPr="0079234F" w:rsidRDefault="008032AA" w:rsidP="009A5180">
            <w:pPr>
              <w:pStyle w:val="BodyText"/>
              <w:rPr>
                <w:sz w:val="16"/>
                <w:szCs w:val="16"/>
              </w:rPr>
            </w:pPr>
            <w:r w:rsidRPr="0079234F">
              <w:rPr>
                <w:sz w:val="16"/>
                <w:szCs w:val="16"/>
              </w:rPr>
              <w:t>Partial progress</w:t>
            </w:r>
          </w:p>
        </w:tc>
      </w:tr>
    </w:tbl>
    <w:p w14:paraId="4841A2C1" w14:textId="77777777" w:rsidR="00E211B2" w:rsidRPr="0079234F" w:rsidRDefault="00E211B2" w:rsidP="00E211B2">
      <w:pPr>
        <w:pStyle w:val="Heading2"/>
      </w:pPr>
      <w:r w:rsidRPr="0079234F">
        <w:t>Findings</w:t>
      </w:r>
    </w:p>
    <w:p w14:paraId="190D9ADC" w14:textId="1441DEF7" w:rsidR="00E211B2" w:rsidRPr="0079234F" w:rsidRDefault="00E211B2" w:rsidP="00E211B2">
      <w:pPr>
        <w:pStyle w:val="BodyText"/>
      </w:pPr>
      <w:r w:rsidRPr="0079234F">
        <w:t>The Commission found that mental health services are being provided to older Victorians, but limited evidence</w:t>
      </w:r>
      <w:r w:rsidR="00C9210F" w:rsidRPr="0079234F">
        <w:t xml:space="preserve"> was identified</w:t>
      </w:r>
      <w:r w:rsidRPr="0079234F">
        <w:t xml:space="preserve"> describ</w:t>
      </w:r>
      <w:r w:rsidR="00C9210F" w:rsidRPr="0079234F">
        <w:t>ing</w:t>
      </w:r>
      <w:r w:rsidRPr="0079234F">
        <w:t xml:space="preserve"> progress towards provision of a responsive and integrated mental health and wellbeing service stream for older Victorians that focuses on improving their mental health and wellbeing outcomes.</w:t>
      </w:r>
      <w:r w:rsidR="00D01AE8" w:rsidRPr="0079234F">
        <w:t xml:space="preserve"> The </w:t>
      </w:r>
      <w:r w:rsidR="00D01AE8" w:rsidRPr="00BB5E84">
        <w:t xml:space="preserve">Department’s </w:t>
      </w:r>
      <w:r w:rsidR="00D01AE8" w:rsidRPr="00CB11EE">
        <w:rPr>
          <w:i/>
          <w:iCs/>
        </w:rPr>
        <w:t>Mental Health and Wellbeing Reform Progress Report 2026</w:t>
      </w:r>
      <w:r w:rsidR="00D01AE8" w:rsidRPr="00BB5E84">
        <w:t xml:space="preserve"> states that</w:t>
      </w:r>
      <w:r w:rsidR="00D01AE8" w:rsidRPr="0079234F">
        <w:t xml:space="preserve"> this </w:t>
      </w:r>
      <w:r w:rsidR="00803327">
        <w:t>r</w:t>
      </w:r>
      <w:r w:rsidR="00D01AE8" w:rsidRPr="0079234F">
        <w:t>ecommendation will be addressed in the third phase of reform from 2028.</w:t>
      </w:r>
      <w:r w:rsidR="00D01AE8" w:rsidRPr="0079234F">
        <w:rPr>
          <w:rStyle w:val="FootnoteReference"/>
        </w:rPr>
        <w:footnoteReference w:id="122"/>
      </w:r>
    </w:p>
    <w:tbl>
      <w:tblPr>
        <w:tblStyle w:val="TableGrid"/>
        <w:tblW w:w="14458" w:type="dxa"/>
        <w:tblLook w:val="04A0" w:firstRow="1" w:lastRow="0" w:firstColumn="1" w:lastColumn="0" w:noHBand="0" w:noVBand="1"/>
      </w:tblPr>
      <w:tblGrid>
        <w:gridCol w:w="7938"/>
        <w:gridCol w:w="3260"/>
        <w:gridCol w:w="3260"/>
      </w:tblGrid>
      <w:tr w:rsidR="00E211B2" w:rsidRPr="0079234F" w14:paraId="2595DBD0"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39FAAE1B"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60F626E3"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5E3EAD93"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5DB93E20" w14:textId="77777777" w:rsidTr="009A5180">
        <w:tc>
          <w:tcPr>
            <w:tcW w:w="7938" w:type="dxa"/>
          </w:tcPr>
          <w:p w14:paraId="011E7443" w14:textId="77777777" w:rsidR="00E211B2" w:rsidRPr="0079234F" w:rsidRDefault="00E211B2" w:rsidP="009A5180">
            <w:pPr>
              <w:pStyle w:val="BodyText"/>
              <w:rPr>
                <w:sz w:val="16"/>
                <w:szCs w:val="16"/>
              </w:rPr>
            </w:pPr>
            <w:r w:rsidRPr="0079234F">
              <w:rPr>
                <w:sz w:val="16"/>
                <w:szCs w:val="16"/>
              </w:rPr>
              <w:t>Adult and Older Adult Mental Health and Wellbeing services with Specialist Multidisciplinary Teams</w:t>
            </w:r>
          </w:p>
        </w:tc>
        <w:tc>
          <w:tcPr>
            <w:tcW w:w="3260" w:type="dxa"/>
          </w:tcPr>
          <w:p w14:paraId="085EDC93" w14:textId="77777777" w:rsidR="00E211B2" w:rsidRPr="0079234F" w:rsidRDefault="00E211B2" w:rsidP="009A5180">
            <w:pPr>
              <w:pStyle w:val="BodyText"/>
              <w:jc w:val="center"/>
              <w:rPr>
                <w:sz w:val="16"/>
                <w:szCs w:val="16"/>
              </w:rPr>
            </w:pPr>
            <w:r w:rsidRPr="0079234F">
              <w:rPr>
                <w:sz w:val="16"/>
                <w:szCs w:val="16"/>
              </w:rPr>
              <w:t>22</w:t>
            </w:r>
          </w:p>
        </w:tc>
        <w:tc>
          <w:tcPr>
            <w:tcW w:w="3260" w:type="dxa"/>
          </w:tcPr>
          <w:p w14:paraId="3A40A9A7" w14:textId="77777777" w:rsidR="00E211B2" w:rsidRPr="0079234F" w:rsidRDefault="00E211B2" w:rsidP="009A5180">
            <w:pPr>
              <w:pStyle w:val="BodyText"/>
              <w:jc w:val="center"/>
              <w:rPr>
                <w:sz w:val="16"/>
                <w:szCs w:val="16"/>
              </w:rPr>
            </w:pPr>
            <w:r w:rsidRPr="0079234F">
              <w:rPr>
                <w:sz w:val="16"/>
                <w:szCs w:val="16"/>
              </w:rPr>
              <w:t>Not identified</w:t>
            </w:r>
          </w:p>
        </w:tc>
      </w:tr>
    </w:tbl>
    <w:p w14:paraId="26913AAD" w14:textId="77777777" w:rsidR="00E211B2" w:rsidRPr="0079234F" w:rsidRDefault="00E211B2" w:rsidP="00E211B2">
      <w:pPr>
        <w:pStyle w:val="Heading3"/>
      </w:pPr>
      <w:r w:rsidRPr="0079234F">
        <w:t>Discussion</w:t>
      </w:r>
    </w:p>
    <w:p w14:paraId="2C84CBA7" w14:textId="41D547EA" w:rsidR="00E211B2" w:rsidRPr="0079234F" w:rsidRDefault="00E211B2" w:rsidP="00E211B2">
      <w:pPr>
        <w:pStyle w:val="BodyText"/>
      </w:pPr>
      <w:r w:rsidRPr="0079234F">
        <w:t xml:space="preserve">22.1 Public reporting indicates that mental health services are being provided to </w:t>
      </w:r>
      <w:r w:rsidR="00D31278" w:rsidRPr="0079234F">
        <w:t>o</w:t>
      </w:r>
      <w:r w:rsidRPr="0079234F">
        <w:t>lder Victorians.</w:t>
      </w:r>
      <w:r w:rsidRPr="0079234F">
        <w:rPr>
          <w:rStyle w:val="FootnoteReference"/>
        </w:rPr>
        <w:footnoteReference w:id="123"/>
      </w:r>
      <w:r w:rsidRPr="0079234F">
        <w:t xml:space="preserve"> As with recommendation 19.1, the Commission did not identify public materials </w:t>
      </w:r>
      <w:r w:rsidR="00D31278" w:rsidRPr="0079234F">
        <w:t>outlining</w:t>
      </w:r>
      <w:r w:rsidRPr="0079234F">
        <w:t xml:space="preserve"> how system integration and responsiveness are being measured, or </w:t>
      </w:r>
      <w:r w:rsidR="00D31278" w:rsidRPr="0079234F">
        <w:t xml:space="preserve">how </w:t>
      </w:r>
      <w:r w:rsidR="00C9210F" w:rsidRPr="0079234F">
        <w:t>services are being focused</w:t>
      </w:r>
      <w:r w:rsidRPr="0079234F">
        <w:t xml:space="preserve"> on outcomes (noting the forthcoming </w:t>
      </w:r>
      <w:r w:rsidR="00D31278" w:rsidRPr="0079234F">
        <w:t xml:space="preserve">implementation </w:t>
      </w:r>
      <w:r w:rsidRPr="0079234F">
        <w:t>of the Outcomes and Performance Framework). The recommendation webpage refers to an evaluation of the Intensive Community Treatment program</w:t>
      </w:r>
      <w:r w:rsidR="008032AA" w:rsidRPr="0079234F">
        <w:t>,</w:t>
      </w:r>
      <w:r w:rsidRPr="0079234F">
        <w:rPr>
          <w:rStyle w:val="FootnoteReference"/>
        </w:rPr>
        <w:footnoteReference w:id="124"/>
      </w:r>
      <w:r w:rsidRPr="0079234F">
        <w:t xml:space="preserve"> which is a useful first step and indicates that consideration of community services has been made. </w:t>
      </w:r>
      <w:r w:rsidR="00D01AE8" w:rsidRPr="0079234F">
        <w:t xml:space="preserve">The Department’s Royal Commission updates website indicates that evaluation findings will be used to inform future reforms in the implementation of this </w:t>
      </w:r>
      <w:r w:rsidR="00803327">
        <w:t>r</w:t>
      </w:r>
      <w:r w:rsidR="00D01AE8" w:rsidRPr="0079234F">
        <w:t>ecommendation.</w:t>
      </w:r>
      <w:r w:rsidR="00D01AE8" w:rsidRPr="0079234F">
        <w:rPr>
          <w:rStyle w:val="FootnoteReference"/>
        </w:rPr>
        <w:footnoteReference w:id="125"/>
      </w:r>
    </w:p>
    <w:p w14:paraId="7D85801C" w14:textId="29A8FB19" w:rsidR="00E211B2" w:rsidRPr="0079234F" w:rsidRDefault="00E211B2" w:rsidP="00E211B2">
      <w:pPr>
        <w:pStyle w:val="BodyText"/>
      </w:pPr>
      <w:r w:rsidRPr="0079234F">
        <w:t xml:space="preserve">For area-based services, the VAHI Mental Health Services directory indicates that there are 15 ‘Older Adult’ services, compared to 18 Adult services. This </w:t>
      </w:r>
      <w:r w:rsidR="00632B6D" w:rsidRPr="0079234F">
        <w:t>differs from</w:t>
      </w:r>
      <w:r w:rsidRPr="0079234F">
        <w:t xml:space="preserve"> the Royal Commission recommendation for this service stream to be </w:t>
      </w:r>
      <w:r w:rsidR="00C9210F" w:rsidRPr="0079234F">
        <w:t xml:space="preserve">delivered </w:t>
      </w:r>
      <w:r w:rsidR="00632B6D" w:rsidRPr="0079234F">
        <w:t>in a way that is</w:t>
      </w:r>
      <w:r w:rsidR="00C9210F" w:rsidRPr="0079234F">
        <w:t xml:space="preserve"> integrated</w:t>
      </w:r>
      <w:r w:rsidR="00632B6D" w:rsidRPr="0079234F">
        <w:t xml:space="preserve"> with</w:t>
      </w:r>
      <w:r w:rsidR="00C9210F" w:rsidRPr="0079234F">
        <w:t xml:space="preserve"> </w:t>
      </w:r>
      <w:r w:rsidRPr="0079234F">
        <w:t>‘adult and older adult’ area services.</w:t>
      </w:r>
    </w:p>
    <w:p w14:paraId="0590A617" w14:textId="20A54615" w:rsidR="00E211B2" w:rsidRPr="0079234F" w:rsidRDefault="00E211B2" w:rsidP="00E211B2">
      <w:pPr>
        <w:pStyle w:val="BodyText"/>
      </w:pPr>
      <w:r w:rsidRPr="0079234F">
        <w:t xml:space="preserve">22.2 A review of Area </w:t>
      </w:r>
      <w:r w:rsidR="00632B6D" w:rsidRPr="0079234F">
        <w:t xml:space="preserve">mental health </w:t>
      </w:r>
      <w:r w:rsidRPr="0079234F">
        <w:t xml:space="preserve">service provider websites indicates that area services do generally accept older adults where they accept adults. The Commission did not identify </w:t>
      </w:r>
      <w:r w:rsidR="00632B6D" w:rsidRPr="0079234F">
        <w:t xml:space="preserve">evidence of </w:t>
      </w:r>
      <w:r w:rsidRPr="0079234F">
        <w:t xml:space="preserve">how this recommendation is </w:t>
      </w:r>
      <w:r w:rsidR="00D01AE8" w:rsidRPr="0079234F">
        <w:t xml:space="preserve">intended to be </w:t>
      </w:r>
      <w:r w:rsidRPr="0079234F">
        <w:t xml:space="preserve">addressed, such as </w:t>
      </w:r>
      <w:r w:rsidR="00C9210F" w:rsidRPr="0079234F">
        <w:t xml:space="preserve">a defined implementation </w:t>
      </w:r>
      <w:r w:rsidRPr="0079234F">
        <w:t xml:space="preserve">approach or list of initiatives </w:t>
      </w:r>
      <w:r w:rsidR="00C9210F" w:rsidRPr="0079234F">
        <w:t xml:space="preserve">being used by </w:t>
      </w:r>
      <w:r w:rsidR="00933D53">
        <w:t>Government</w:t>
      </w:r>
      <w:r w:rsidRPr="0079234F">
        <w:t xml:space="preserve"> to ensure th</w:t>
      </w:r>
      <w:r w:rsidR="00632B6D" w:rsidRPr="0079234F">
        <w:t>e</w:t>
      </w:r>
      <w:r w:rsidRPr="0079234F">
        <w:t xml:space="preserve"> recommendation is implemented, or </w:t>
      </w:r>
      <w:r w:rsidR="00632B6D" w:rsidRPr="0079234F">
        <w:t>evidence of changes made</w:t>
      </w:r>
      <w:r w:rsidRPr="0079234F">
        <w:t xml:space="preserve"> for older adult</w:t>
      </w:r>
      <w:r w:rsidR="00C9210F" w:rsidRPr="0079234F">
        <w:t xml:space="preserve"> services</w:t>
      </w:r>
      <w:r w:rsidRPr="0079234F">
        <w:t xml:space="preserve"> – either as part of an Adult and Older Adult service, or standalone.</w:t>
      </w:r>
    </w:p>
    <w:p w14:paraId="58A8840D" w14:textId="25C9F85A" w:rsidR="00E211B2" w:rsidRPr="0079234F" w:rsidRDefault="00E211B2" w:rsidP="00E211B2">
      <w:pPr>
        <w:rPr>
          <w:rFonts w:ascii="Georgia" w:hAnsi="Georgia"/>
          <w:b/>
          <w:color w:val="3E7864" w:themeColor="accent1"/>
          <w:sz w:val="28"/>
        </w:rPr>
      </w:pPr>
      <w:r w:rsidRPr="0079234F">
        <w:t xml:space="preserve">22.3 Multiple Area services publicly describe multidisciplinary older-adult teams and consultation with other services. </w:t>
      </w:r>
      <w:r w:rsidR="00632B6D" w:rsidRPr="0079234F">
        <w:t>However, s</w:t>
      </w:r>
      <w:r w:rsidRPr="0079234F">
        <w:t xml:space="preserve">ervice websites show discrepancies </w:t>
      </w:r>
      <w:r w:rsidR="00632B6D" w:rsidRPr="0079234F">
        <w:t>in service</w:t>
      </w:r>
      <w:r w:rsidRPr="0079234F">
        <w:t xml:space="preserve"> functions and </w:t>
      </w:r>
      <w:r w:rsidR="00632B6D" w:rsidRPr="0079234F">
        <w:t>offerings</w:t>
      </w:r>
      <w:r w:rsidRPr="0079234F">
        <w:t xml:space="preserve"> suggest</w:t>
      </w:r>
      <w:r w:rsidR="00C30C81">
        <w:t>ing</w:t>
      </w:r>
      <w:r w:rsidRPr="0079234F">
        <w:t xml:space="preserve"> inconsistent coverage and capability across the state. Central reporting or a register </w:t>
      </w:r>
      <w:r w:rsidR="00632B6D" w:rsidRPr="0079234F">
        <w:t xml:space="preserve">identifying </w:t>
      </w:r>
      <w:r w:rsidRPr="0079234F">
        <w:t>which services have specialist multidisciplinary teams would strengthen the evidence for progress on this recommendation.</w:t>
      </w:r>
      <w:r w:rsidR="008032AA" w:rsidRPr="0079234F">
        <w:t xml:space="preserve"> The Department’s website also states that it will continue to work collaboratively with Area Mental Health and Wellbeing Services </w:t>
      </w:r>
      <w:r w:rsidR="00632B6D" w:rsidRPr="0079234F">
        <w:t>to</w:t>
      </w:r>
      <w:r w:rsidR="008032AA" w:rsidRPr="0079234F">
        <w:t xml:space="preserve"> implement reforms to older adult mental health and wellbeing services.</w:t>
      </w:r>
      <w:r w:rsidRPr="0079234F">
        <w:br w:type="page"/>
      </w:r>
    </w:p>
    <w:p w14:paraId="53DEC01C" w14:textId="77777777" w:rsidR="00E211B2" w:rsidRPr="0079234F" w:rsidRDefault="00E211B2" w:rsidP="00E211B2">
      <w:pPr>
        <w:pStyle w:val="Heading1"/>
      </w:pPr>
      <w:bookmarkStart w:id="38" w:name="_Toc233041538"/>
      <w:r w:rsidRPr="0079234F">
        <w:t>Rec 23: Establishing a new Statewide Trauma Service</w:t>
      </w:r>
      <w:bookmarkEnd w:id="38"/>
    </w:p>
    <w:p w14:paraId="237CE6C3" w14:textId="5F32EBBD"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Transforming Trauma Victoria</w:t>
      </w:r>
      <w:r w:rsidR="00E211B2" w:rsidRPr="0079234F">
        <w:br/>
      </w:r>
      <w:r w:rsidR="00CA325C" w:rsidRPr="0079234F">
        <w:rPr>
          <w:b/>
          <w:bCs/>
        </w:rPr>
        <w:t>Key related recommendations:</w:t>
      </w:r>
      <w:r w:rsidR="00CA325C" w:rsidRPr="0079234F">
        <w:t xml:space="preserve"> Approach to addressing trauma (Rec 24) </w:t>
      </w:r>
    </w:p>
    <w:p w14:paraId="09AD9299" w14:textId="7F1B92EE"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0E445BAF"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2DD9D32"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AE4680B" w14:textId="4C2EE7A5"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577868E1"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15C5562"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3F9FF0D" w14:textId="77777777" w:rsidTr="009A5180">
        <w:tc>
          <w:tcPr>
            <w:tcW w:w="671" w:type="dxa"/>
          </w:tcPr>
          <w:p w14:paraId="6F7DFC32" w14:textId="77777777" w:rsidR="00E211B2" w:rsidRPr="0079234F" w:rsidRDefault="00E211B2" w:rsidP="009A5180">
            <w:pPr>
              <w:pStyle w:val="BodyText"/>
              <w:rPr>
                <w:sz w:val="16"/>
                <w:szCs w:val="16"/>
              </w:rPr>
            </w:pPr>
            <w:r w:rsidRPr="0079234F">
              <w:rPr>
                <w:sz w:val="16"/>
                <w:szCs w:val="16"/>
              </w:rPr>
              <w:t>23.1</w:t>
            </w:r>
          </w:p>
        </w:tc>
        <w:tc>
          <w:tcPr>
            <w:tcW w:w="8401" w:type="dxa"/>
          </w:tcPr>
          <w:p w14:paraId="4F411023" w14:textId="77777777" w:rsidR="00E211B2" w:rsidRPr="0079234F" w:rsidRDefault="00E211B2" w:rsidP="009A5180">
            <w:pPr>
              <w:pStyle w:val="BodyText"/>
              <w:rPr>
                <w:sz w:val="16"/>
                <w:szCs w:val="16"/>
              </w:rPr>
            </w:pPr>
            <w:r w:rsidRPr="0079234F">
              <w:rPr>
                <w:sz w:val="16"/>
                <w:szCs w:val="16"/>
              </w:rPr>
              <w:t>By the end of 2022, establish a Statewide Trauma Service hosted within the Collaborative Centre for Mental Health and Wellbeing, to deliver the best possible mental health and wellbeing outcomes for people of all ages with lived experience of trauma.</w:t>
            </w:r>
          </w:p>
        </w:tc>
        <w:tc>
          <w:tcPr>
            <w:tcW w:w="2835" w:type="dxa"/>
          </w:tcPr>
          <w:p w14:paraId="0E14DFDE"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51DCF042" w14:textId="24BB9493"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67D98AD5"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8BA5EDA" w14:textId="77777777" w:rsidR="00E211B2" w:rsidRPr="0079234F" w:rsidRDefault="00E211B2" w:rsidP="009A5180">
            <w:pPr>
              <w:pStyle w:val="BodyText"/>
              <w:rPr>
                <w:sz w:val="16"/>
                <w:szCs w:val="16"/>
              </w:rPr>
            </w:pPr>
            <w:r w:rsidRPr="0079234F">
              <w:rPr>
                <w:sz w:val="16"/>
                <w:szCs w:val="16"/>
              </w:rPr>
              <w:t>23.2</w:t>
            </w:r>
          </w:p>
        </w:tc>
        <w:tc>
          <w:tcPr>
            <w:tcW w:w="8401" w:type="dxa"/>
          </w:tcPr>
          <w:p w14:paraId="30D5B5D3" w14:textId="77777777" w:rsidR="00E211B2" w:rsidRPr="0079234F" w:rsidRDefault="00E211B2" w:rsidP="009A5180">
            <w:pPr>
              <w:pStyle w:val="BodyText"/>
              <w:rPr>
                <w:sz w:val="16"/>
                <w:szCs w:val="16"/>
              </w:rPr>
            </w:pPr>
            <w:r w:rsidRPr="0079234F">
              <w:rPr>
                <w:sz w:val="16"/>
                <w:szCs w:val="16"/>
              </w:rPr>
              <w:t>Fund the Statewide Trauma Service to bring together mental health practitioners, trauma experts, peer workers and consumers with lived experience of trauma to:</w:t>
            </w:r>
          </w:p>
          <w:p w14:paraId="11AD3752" w14:textId="77777777" w:rsidR="00E211B2" w:rsidRPr="0079234F" w:rsidRDefault="00E211B2" w:rsidP="009A5180">
            <w:pPr>
              <w:pStyle w:val="BodyText"/>
              <w:ind w:left="400"/>
              <w:rPr>
                <w:sz w:val="16"/>
                <w:szCs w:val="16"/>
              </w:rPr>
            </w:pPr>
            <w:r w:rsidRPr="0079234F">
              <w:rPr>
                <w:sz w:val="16"/>
                <w:szCs w:val="16"/>
              </w:rPr>
              <w:t>a. conduct multidisciplinary and translational trauma research;</w:t>
            </w:r>
          </w:p>
          <w:p w14:paraId="3D300C32" w14:textId="77777777" w:rsidR="00E211B2" w:rsidRPr="0079234F" w:rsidRDefault="00E211B2" w:rsidP="009A5180">
            <w:pPr>
              <w:pStyle w:val="BodyText"/>
              <w:ind w:left="400"/>
              <w:rPr>
                <w:sz w:val="16"/>
                <w:szCs w:val="16"/>
              </w:rPr>
            </w:pPr>
            <w:r w:rsidRPr="0079234F">
              <w:rPr>
                <w:sz w:val="16"/>
                <w:szCs w:val="16"/>
              </w:rPr>
              <w:t>b. develop and deliver education and training that supports Victoria’s mental health and wellbeing workforce to deliver trauma-informed care;</w:t>
            </w:r>
          </w:p>
          <w:p w14:paraId="7750B7F9" w14:textId="77777777" w:rsidR="00E211B2" w:rsidRPr="0079234F" w:rsidRDefault="00E211B2" w:rsidP="009A5180">
            <w:pPr>
              <w:pStyle w:val="BodyText"/>
              <w:ind w:left="400"/>
              <w:rPr>
                <w:sz w:val="16"/>
                <w:szCs w:val="16"/>
              </w:rPr>
            </w:pPr>
            <w:r w:rsidRPr="0079234F">
              <w:rPr>
                <w:sz w:val="16"/>
                <w:szCs w:val="16"/>
              </w:rPr>
              <w:t>c. develop and oversee digital peer-led support platforms offering consumers access to peer support networks; and</w:t>
            </w:r>
          </w:p>
          <w:p w14:paraId="6EAEB52E" w14:textId="77777777" w:rsidR="00E211B2" w:rsidRPr="0079234F" w:rsidRDefault="00E211B2" w:rsidP="009A5180">
            <w:pPr>
              <w:pStyle w:val="BodyText"/>
              <w:ind w:left="400"/>
              <w:rPr>
                <w:sz w:val="16"/>
                <w:szCs w:val="16"/>
              </w:rPr>
            </w:pPr>
            <w:r w:rsidRPr="0079234F">
              <w:rPr>
                <w:sz w:val="16"/>
                <w:szCs w:val="16"/>
              </w:rPr>
              <w:t>d. coordinate and facilitate access to specialist trauma expertise, including secondary consultation for mental health practitioners and peer workers across Victoria’s mental health and wellbeing system.</w:t>
            </w:r>
          </w:p>
        </w:tc>
        <w:tc>
          <w:tcPr>
            <w:tcW w:w="2835" w:type="dxa"/>
          </w:tcPr>
          <w:p w14:paraId="3F698AF0"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F040250" w14:textId="4B3F8F5D" w:rsidR="00E211B2" w:rsidRPr="0079234F" w:rsidRDefault="00E211B2" w:rsidP="009A5180">
            <w:pPr>
              <w:pStyle w:val="BodyText"/>
              <w:rPr>
                <w:sz w:val="16"/>
                <w:szCs w:val="16"/>
              </w:rPr>
            </w:pPr>
            <w:r w:rsidRPr="0079234F">
              <w:rPr>
                <w:sz w:val="16"/>
                <w:szCs w:val="16"/>
              </w:rPr>
              <w:t xml:space="preserve">Partial progress </w:t>
            </w:r>
          </w:p>
        </w:tc>
      </w:tr>
    </w:tbl>
    <w:p w14:paraId="1FAFEA11" w14:textId="77777777" w:rsidR="00E211B2" w:rsidRPr="0079234F" w:rsidRDefault="00E211B2" w:rsidP="00E211B2">
      <w:pPr>
        <w:pStyle w:val="Heading2"/>
      </w:pPr>
      <w:r w:rsidRPr="0079234F">
        <w:t>Findings</w:t>
      </w:r>
    </w:p>
    <w:p w14:paraId="3AB35C1A" w14:textId="59AF221D" w:rsidR="00E211B2" w:rsidRPr="0079234F" w:rsidRDefault="00E211B2" w:rsidP="00E211B2">
      <w:pPr>
        <w:pStyle w:val="BodyText"/>
      </w:pPr>
      <w:r w:rsidRPr="0079234F">
        <w:t>On available evidence, progress towards a Statewide Trauma Service remains preparatory</w:t>
      </w:r>
      <w:r w:rsidR="003B324D" w:rsidRPr="0079234F">
        <w:t>, focused on service design</w:t>
      </w:r>
      <w:r w:rsidRPr="0079234F">
        <w:t xml:space="preserve"> and pilot</w:t>
      </w:r>
      <w:r w:rsidR="003B324D" w:rsidRPr="0079234F">
        <w:t xml:space="preserve"> projects, with</w:t>
      </w:r>
      <w:r w:rsidRPr="0079234F">
        <w:t xml:space="preserve"> </w:t>
      </w:r>
      <w:r w:rsidR="003B324D" w:rsidRPr="0079234F">
        <w:t xml:space="preserve">establishment of </w:t>
      </w:r>
      <w:r w:rsidR="00C9210F" w:rsidRPr="0079234F">
        <w:t>the S</w:t>
      </w:r>
      <w:r w:rsidRPr="0079234F">
        <w:t xml:space="preserve">tatewide </w:t>
      </w:r>
      <w:r w:rsidR="003B324D" w:rsidRPr="0079234F">
        <w:t>service</w:t>
      </w:r>
      <w:r w:rsidR="00C9210F" w:rsidRPr="0079234F">
        <w:t xml:space="preserve"> delivery model</w:t>
      </w:r>
      <w:r w:rsidR="003B324D" w:rsidRPr="0079234F">
        <w:t xml:space="preserve"> </w:t>
      </w:r>
      <w:r w:rsidRPr="0079234F">
        <w:t xml:space="preserve">not yet </w:t>
      </w:r>
      <w:r w:rsidR="003B324D" w:rsidRPr="0079234F">
        <w:t>implemented</w:t>
      </w:r>
      <w:r w:rsidRPr="0079234F">
        <w:t>.</w:t>
      </w:r>
    </w:p>
    <w:p w14:paraId="0DE127B1" w14:textId="77777777" w:rsidR="00E211B2" w:rsidRPr="0079234F" w:rsidRDefault="00E211B2" w:rsidP="00E211B2">
      <w:pPr>
        <w:pStyle w:val="Heading3"/>
      </w:pPr>
      <w:r w:rsidRPr="0079234F">
        <w:t>Discussion</w:t>
      </w:r>
    </w:p>
    <w:p w14:paraId="11BC6767" w14:textId="2D35290E" w:rsidR="00E211B2" w:rsidRPr="0079234F" w:rsidRDefault="00E211B2" w:rsidP="00E211B2">
      <w:pPr>
        <w:pStyle w:val="BodyText"/>
      </w:pPr>
      <w:r w:rsidRPr="0079234F">
        <w:t xml:space="preserve">23.1 A consortium led by Phoenix Australia was appointed in October 2022 to design and deliver the Statewide Trauma Service, now Transforming Trauma Victoria (TTV). </w:t>
      </w:r>
      <w:r w:rsidR="00C11BED" w:rsidRPr="0079234F">
        <w:t xml:space="preserve">TTV received co-funding from the Department of Health and the Collaborative Centre for Mental Health and Wellbeing </w:t>
      </w:r>
      <w:r w:rsidR="0008130C" w:rsidRPr="0079234F">
        <w:t>to support</w:t>
      </w:r>
      <w:r w:rsidR="00C11BED" w:rsidRPr="0079234F">
        <w:t xml:space="preserve"> service design and </w:t>
      </w:r>
      <w:r w:rsidR="0008130C" w:rsidRPr="0079234F">
        <w:t>the delivery of a</w:t>
      </w:r>
      <w:r w:rsidR="00C11BED" w:rsidRPr="0079234F">
        <w:t xml:space="preserve"> range of pilot programs. </w:t>
      </w:r>
      <w:r w:rsidRPr="0079234F">
        <w:t xml:space="preserve">In March 2025 TTV completed its operating model and provided recommendations to </w:t>
      </w:r>
      <w:r w:rsidR="00933D53">
        <w:t>Government</w:t>
      </w:r>
      <w:r w:rsidRPr="0079234F">
        <w:t>. No dedicated funding for this model was allocated in the 2025-26 State Budget</w:t>
      </w:r>
      <w:r w:rsidR="00C11BED" w:rsidRPr="0079234F">
        <w:t>, nor in the 202</w:t>
      </w:r>
      <w:r w:rsidR="00395AB5" w:rsidRPr="0079234F">
        <w:t>6</w:t>
      </w:r>
      <w:r w:rsidR="00C11BED" w:rsidRPr="0079234F">
        <w:t>-2</w:t>
      </w:r>
      <w:r w:rsidR="00395AB5" w:rsidRPr="0079234F">
        <w:t>7</w:t>
      </w:r>
      <w:r w:rsidR="00C11BED" w:rsidRPr="0079234F">
        <w:t xml:space="preserve"> State Budget.</w:t>
      </w:r>
    </w:p>
    <w:p w14:paraId="03D79371" w14:textId="33259C00" w:rsidR="00E211B2" w:rsidRPr="0079234F" w:rsidRDefault="00E211B2" w:rsidP="00E211B2">
      <w:pPr>
        <w:pStyle w:val="BodyText"/>
      </w:pPr>
      <w:r w:rsidRPr="0079234F">
        <w:t xml:space="preserve">The </w:t>
      </w:r>
      <w:r w:rsidRPr="0079234F">
        <w:rPr>
          <w:i/>
        </w:rPr>
        <w:t>Next Phase of Reform document</w:t>
      </w:r>
      <w:r w:rsidRPr="0079234F">
        <w:t xml:space="preserve"> indicate</w:t>
      </w:r>
      <w:r w:rsidR="00C11BED" w:rsidRPr="0079234F">
        <w:t>d</w:t>
      </w:r>
      <w:r w:rsidRPr="0079234F">
        <w:t xml:space="preserve"> that the </w:t>
      </w:r>
      <w:r w:rsidR="0008130C" w:rsidRPr="0079234F">
        <w:t xml:space="preserve">focus </w:t>
      </w:r>
      <w:r w:rsidRPr="0079234F">
        <w:t xml:space="preserve">for 2025-2027 </w:t>
      </w:r>
      <w:r w:rsidR="0008130C" w:rsidRPr="0079234F">
        <w:t>is the</w:t>
      </w:r>
      <w:r w:rsidRPr="0079234F">
        <w:t xml:space="preserve"> continued design and planning </w:t>
      </w:r>
      <w:r w:rsidR="0008130C" w:rsidRPr="0079234F">
        <w:t xml:space="preserve">of </w:t>
      </w:r>
      <w:r w:rsidRPr="0079234F">
        <w:t>the new Victorian statewide trauma service.</w:t>
      </w:r>
    </w:p>
    <w:p w14:paraId="0040124C" w14:textId="7BE5B844" w:rsidR="00E211B2" w:rsidRPr="0079234F" w:rsidRDefault="00E211B2" w:rsidP="00E211B2">
      <w:pPr>
        <w:pStyle w:val="BodyText"/>
      </w:pPr>
      <w:r w:rsidRPr="0079234F">
        <w:t xml:space="preserve">23.2 Pilots were delivered at Brimbank and Greater Geelong–Queenscliff Locals and Women’s Recovery Network sites </w:t>
      </w:r>
      <w:r w:rsidR="0008130C" w:rsidRPr="0079234F">
        <w:t xml:space="preserve">during </w:t>
      </w:r>
      <w:r w:rsidRPr="0079234F">
        <w:t>the design phase of TTV</w:t>
      </w:r>
      <w:r w:rsidRPr="0079234F">
        <w:rPr>
          <w:rStyle w:val="FootnoteReference"/>
        </w:rPr>
        <w:footnoteReference w:id="126"/>
      </w:r>
      <w:r w:rsidRPr="0079234F">
        <w:t xml:space="preserve">, as outlined in recommendation 23.1, with an operating model submitted to </w:t>
      </w:r>
      <w:r w:rsidR="00933D53">
        <w:t>Government</w:t>
      </w:r>
      <w:r w:rsidRPr="0079234F">
        <w:t xml:space="preserve"> in March 2025. These pilot sites tested selected functions of TTV, </w:t>
      </w:r>
      <w:r w:rsidR="0008130C" w:rsidRPr="0079234F">
        <w:t>however, in the absence of</w:t>
      </w:r>
      <w:r w:rsidRPr="0079234F">
        <w:t xml:space="preserve"> publicly confirmed</w:t>
      </w:r>
      <w:r w:rsidR="0008130C" w:rsidRPr="0079234F">
        <w:t xml:space="preserve"> ongoing funding</w:t>
      </w:r>
      <w:r w:rsidRPr="0079234F">
        <w:t xml:space="preserve">, statewide operationalisation appears </w:t>
      </w:r>
      <w:r w:rsidR="0008130C" w:rsidRPr="0079234F">
        <w:t>to be dependent on</w:t>
      </w:r>
      <w:r w:rsidRPr="0079234F">
        <w:t xml:space="preserve"> future budget decisions. </w:t>
      </w:r>
      <w:r w:rsidR="003B324D" w:rsidRPr="0079234F">
        <w:t xml:space="preserve">The Department’s </w:t>
      </w:r>
      <w:r w:rsidR="00CB11EE" w:rsidRPr="00CB11EE">
        <w:rPr>
          <w:i/>
          <w:iCs/>
        </w:rPr>
        <w:t xml:space="preserve">Reform </w:t>
      </w:r>
      <w:r w:rsidR="003B324D" w:rsidRPr="00CB11EE">
        <w:rPr>
          <w:i/>
          <w:iCs/>
        </w:rPr>
        <w:t xml:space="preserve">Progress Report </w:t>
      </w:r>
      <w:r w:rsidR="003B324D" w:rsidRPr="0079234F">
        <w:t>in May 2026 indicates the implementation of th</w:t>
      </w:r>
      <w:r w:rsidR="00C9210F" w:rsidRPr="0079234F">
        <w:t>is</w:t>
      </w:r>
      <w:r w:rsidR="003B324D" w:rsidRPr="0079234F">
        <w:t xml:space="preserve"> </w:t>
      </w:r>
      <w:r w:rsidR="00C9210F" w:rsidRPr="0079234F">
        <w:t>r</w:t>
      </w:r>
      <w:r w:rsidR="003B324D" w:rsidRPr="0079234F">
        <w:t xml:space="preserve">ecommendation is in </w:t>
      </w:r>
      <w:r w:rsidR="00C9210F" w:rsidRPr="0079234F">
        <w:t>progress and</w:t>
      </w:r>
      <w:r w:rsidR="003B324D" w:rsidRPr="0079234F">
        <w:t xml:space="preserve"> reference</w:t>
      </w:r>
      <w:r w:rsidR="0008130C" w:rsidRPr="0079234F">
        <w:t>s</w:t>
      </w:r>
      <w:r w:rsidR="003B324D" w:rsidRPr="0079234F">
        <w:t xml:space="preserve"> to </w:t>
      </w:r>
      <w:r w:rsidR="00803327">
        <w:t>r</w:t>
      </w:r>
      <w:r w:rsidR="003B324D" w:rsidRPr="0079234F">
        <w:t>ecommendation 24 (A new approach to addressing trauma) which is planned for implementation in the third phase of reform from 2028.</w:t>
      </w:r>
      <w:r w:rsidR="003B324D" w:rsidRPr="0079234F">
        <w:rPr>
          <w:rStyle w:val="FootnoteReference"/>
        </w:rPr>
        <w:footnoteReference w:id="127"/>
      </w:r>
    </w:p>
    <w:p w14:paraId="350AA296" w14:textId="77777777" w:rsidR="00E211B2" w:rsidRPr="0079234F" w:rsidRDefault="00E211B2" w:rsidP="00E211B2">
      <w:pPr>
        <w:rPr>
          <w:rFonts w:ascii="Georgia" w:hAnsi="Georgia"/>
          <w:b/>
          <w:color w:val="3E7864" w:themeColor="accent1"/>
          <w:sz w:val="28"/>
        </w:rPr>
      </w:pPr>
      <w:r w:rsidRPr="0079234F">
        <w:br w:type="page"/>
      </w:r>
    </w:p>
    <w:p w14:paraId="740C1813" w14:textId="77777777" w:rsidR="00E211B2" w:rsidRPr="0079234F" w:rsidRDefault="00E211B2" w:rsidP="00E211B2">
      <w:pPr>
        <w:pStyle w:val="Heading1"/>
      </w:pPr>
      <w:bookmarkStart w:id="39" w:name="_Toc233041539"/>
      <w:r w:rsidRPr="0079234F">
        <w:t>Rec 24: A new approach to addressing trauma</w:t>
      </w:r>
      <w:bookmarkEnd w:id="39"/>
    </w:p>
    <w:p w14:paraId="37012F21" w14:textId="173F7510" w:rsidR="00CA325C" w:rsidRPr="0079234F" w:rsidRDefault="00D16ED0" w:rsidP="00CA325C">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CA325C" w:rsidRPr="0079234F">
        <w:t>Planned for phase three from 2028</w:t>
      </w:r>
      <w:r w:rsidR="00E211B2" w:rsidRPr="0079234F">
        <w:br/>
      </w:r>
      <w:r w:rsidR="00E211B2" w:rsidRPr="0079234F">
        <w:rPr>
          <w:b/>
          <w:bCs/>
        </w:rPr>
        <w:t>Linked initiatives:</w:t>
      </w:r>
      <w:r w:rsidR="00E211B2" w:rsidRPr="0079234F">
        <w:t xml:space="preserve"> Transforming Trauma Victoria</w:t>
      </w:r>
    </w:p>
    <w:p w14:paraId="0F04995A" w14:textId="36C77044" w:rsidR="00E211B2" w:rsidRPr="0079234F" w:rsidRDefault="00CA325C" w:rsidP="00CA325C">
      <w:pPr>
        <w:pStyle w:val="BodyText"/>
        <w:spacing w:before="0" w:after="0"/>
      </w:pPr>
      <w:r w:rsidRPr="0079234F">
        <w:rPr>
          <w:b/>
          <w:bCs/>
        </w:rPr>
        <w:t>Key related recommendations:</w:t>
      </w:r>
      <w:r w:rsidRPr="0079234F">
        <w:t xml:space="preserve"> Statewide Trauma service (Rec 23) </w:t>
      </w:r>
    </w:p>
    <w:p w14:paraId="3E7BBC54" w14:textId="562CAE63"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6B82F7C7"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BF4C9E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8F30952" w14:textId="09E9A88D"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EB97D88"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D11B614"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62631EE8" w14:textId="77777777" w:rsidTr="009A5180">
        <w:tc>
          <w:tcPr>
            <w:tcW w:w="671" w:type="dxa"/>
          </w:tcPr>
          <w:p w14:paraId="1A687752" w14:textId="77777777" w:rsidR="00E211B2" w:rsidRPr="0079234F" w:rsidRDefault="00E211B2" w:rsidP="009A5180">
            <w:pPr>
              <w:pStyle w:val="BodyText"/>
              <w:rPr>
                <w:sz w:val="16"/>
                <w:szCs w:val="16"/>
              </w:rPr>
            </w:pPr>
            <w:r w:rsidRPr="0079234F">
              <w:rPr>
                <w:sz w:val="16"/>
                <w:szCs w:val="16"/>
              </w:rPr>
              <w:t>24.1</w:t>
            </w:r>
          </w:p>
        </w:tc>
        <w:tc>
          <w:tcPr>
            <w:tcW w:w="8401" w:type="dxa"/>
          </w:tcPr>
          <w:p w14:paraId="34B6392A" w14:textId="77777777" w:rsidR="00E211B2" w:rsidRPr="0079234F" w:rsidRDefault="00E211B2" w:rsidP="009A5180">
            <w:pPr>
              <w:pStyle w:val="BodyText"/>
              <w:rPr>
                <w:sz w:val="16"/>
                <w:szCs w:val="16"/>
              </w:rPr>
            </w:pPr>
            <w:r w:rsidRPr="0079234F">
              <w:rPr>
                <w:sz w:val="16"/>
                <w:szCs w:val="16"/>
              </w:rPr>
              <w:t>In collaboration with the Statewide Trauma Service (refer to recommendation 23), enable each of the 22 Adult and Older Adult Area Mental Health and Wellbeing Services and each of the 13 Infant, Child and Youth Area Mental Health and Wellbeing Services (refer to recommendation 3(2)(b) and (c)) to employ up to three specialist trauma practitioners to:</w:t>
            </w:r>
          </w:p>
          <w:p w14:paraId="4DBBD8D3" w14:textId="77777777" w:rsidR="00E211B2" w:rsidRPr="0079234F" w:rsidRDefault="00E211B2" w:rsidP="009A5180">
            <w:pPr>
              <w:pStyle w:val="BodyText"/>
              <w:ind w:left="400"/>
              <w:rPr>
                <w:sz w:val="16"/>
                <w:szCs w:val="16"/>
              </w:rPr>
            </w:pPr>
            <w:r w:rsidRPr="0079234F">
              <w:rPr>
                <w:sz w:val="16"/>
                <w:szCs w:val="16"/>
              </w:rPr>
              <w:t>a. work with peer support workers in Local Mental Health and Wellbeing Services to provide and facilitate access to a broad range of trauma supports for consumers of all ages and backgrounds; and</w:t>
            </w:r>
          </w:p>
          <w:p w14:paraId="3A79E4F4" w14:textId="77777777" w:rsidR="00E211B2" w:rsidRPr="0079234F" w:rsidRDefault="00E211B2" w:rsidP="009A5180">
            <w:pPr>
              <w:pStyle w:val="BodyText"/>
              <w:ind w:left="400"/>
              <w:rPr>
                <w:sz w:val="16"/>
                <w:szCs w:val="16"/>
              </w:rPr>
            </w:pPr>
            <w:r w:rsidRPr="0079234F">
              <w:rPr>
                <w:sz w:val="16"/>
                <w:szCs w:val="16"/>
              </w:rPr>
              <w:t>b. contribute to the ongoing learning and professional development of the mental health and wellbeing workforce through supervision, consultation and shared clinical care.</w:t>
            </w:r>
          </w:p>
        </w:tc>
        <w:tc>
          <w:tcPr>
            <w:tcW w:w="2835" w:type="dxa"/>
          </w:tcPr>
          <w:p w14:paraId="7151375C"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53C5B2A4" w14:textId="5B0DC198" w:rsidR="00E211B2" w:rsidRPr="0079234F" w:rsidRDefault="00CA325C" w:rsidP="009A5180">
            <w:pPr>
              <w:pStyle w:val="BodyText"/>
              <w:rPr>
                <w:sz w:val="16"/>
                <w:szCs w:val="16"/>
              </w:rPr>
            </w:pPr>
            <w:r w:rsidRPr="0079234F">
              <w:rPr>
                <w:sz w:val="16"/>
                <w:szCs w:val="16"/>
              </w:rPr>
              <w:t>Not yet commenced</w:t>
            </w:r>
          </w:p>
        </w:tc>
      </w:tr>
    </w:tbl>
    <w:p w14:paraId="0FA5A89D" w14:textId="77777777" w:rsidR="00E211B2" w:rsidRPr="0079234F" w:rsidRDefault="00E211B2" w:rsidP="00E211B2">
      <w:pPr>
        <w:pStyle w:val="Heading2"/>
      </w:pPr>
      <w:r w:rsidRPr="0079234F">
        <w:t>Findings</w:t>
      </w:r>
    </w:p>
    <w:p w14:paraId="44D7BBAA" w14:textId="38C11C2A" w:rsidR="00E211B2" w:rsidRPr="0079234F" w:rsidRDefault="00E211B2" w:rsidP="00E211B2">
      <w:pPr>
        <w:pStyle w:val="BodyText"/>
      </w:pPr>
      <w:r w:rsidRPr="0079234F">
        <w:t>The Commission did not identify public information that confirms the employment of up to three specialist trauma practitioners in each of the Adult and Older Adult Area Mental Health and Wellbeing Services and the Infant, Child and Youth Area Mental Health and Wellbeing Services.</w:t>
      </w:r>
    </w:p>
    <w:p w14:paraId="2347472B" w14:textId="77777777" w:rsidR="00E211B2" w:rsidRPr="0079234F" w:rsidRDefault="00E211B2" w:rsidP="00E211B2">
      <w:pPr>
        <w:pStyle w:val="Heading3"/>
      </w:pPr>
      <w:r w:rsidRPr="0079234F">
        <w:t>Discussion</w:t>
      </w:r>
    </w:p>
    <w:p w14:paraId="0082115F" w14:textId="045CE700" w:rsidR="00E211B2" w:rsidRPr="0079234F" w:rsidRDefault="00E211B2" w:rsidP="00E211B2">
      <w:pPr>
        <w:pStyle w:val="BodyText"/>
      </w:pPr>
      <w:r w:rsidRPr="0079234F">
        <w:t xml:space="preserve">24.1 The Commission did not identify evidence of specialist trauma practitioners being employed across area services. Materials on scoping and piloting work by Transforming Trauma Victoria indicates that pilots were undertaken with health services to build capacity in </w:t>
      </w:r>
      <w:r w:rsidR="00C9210F" w:rsidRPr="0079234F">
        <w:t xml:space="preserve">service </w:t>
      </w:r>
      <w:r w:rsidRPr="0079234F">
        <w:t xml:space="preserve">delivery </w:t>
      </w:r>
      <w:r w:rsidR="00C9210F" w:rsidRPr="0079234F">
        <w:t xml:space="preserve">for </w:t>
      </w:r>
      <w:r w:rsidRPr="0079234F">
        <w:t>people impacted by trauma.</w:t>
      </w:r>
      <w:r w:rsidRPr="0079234F">
        <w:rPr>
          <w:rStyle w:val="FootnoteReference"/>
        </w:rPr>
        <w:footnoteReference w:id="128"/>
      </w:r>
      <w:r w:rsidRPr="0079234F">
        <w:t xml:space="preserve"> This appears to be separate </w:t>
      </w:r>
      <w:r w:rsidR="0008130C" w:rsidRPr="0079234F">
        <w:t xml:space="preserve">from </w:t>
      </w:r>
      <w:r w:rsidRPr="0079234F">
        <w:t xml:space="preserve">the employment of specialist trauma practitioners </w:t>
      </w:r>
      <w:r w:rsidR="003B1ADE" w:rsidRPr="0079234F">
        <w:t xml:space="preserve">as </w:t>
      </w:r>
      <w:r w:rsidRPr="0079234F">
        <w:t xml:space="preserve">outlined by this recommendation. </w:t>
      </w:r>
    </w:p>
    <w:p w14:paraId="18E10756" w14:textId="77777777" w:rsidR="00E211B2" w:rsidRPr="0079234F" w:rsidRDefault="00E211B2" w:rsidP="00E211B2">
      <w:pPr>
        <w:rPr>
          <w:rFonts w:ascii="Georgia" w:hAnsi="Georgia"/>
          <w:b/>
          <w:color w:val="3E7864" w:themeColor="accent1"/>
          <w:sz w:val="28"/>
        </w:rPr>
      </w:pPr>
      <w:r w:rsidRPr="0079234F">
        <w:br w:type="page"/>
      </w:r>
    </w:p>
    <w:p w14:paraId="0BE32CF6" w14:textId="77777777" w:rsidR="00E211B2" w:rsidRPr="0079234F" w:rsidRDefault="00E211B2" w:rsidP="00E211B2">
      <w:pPr>
        <w:pStyle w:val="Heading1"/>
      </w:pPr>
      <w:bookmarkStart w:id="40" w:name="_Toc233041540"/>
      <w:r w:rsidRPr="0079234F">
        <w:t>Rec 25: Supported housing for adults and young people living with mental illness</w:t>
      </w:r>
      <w:bookmarkEnd w:id="40"/>
    </w:p>
    <w:p w14:paraId="2540999F" w14:textId="3F41EB71" w:rsidR="00E211B2" w:rsidRPr="0079234F" w:rsidRDefault="00D16ED0" w:rsidP="008D35CB">
      <w:pPr>
        <w:pStyle w:val="TableParagraph"/>
        <w:spacing w:before="0"/>
        <w:ind w:left="108" w:right="516"/>
      </w:pPr>
      <w:r w:rsidRPr="0079234F">
        <w:rPr>
          <w:b/>
          <w:bCs/>
        </w:rPr>
        <w:t>Recommendation status reported by Department of Health</w:t>
      </w:r>
      <w:r w:rsidR="00E211B2" w:rsidRPr="0079234F">
        <w:rPr>
          <w:b/>
          <w:bCs/>
        </w:rPr>
        <w:t>:</w:t>
      </w:r>
      <w:r w:rsidR="00E211B2" w:rsidRPr="0079234F">
        <w:t xml:space="preserve"> In progress </w:t>
      </w:r>
      <w:r w:rsidR="00E211B2" w:rsidRPr="0079234F">
        <w:br/>
      </w:r>
      <w:r w:rsidR="00E211B2" w:rsidRPr="0079234F">
        <w:rPr>
          <w:b/>
          <w:bCs/>
        </w:rPr>
        <w:t>Linked initiatives:</w:t>
      </w:r>
      <w:r w:rsidR="00E211B2" w:rsidRPr="0079234F">
        <w:t xml:space="preserve"> No initiatives reported</w:t>
      </w:r>
    </w:p>
    <w:p w14:paraId="3A522617" w14:textId="1EDF1FC3"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45741B93"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7C8C20D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6D4265B" w14:textId="49F26DA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33D0338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5555393"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F088C44" w14:textId="77777777" w:rsidTr="009A5180">
        <w:tc>
          <w:tcPr>
            <w:tcW w:w="671" w:type="dxa"/>
          </w:tcPr>
          <w:p w14:paraId="1252A2D5" w14:textId="77777777" w:rsidR="00E211B2" w:rsidRPr="0079234F" w:rsidRDefault="00E211B2" w:rsidP="009A5180">
            <w:pPr>
              <w:pStyle w:val="BodyText"/>
              <w:rPr>
                <w:sz w:val="16"/>
                <w:szCs w:val="16"/>
              </w:rPr>
            </w:pPr>
            <w:r w:rsidRPr="0079234F">
              <w:rPr>
                <w:sz w:val="16"/>
                <w:szCs w:val="16"/>
              </w:rPr>
              <w:t>25.1</w:t>
            </w:r>
          </w:p>
        </w:tc>
        <w:tc>
          <w:tcPr>
            <w:tcW w:w="8401" w:type="dxa"/>
          </w:tcPr>
          <w:p w14:paraId="073D8359" w14:textId="77777777" w:rsidR="00E211B2" w:rsidRPr="0079234F" w:rsidRDefault="00E211B2" w:rsidP="009A5180">
            <w:pPr>
              <w:pStyle w:val="BodyText"/>
              <w:rPr>
                <w:sz w:val="16"/>
                <w:szCs w:val="16"/>
              </w:rPr>
            </w:pPr>
            <w:r w:rsidRPr="0079234F">
              <w:rPr>
                <w:sz w:val="16"/>
                <w:szCs w:val="16"/>
              </w:rPr>
              <w:t>Recognise people who are living with mental illness as a priority population group as part of Victoria’s 10-year strategy for social and affordable housing and ensure that, during the next decade, people living with mental illness are allocated a continuing substantial proportion of social and affordable housing.</w:t>
            </w:r>
          </w:p>
        </w:tc>
        <w:tc>
          <w:tcPr>
            <w:tcW w:w="2835" w:type="dxa"/>
          </w:tcPr>
          <w:p w14:paraId="5DE4A920"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28390885" w14:textId="1CE2A08E"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122A0DC9"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5F9DE26" w14:textId="77777777" w:rsidR="00E211B2" w:rsidRPr="0079234F" w:rsidRDefault="00E211B2" w:rsidP="009A5180">
            <w:pPr>
              <w:pStyle w:val="BodyText"/>
              <w:rPr>
                <w:sz w:val="16"/>
                <w:szCs w:val="16"/>
              </w:rPr>
            </w:pPr>
            <w:r w:rsidRPr="0079234F">
              <w:rPr>
                <w:sz w:val="16"/>
                <w:szCs w:val="16"/>
              </w:rPr>
              <w:t>25.2</w:t>
            </w:r>
          </w:p>
        </w:tc>
        <w:tc>
          <w:tcPr>
            <w:tcW w:w="8401" w:type="dxa"/>
          </w:tcPr>
          <w:p w14:paraId="0DCC42A8" w14:textId="77777777" w:rsidR="00E211B2" w:rsidRPr="0079234F" w:rsidRDefault="00E211B2" w:rsidP="009A5180">
            <w:pPr>
              <w:pStyle w:val="BodyText"/>
              <w:rPr>
                <w:sz w:val="16"/>
                <w:szCs w:val="16"/>
              </w:rPr>
            </w:pPr>
            <w:r w:rsidRPr="0079234F">
              <w:rPr>
                <w:sz w:val="16"/>
                <w:szCs w:val="16"/>
              </w:rPr>
              <w:t>Revise the Victorian Housing Register’s Special Housing Needs ‘priority access’ categories to include people living with mental illness, including people who need ongoing intensive treatment, care and support.</w:t>
            </w:r>
          </w:p>
        </w:tc>
        <w:tc>
          <w:tcPr>
            <w:tcW w:w="2835" w:type="dxa"/>
          </w:tcPr>
          <w:p w14:paraId="7025DB6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75EFD58" w14:textId="2A2CF5F0"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472F841C" w14:textId="77777777" w:rsidTr="009A5180">
        <w:tc>
          <w:tcPr>
            <w:tcW w:w="671" w:type="dxa"/>
          </w:tcPr>
          <w:p w14:paraId="725F9263" w14:textId="77777777" w:rsidR="00E211B2" w:rsidRPr="0079234F" w:rsidRDefault="00E211B2" w:rsidP="009A5180">
            <w:pPr>
              <w:pStyle w:val="BodyText"/>
              <w:rPr>
                <w:sz w:val="16"/>
                <w:szCs w:val="16"/>
              </w:rPr>
            </w:pPr>
            <w:r w:rsidRPr="0079234F">
              <w:rPr>
                <w:sz w:val="16"/>
                <w:szCs w:val="16"/>
              </w:rPr>
              <w:t>25.3</w:t>
            </w:r>
          </w:p>
        </w:tc>
        <w:tc>
          <w:tcPr>
            <w:tcW w:w="8401" w:type="dxa"/>
          </w:tcPr>
          <w:p w14:paraId="577FCCE9" w14:textId="77777777" w:rsidR="00E211B2" w:rsidRPr="0079234F" w:rsidRDefault="00E211B2" w:rsidP="009A5180">
            <w:pPr>
              <w:pStyle w:val="BodyText"/>
              <w:rPr>
                <w:sz w:val="16"/>
                <w:szCs w:val="16"/>
              </w:rPr>
            </w:pPr>
            <w:r w:rsidRPr="0079234F">
              <w:rPr>
                <w:sz w:val="16"/>
                <w:szCs w:val="16"/>
              </w:rPr>
              <w:t>Ensure that the 2,000 dwellings assigned to Victorians living with mental illness in the Big Housing Build are delivered as supported housing and are prioritised for people living with mental illness who require ongoing intensive treatment, care and support, with Area Mental Health and Wellbeing Services assisting with the selection process.</w:t>
            </w:r>
          </w:p>
        </w:tc>
        <w:tc>
          <w:tcPr>
            <w:tcW w:w="2835" w:type="dxa"/>
          </w:tcPr>
          <w:p w14:paraId="5CE4E4AE"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5425BF7A" w14:textId="53C721BD"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1F706F04"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4EC0962" w14:textId="77777777" w:rsidR="00E211B2" w:rsidRPr="0079234F" w:rsidRDefault="00E211B2" w:rsidP="009A5180">
            <w:pPr>
              <w:pStyle w:val="BodyText"/>
              <w:rPr>
                <w:sz w:val="16"/>
                <w:szCs w:val="16"/>
              </w:rPr>
            </w:pPr>
            <w:r w:rsidRPr="0079234F">
              <w:rPr>
                <w:sz w:val="16"/>
                <w:szCs w:val="16"/>
              </w:rPr>
              <w:t>25.4</w:t>
            </w:r>
          </w:p>
        </w:tc>
        <w:tc>
          <w:tcPr>
            <w:tcW w:w="8401" w:type="dxa"/>
          </w:tcPr>
          <w:p w14:paraId="6E309498" w14:textId="77777777" w:rsidR="00E211B2" w:rsidRPr="0079234F" w:rsidRDefault="00E211B2" w:rsidP="009A5180">
            <w:pPr>
              <w:pStyle w:val="BodyText"/>
              <w:rPr>
                <w:sz w:val="16"/>
                <w:szCs w:val="16"/>
              </w:rPr>
            </w:pPr>
            <w:r w:rsidRPr="0079234F">
              <w:rPr>
                <w:sz w:val="16"/>
                <w:szCs w:val="16"/>
              </w:rPr>
              <w:t>In addition to the 2,000 dwellings, invest in a further 500 new medium-term (up to two years) supported housing places for young people aged between 18 to 25 who are living with mental illness and experiencing unstable housing or homelessness.</w:t>
            </w:r>
          </w:p>
        </w:tc>
        <w:tc>
          <w:tcPr>
            <w:tcW w:w="2835" w:type="dxa"/>
          </w:tcPr>
          <w:p w14:paraId="58C17A90" w14:textId="77777777" w:rsidR="00E211B2" w:rsidRPr="0079234F" w:rsidRDefault="00E211B2" w:rsidP="009A5180">
            <w:pPr>
              <w:pStyle w:val="BodyText"/>
              <w:rPr>
                <w:sz w:val="16"/>
                <w:szCs w:val="16"/>
              </w:rPr>
            </w:pPr>
            <w:r w:rsidRPr="0079234F">
              <w:rPr>
                <w:sz w:val="16"/>
                <w:szCs w:val="16"/>
              </w:rPr>
              <w:t>Pre 2026 - End 2026</w:t>
            </w:r>
          </w:p>
        </w:tc>
        <w:tc>
          <w:tcPr>
            <w:tcW w:w="2552" w:type="dxa"/>
          </w:tcPr>
          <w:p w14:paraId="1187BD28" w14:textId="2828A134" w:rsidR="00E211B2" w:rsidRPr="0079234F" w:rsidRDefault="00747678" w:rsidP="009A5180">
            <w:pPr>
              <w:pStyle w:val="BodyText"/>
              <w:rPr>
                <w:sz w:val="16"/>
                <w:szCs w:val="16"/>
              </w:rPr>
            </w:pPr>
            <w:r w:rsidRPr="0079234F">
              <w:rPr>
                <w:sz w:val="16"/>
                <w:szCs w:val="16"/>
              </w:rPr>
              <w:t>Not yet commenced</w:t>
            </w:r>
          </w:p>
        </w:tc>
      </w:tr>
      <w:tr w:rsidR="00E211B2" w:rsidRPr="0079234F" w14:paraId="2E4107DB" w14:textId="77777777" w:rsidTr="009A5180">
        <w:tc>
          <w:tcPr>
            <w:tcW w:w="671" w:type="dxa"/>
          </w:tcPr>
          <w:p w14:paraId="375FAADF" w14:textId="77777777" w:rsidR="00E211B2" w:rsidRPr="0079234F" w:rsidRDefault="00E211B2" w:rsidP="009A5180">
            <w:pPr>
              <w:pStyle w:val="BodyText"/>
              <w:rPr>
                <w:sz w:val="16"/>
                <w:szCs w:val="16"/>
              </w:rPr>
            </w:pPr>
            <w:r w:rsidRPr="0079234F">
              <w:rPr>
                <w:sz w:val="16"/>
                <w:szCs w:val="16"/>
              </w:rPr>
              <w:t>25.5</w:t>
            </w:r>
          </w:p>
        </w:tc>
        <w:tc>
          <w:tcPr>
            <w:tcW w:w="8401" w:type="dxa"/>
          </w:tcPr>
          <w:p w14:paraId="6C2AEC40" w14:textId="77777777" w:rsidR="00E211B2" w:rsidRPr="0079234F" w:rsidRDefault="00E211B2" w:rsidP="009A5180">
            <w:pPr>
              <w:pStyle w:val="BodyText"/>
              <w:rPr>
                <w:sz w:val="16"/>
                <w:szCs w:val="16"/>
              </w:rPr>
            </w:pPr>
            <w:r w:rsidRPr="0079234F">
              <w:rPr>
                <w:sz w:val="16"/>
                <w:szCs w:val="16"/>
              </w:rPr>
              <w:t>Ensure that the supported housing homes for adults and young people living with mental illness are:</w:t>
            </w:r>
          </w:p>
          <w:p w14:paraId="45B638C7" w14:textId="189040EA" w:rsidR="00E211B2" w:rsidRPr="0079234F" w:rsidRDefault="00E211B2" w:rsidP="009A5180">
            <w:pPr>
              <w:pStyle w:val="BodyText"/>
              <w:ind w:left="400"/>
              <w:rPr>
                <w:sz w:val="16"/>
                <w:szCs w:val="16"/>
              </w:rPr>
            </w:pPr>
            <w:r w:rsidRPr="0079234F">
              <w:rPr>
                <w:sz w:val="16"/>
                <w:szCs w:val="16"/>
              </w:rPr>
              <w:t xml:space="preserve">a. delivered in a range of housing configurations including stand-alone units, </w:t>
            </w:r>
            <w:r w:rsidR="00895449" w:rsidRPr="0079234F">
              <w:rPr>
                <w:sz w:val="16"/>
                <w:szCs w:val="16"/>
              </w:rPr>
              <w:t>self-contained</w:t>
            </w:r>
            <w:r w:rsidRPr="0079234F">
              <w:rPr>
                <w:sz w:val="16"/>
                <w:szCs w:val="16"/>
              </w:rPr>
              <w:t xml:space="preserve"> units with shared amenities and various forms of clustered independent units on a single-site property;</w:t>
            </w:r>
          </w:p>
          <w:p w14:paraId="7AAD08ED" w14:textId="77777777" w:rsidR="00E211B2" w:rsidRPr="0079234F" w:rsidRDefault="00E211B2" w:rsidP="009A5180">
            <w:pPr>
              <w:pStyle w:val="BodyText"/>
              <w:ind w:left="400"/>
              <w:rPr>
                <w:sz w:val="16"/>
                <w:szCs w:val="16"/>
              </w:rPr>
            </w:pPr>
            <w:r w:rsidRPr="0079234F">
              <w:rPr>
                <w:sz w:val="16"/>
                <w:szCs w:val="16"/>
              </w:rPr>
              <w:t>b. appropriately located, provide for the requirements of people living with mental illness and are co-designed by Homes Victoria, representatives appointed by the Mental Health and Wellbeing Division and people with lived experience of mental illness; and</w:t>
            </w:r>
          </w:p>
          <w:p w14:paraId="5B3C55BF" w14:textId="77777777" w:rsidR="00E211B2" w:rsidRPr="0079234F" w:rsidRDefault="00E211B2" w:rsidP="009A5180">
            <w:pPr>
              <w:pStyle w:val="BodyText"/>
              <w:ind w:left="400"/>
              <w:rPr>
                <w:sz w:val="16"/>
                <w:szCs w:val="16"/>
              </w:rPr>
            </w:pPr>
            <w:r w:rsidRPr="0079234F">
              <w:rPr>
                <w:sz w:val="16"/>
                <w:szCs w:val="16"/>
              </w:rPr>
              <w:t>c. accompanied by an appropriate level of integrated, multidisciplinary and individually tailored mental health and wellbeing treatment, care and support.</w:t>
            </w:r>
          </w:p>
        </w:tc>
        <w:tc>
          <w:tcPr>
            <w:tcW w:w="2835" w:type="dxa"/>
          </w:tcPr>
          <w:p w14:paraId="34B25EB9"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9E8ACFC" w14:textId="0CAAB970"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3516018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FD71AE7" w14:textId="77777777" w:rsidR="00E211B2" w:rsidRPr="0079234F" w:rsidRDefault="00E211B2" w:rsidP="009A5180">
            <w:pPr>
              <w:pStyle w:val="BodyText"/>
              <w:rPr>
                <w:sz w:val="16"/>
                <w:szCs w:val="16"/>
              </w:rPr>
            </w:pPr>
            <w:r w:rsidRPr="0079234F">
              <w:rPr>
                <w:sz w:val="16"/>
                <w:szCs w:val="16"/>
              </w:rPr>
              <w:t>25.6</w:t>
            </w:r>
          </w:p>
        </w:tc>
        <w:tc>
          <w:tcPr>
            <w:tcW w:w="8401" w:type="dxa"/>
          </w:tcPr>
          <w:p w14:paraId="4A2FC830" w14:textId="77777777" w:rsidR="00E211B2" w:rsidRPr="0079234F" w:rsidRDefault="00E211B2" w:rsidP="009A5180">
            <w:pPr>
              <w:pStyle w:val="BodyText"/>
              <w:rPr>
                <w:sz w:val="16"/>
                <w:szCs w:val="16"/>
              </w:rPr>
            </w:pPr>
            <w:r w:rsidRPr="0079234F">
              <w:rPr>
                <w:sz w:val="16"/>
                <w:szCs w:val="16"/>
              </w:rPr>
              <w:t>Periodically review the allocation of supported housing homes as part of the statewide and regional planning processes recommended by the Royal Commission (refer to recommendation 47) and audit the outcomes.</w:t>
            </w:r>
          </w:p>
        </w:tc>
        <w:tc>
          <w:tcPr>
            <w:tcW w:w="2835" w:type="dxa"/>
          </w:tcPr>
          <w:p w14:paraId="261FC317"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2B8C012E" w14:textId="6B573487" w:rsidR="00E211B2" w:rsidRPr="0079234F" w:rsidRDefault="00747678" w:rsidP="009A5180">
            <w:pPr>
              <w:pStyle w:val="BodyText"/>
              <w:rPr>
                <w:sz w:val="16"/>
                <w:szCs w:val="16"/>
              </w:rPr>
            </w:pPr>
            <w:r w:rsidRPr="0079234F">
              <w:rPr>
                <w:sz w:val="16"/>
                <w:szCs w:val="16"/>
              </w:rPr>
              <w:t>Not yet commenced</w:t>
            </w:r>
          </w:p>
        </w:tc>
      </w:tr>
    </w:tbl>
    <w:p w14:paraId="28464EC6" w14:textId="77777777" w:rsidR="00E211B2" w:rsidRPr="0079234F" w:rsidRDefault="00E211B2" w:rsidP="00E211B2">
      <w:pPr>
        <w:pStyle w:val="Heading2"/>
      </w:pPr>
      <w:r w:rsidRPr="0079234F">
        <w:t>Findings</w:t>
      </w:r>
    </w:p>
    <w:p w14:paraId="2C48BF86" w14:textId="77777777" w:rsidR="00E211B2" w:rsidRPr="0079234F" w:rsidRDefault="00E211B2" w:rsidP="00E211B2">
      <w:pPr>
        <w:pStyle w:val="BodyText"/>
      </w:pPr>
      <w:r w:rsidRPr="0079234F">
        <w:t>Planning work has commenced to improve provision of social and affordable housing for people living with mental illness.</w:t>
      </w:r>
    </w:p>
    <w:tbl>
      <w:tblPr>
        <w:tblStyle w:val="TableGrid"/>
        <w:tblW w:w="14458" w:type="dxa"/>
        <w:tblLook w:val="04A0" w:firstRow="1" w:lastRow="0" w:firstColumn="1" w:lastColumn="0" w:noHBand="0" w:noVBand="1"/>
      </w:tblPr>
      <w:tblGrid>
        <w:gridCol w:w="7938"/>
        <w:gridCol w:w="3260"/>
        <w:gridCol w:w="3260"/>
      </w:tblGrid>
      <w:tr w:rsidR="00E211B2" w:rsidRPr="0079234F" w14:paraId="287ED36C"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7DE836FE"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50929AC5"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23485202"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22F9C98A" w14:textId="77777777" w:rsidTr="009A5180">
        <w:tc>
          <w:tcPr>
            <w:tcW w:w="7938" w:type="dxa"/>
          </w:tcPr>
          <w:p w14:paraId="24818EA8" w14:textId="77777777" w:rsidR="00E211B2" w:rsidRPr="0079234F" w:rsidRDefault="00E211B2" w:rsidP="009A5180">
            <w:pPr>
              <w:pStyle w:val="BodyText"/>
              <w:rPr>
                <w:sz w:val="16"/>
                <w:szCs w:val="16"/>
              </w:rPr>
            </w:pPr>
            <w:r w:rsidRPr="0079234F">
              <w:rPr>
                <w:sz w:val="16"/>
                <w:szCs w:val="16"/>
              </w:rPr>
              <w:t>Dwellings delivered as supported housing and prioritised for people living with mental illness</w:t>
            </w:r>
          </w:p>
        </w:tc>
        <w:tc>
          <w:tcPr>
            <w:tcW w:w="3260" w:type="dxa"/>
          </w:tcPr>
          <w:p w14:paraId="194A9442" w14:textId="77777777" w:rsidR="00E211B2" w:rsidRPr="0079234F" w:rsidRDefault="00E211B2" w:rsidP="009A5180">
            <w:pPr>
              <w:pStyle w:val="BodyText"/>
              <w:jc w:val="center"/>
              <w:rPr>
                <w:sz w:val="16"/>
                <w:szCs w:val="16"/>
              </w:rPr>
            </w:pPr>
            <w:r w:rsidRPr="0079234F">
              <w:rPr>
                <w:sz w:val="16"/>
                <w:szCs w:val="16"/>
              </w:rPr>
              <w:t>2000</w:t>
            </w:r>
          </w:p>
        </w:tc>
        <w:tc>
          <w:tcPr>
            <w:tcW w:w="3260" w:type="dxa"/>
          </w:tcPr>
          <w:p w14:paraId="5D26578E" w14:textId="77777777" w:rsidR="00E211B2" w:rsidRPr="0079234F" w:rsidRDefault="00E211B2" w:rsidP="009A5180">
            <w:pPr>
              <w:pStyle w:val="BodyText"/>
              <w:jc w:val="center"/>
              <w:rPr>
                <w:sz w:val="16"/>
                <w:szCs w:val="16"/>
              </w:rPr>
            </w:pPr>
            <w:r w:rsidRPr="0079234F">
              <w:rPr>
                <w:sz w:val="16"/>
                <w:szCs w:val="16"/>
              </w:rPr>
              <w:t>214</w:t>
            </w:r>
          </w:p>
        </w:tc>
      </w:tr>
      <w:tr w:rsidR="00E211B2" w:rsidRPr="0079234F" w14:paraId="2D1A3843"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63B57CA3" w14:textId="77777777" w:rsidR="00E211B2" w:rsidRPr="0079234F" w:rsidRDefault="00E211B2" w:rsidP="009A5180">
            <w:pPr>
              <w:pStyle w:val="BodyText"/>
              <w:rPr>
                <w:sz w:val="16"/>
                <w:szCs w:val="16"/>
              </w:rPr>
            </w:pPr>
            <w:r w:rsidRPr="0079234F">
              <w:rPr>
                <w:sz w:val="16"/>
                <w:szCs w:val="16"/>
              </w:rPr>
              <w:t>Additional supported housing places</w:t>
            </w:r>
          </w:p>
        </w:tc>
        <w:tc>
          <w:tcPr>
            <w:tcW w:w="3260" w:type="dxa"/>
          </w:tcPr>
          <w:p w14:paraId="447B5A52" w14:textId="77777777" w:rsidR="00E211B2" w:rsidRPr="0079234F" w:rsidRDefault="00E211B2" w:rsidP="009A5180">
            <w:pPr>
              <w:pStyle w:val="BodyText"/>
              <w:jc w:val="center"/>
              <w:rPr>
                <w:sz w:val="16"/>
                <w:szCs w:val="16"/>
              </w:rPr>
            </w:pPr>
            <w:r w:rsidRPr="0079234F">
              <w:rPr>
                <w:sz w:val="16"/>
                <w:szCs w:val="16"/>
              </w:rPr>
              <w:t>500</w:t>
            </w:r>
          </w:p>
        </w:tc>
        <w:tc>
          <w:tcPr>
            <w:tcW w:w="3260" w:type="dxa"/>
          </w:tcPr>
          <w:p w14:paraId="4B44E536" w14:textId="77777777" w:rsidR="00E211B2" w:rsidRPr="0079234F" w:rsidRDefault="00E211B2" w:rsidP="009A5180">
            <w:pPr>
              <w:pStyle w:val="BodyText"/>
              <w:jc w:val="center"/>
              <w:rPr>
                <w:sz w:val="16"/>
                <w:szCs w:val="16"/>
              </w:rPr>
            </w:pPr>
            <w:r w:rsidRPr="0079234F">
              <w:rPr>
                <w:sz w:val="16"/>
                <w:szCs w:val="16"/>
              </w:rPr>
              <w:t>0</w:t>
            </w:r>
          </w:p>
        </w:tc>
      </w:tr>
    </w:tbl>
    <w:p w14:paraId="61ED2E8A" w14:textId="77777777" w:rsidR="00E211B2" w:rsidRPr="0079234F" w:rsidRDefault="00E211B2" w:rsidP="00E211B2">
      <w:pPr>
        <w:pStyle w:val="Heading3"/>
      </w:pPr>
      <w:r w:rsidRPr="0079234F">
        <w:t>Discussion</w:t>
      </w:r>
    </w:p>
    <w:p w14:paraId="631F59EB" w14:textId="39FC0BFC" w:rsidR="00E211B2" w:rsidRPr="0079234F" w:rsidRDefault="00E211B2" w:rsidP="00E211B2">
      <w:pPr>
        <w:pStyle w:val="BodyText"/>
      </w:pPr>
      <w:r w:rsidRPr="0079234F">
        <w:t>25.1 Government consulted on a Ten-Year Social and Affordable Housing Strategy in 2021, but the Auditor-General reported in June 2024 that Homes Victoria has paused this strategy and has not set a timeframe to finalise it.</w:t>
      </w:r>
      <w:r w:rsidRPr="0079234F">
        <w:rPr>
          <w:rStyle w:val="FootnoteReference"/>
        </w:rPr>
        <w:footnoteReference w:id="129"/>
      </w:r>
      <w:r w:rsidRPr="0079234F">
        <w:t xml:space="preserve"> On this basis, public evidence does not show that people living with mental illness are formally recognised in a final, active 10-year strategy. Housing identified for mental health cohorts specifically appear to be program-based rather than strategy based, notably within the Big Housing Build’s Mental Health Supported Housing Round managed by Homes Victoria. It is not clear how mental health is being strategically prioritised in housing supply (e.g. through targets) other than through program-based initiatives.</w:t>
      </w:r>
    </w:p>
    <w:p w14:paraId="66F2A144" w14:textId="77777777" w:rsidR="00F550DE" w:rsidRDefault="00E211B2" w:rsidP="00E211B2">
      <w:pPr>
        <w:pStyle w:val="BodyText"/>
      </w:pPr>
      <w:r w:rsidRPr="0079234F">
        <w:t xml:space="preserve">25.2 Government states </w:t>
      </w:r>
      <w:r w:rsidR="0008130C" w:rsidRPr="0079234F">
        <w:t xml:space="preserve">it has made </w:t>
      </w:r>
      <w:r w:rsidRPr="0079234F">
        <w:t>changes to the Victorian Housing Register to better prioritise adults living with mental illness who need ongoing intensive treatment, care and support.</w:t>
      </w:r>
      <w:r w:rsidRPr="0079234F">
        <w:rPr>
          <w:rStyle w:val="FootnoteReference"/>
        </w:rPr>
        <w:footnoteReference w:id="130"/>
      </w:r>
      <w:r w:rsidRPr="0079234F">
        <w:t xml:space="preserve"> </w:t>
      </w:r>
      <w:r w:rsidR="008B0DE6" w:rsidRPr="0079234F">
        <w:t xml:space="preserve">In February 2024, Homes Victoria established a new priority category on the VHR in response </w:t>
      </w:r>
      <w:r w:rsidR="0008130C" w:rsidRPr="0079234F">
        <w:t xml:space="preserve">to </w:t>
      </w:r>
      <w:r w:rsidR="008B0DE6" w:rsidRPr="0079234F">
        <w:t>recommendation 25.2. The category, ‘mental health with supports’, requires applicants to be receiving clinical case management from an Area Service and wraparound supports from existing state and commonwealth funded programs, such as NDIS and the Early Intervention Psychosocial Support Response.</w:t>
      </w:r>
      <w:r w:rsidR="00747678" w:rsidRPr="0079234F">
        <w:rPr>
          <w:rStyle w:val="FootnoteReference"/>
        </w:rPr>
        <w:footnoteReference w:id="131"/>
      </w:r>
    </w:p>
    <w:p w14:paraId="007C5399" w14:textId="3C3C6D1D" w:rsidR="00E211B2" w:rsidRPr="0079234F" w:rsidRDefault="00E211B2" w:rsidP="00E211B2">
      <w:pPr>
        <w:pStyle w:val="BodyText"/>
      </w:pPr>
      <w:r w:rsidRPr="0079234F">
        <w:t xml:space="preserve">25.3 Initial public announcements and commitments identified by the Commission indicated intent to deliver the 2,000 supported homes for people living with mental illness, including through the Mental Health Supported Housing Round. The first announcement in 2023 covered more than 30 projects and </w:t>
      </w:r>
      <w:r w:rsidR="004C19D2" w:rsidRPr="0079234F">
        <w:t>214</w:t>
      </w:r>
      <w:r w:rsidRPr="0079234F">
        <w:t xml:space="preserve"> homes</w:t>
      </w:r>
      <w:r w:rsidR="004C19D2" w:rsidRPr="0079234F">
        <w:t xml:space="preserve"> (subject to planning approvals)</w:t>
      </w:r>
      <w:r w:rsidRPr="0079234F">
        <w:t>.</w:t>
      </w:r>
      <w:r w:rsidRPr="0079234F">
        <w:rPr>
          <w:rStyle w:val="FootnoteReference"/>
        </w:rPr>
        <w:footnoteReference w:id="132"/>
      </w:r>
      <w:r w:rsidRPr="0079234F">
        <w:t xml:space="preserve"> The Commission has not been able to identify further evidence of housing being funded or approved beyond this, including within public reporting by Homes Victoria on the social housing allocations by year.</w:t>
      </w:r>
      <w:r w:rsidRPr="0079234F">
        <w:rPr>
          <w:rStyle w:val="FootnoteReference"/>
        </w:rPr>
        <w:footnoteReference w:id="133"/>
      </w:r>
      <w:r w:rsidRPr="0079234F">
        <w:t xml:space="preserve"> </w:t>
      </w:r>
      <w:r w:rsidR="008B0DE6" w:rsidRPr="0079234F">
        <w:t xml:space="preserve">The Department’s </w:t>
      </w:r>
      <w:r w:rsidR="008B0DE6" w:rsidRPr="00CB11EE">
        <w:rPr>
          <w:i/>
          <w:iCs/>
        </w:rPr>
        <w:t>Reform Progress Report 2026</w:t>
      </w:r>
      <w:r w:rsidR="008B0DE6" w:rsidRPr="0079234F">
        <w:t xml:space="preserve"> states that the “Victorian Government is delivering 505 purpose-built homes across Victoria for adults living with mental health challenges. These homes are co-designed by people with lived experience of mental ill-health to ensure they are safe, supportive and responsive to residents’ needs. People supported through this program are connected with a range of dedicated supports including through Area Mental Health and Wellbeing Services, the Early Intervention Psychosocial Support Response or the National Disability Insurance Scheme.”</w:t>
      </w:r>
      <w:r w:rsidR="008B0DE6" w:rsidRPr="0079234F">
        <w:rPr>
          <w:rStyle w:val="FootnoteReference"/>
        </w:rPr>
        <w:t xml:space="preserve"> </w:t>
      </w:r>
      <w:r w:rsidR="008B0DE6" w:rsidRPr="0079234F">
        <w:rPr>
          <w:rStyle w:val="FootnoteReference"/>
        </w:rPr>
        <w:footnoteReference w:id="134"/>
      </w:r>
      <w:r w:rsidR="008B0DE6" w:rsidRPr="0079234F">
        <w:t xml:space="preserve"> The Commission welcomes further details being available on the progress towards this initiative. In relation to the role of</w:t>
      </w:r>
      <w:r w:rsidR="004C19D2" w:rsidRPr="0079234F">
        <w:t xml:space="preserve"> Area Mental Health and Wellbeing Services</w:t>
      </w:r>
      <w:r w:rsidR="008B0DE6" w:rsidRPr="0079234F">
        <w:t xml:space="preserve">, the Department confirmed to the Commission they are involved </w:t>
      </w:r>
      <w:r w:rsidR="004C19D2" w:rsidRPr="0079234F">
        <w:t>in nomination and allocation processes for supported housing, and an AMHWS nominations guideline has been provided to participating health services.</w:t>
      </w:r>
      <w:r w:rsidR="004C19D2" w:rsidRPr="0079234F">
        <w:rPr>
          <w:rStyle w:val="FootnoteReference"/>
        </w:rPr>
        <w:footnoteReference w:id="135"/>
      </w:r>
    </w:p>
    <w:p w14:paraId="3C9FD519" w14:textId="32BAE117" w:rsidR="00E211B2" w:rsidRPr="0079234F" w:rsidRDefault="00E211B2" w:rsidP="00E211B2">
      <w:pPr>
        <w:pStyle w:val="BodyText"/>
      </w:pPr>
      <w:r w:rsidRPr="0079234F">
        <w:t xml:space="preserve">25.4 The Commission did not find public confirmation of dedicated funding, program guidelines, or rollout for the 500 medium-term supported housing places for </w:t>
      </w:r>
      <w:r w:rsidR="00395AB5" w:rsidRPr="0079234F">
        <w:t>18- to 25-year-olds</w:t>
      </w:r>
      <w:r w:rsidRPr="0079234F">
        <w:t xml:space="preserve"> living with mental illness. On available evidence, delivery has not commenced, and no places have been confirmed.</w:t>
      </w:r>
    </w:p>
    <w:p w14:paraId="5ABEE29E" w14:textId="245430C6" w:rsidR="00E211B2" w:rsidRPr="0079234F" w:rsidRDefault="00E211B2" w:rsidP="00E211B2">
      <w:pPr>
        <w:pStyle w:val="BodyText"/>
      </w:pPr>
      <w:r w:rsidRPr="0079234F">
        <w:t>25.5 Homes Victoria completed a Mental Health Supported Housing Co-design Project with a final report published in May 2022</w:t>
      </w:r>
      <w:r w:rsidRPr="0079234F">
        <w:rPr>
          <w:rStyle w:val="FootnoteReference"/>
        </w:rPr>
        <w:footnoteReference w:id="136"/>
      </w:r>
      <w:r w:rsidRPr="0079234F">
        <w:t xml:space="preserve">, and webpages for the housing projects funded to date describe supported-housing features to be delivered. System-wide assurance or auditing to ensure homes delivered meet these design and support requirements would strengthen the evidence for progression </w:t>
      </w:r>
      <w:r w:rsidR="008B0964" w:rsidRPr="0079234F">
        <w:t xml:space="preserve">on </w:t>
      </w:r>
      <w:r w:rsidRPr="0079234F">
        <w:t xml:space="preserve">this recommendation. </w:t>
      </w:r>
    </w:p>
    <w:p w14:paraId="6808B817" w14:textId="66E0CCCE" w:rsidR="00E211B2" w:rsidRPr="0079234F" w:rsidRDefault="00E211B2" w:rsidP="00E211B2">
      <w:pPr>
        <w:pStyle w:val="BodyText"/>
      </w:pPr>
      <w:r w:rsidRPr="0079234F">
        <w:t>25.6 The Statewide Mental Health and Wellbeing Service and Capital Plan 2024-2037 mentions consideration of social housing as an input into modelling the demand on health services.</w:t>
      </w:r>
      <w:r w:rsidR="00747678" w:rsidRPr="0079234F">
        <w:rPr>
          <w:rStyle w:val="FootnoteReference"/>
        </w:rPr>
        <w:footnoteReference w:id="137"/>
      </w:r>
      <w:r w:rsidRPr="0079234F">
        <w:t xml:space="preserve"> It does not, however, directly review the allocation of supported housing homes, as the recommendation suggests. Page 15 of the plan outlines that “mental health and wellbeing services in broader system settings, such as those in education, correctional services and housing” are not covered in the plan but will be </w:t>
      </w:r>
      <w:r w:rsidR="008B0964" w:rsidRPr="0079234F">
        <w:t>included in</w:t>
      </w:r>
      <w:r w:rsidRPr="0079234F">
        <w:t xml:space="preserve"> future updates.</w:t>
      </w:r>
    </w:p>
    <w:p w14:paraId="430C576C" w14:textId="6C1E1248" w:rsidR="00E211B2" w:rsidRPr="0079234F" w:rsidRDefault="00E211B2" w:rsidP="00E211B2">
      <w:pPr>
        <w:rPr>
          <w:rFonts w:ascii="Georgia" w:hAnsi="Georgia"/>
          <w:b/>
          <w:color w:val="3E7864" w:themeColor="accent1"/>
          <w:sz w:val="28"/>
        </w:rPr>
      </w:pPr>
      <w:r w:rsidRPr="0079234F">
        <w:t xml:space="preserve"> </w:t>
      </w:r>
      <w:r w:rsidR="00AB4D31" w:rsidRPr="0079234F">
        <w:t xml:space="preserve">The Commission will continue to seek clarification and report updates on the status of this </w:t>
      </w:r>
      <w:r w:rsidR="00803327">
        <w:t>r</w:t>
      </w:r>
      <w:r w:rsidR="00AB4D31" w:rsidRPr="0079234F">
        <w:t>ecommendation as further information becomes available, as outlined in the ‘Approach to the review’ section above.</w:t>
      </w:r>
      <w:r w:rsidRPr="0079234F">
        <w:br w:type="page"/>
      </w:r>
    </w:p>
    <w:p w14:paraId="4B8297A3" w14:textId="77777777" w:rsidR="00E211B2" w:rsidRPr="0079234F" w:rsidRDefault="00E211B2" w:rsidP="00E211B2">
      <w:pPr>
        <w:pStyle w:val="Heading1"/>
      </w:pPr>
      <w:bookmarkStart w:id="41" w:name="_Toc233041541"/>
      <w:r w:rsidRPr="0079234F">
        <w:t>Rec 26: Governance arrangements for suicide prevention and response efforts</w:t>
      </w:r>
      <w:bookmarkEnd w:id="41"/>
    </w:p>
    <w:p w14:paraId="5262EF1F" w14:textId="3AE1327C" w:rsidR="008B4ADE" w:rsidRPr="0079234F" w:rsidRDefault="00D16ED0" w:rsidP="008B4ADE">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8B4ADE" w:rsidRPr="0079234F">
        <w:t>Delivered</w:t>
      </w:r>
      <w:r w:rsidR="00E211B2" w:rsidRPr="0079234F">
        <w:t xml:space="preserve"> </w:t>
      </w:r>
      <w:r w:rsidR="00E211B2" w:rsidRPr="0079234F">
        <w:br/>
      </w:r>
      <w:r w:rsidR="00E211B2" w:rsidRPr="0079234F">
        <w:rPr>
          <w:b/>
          <w:bCs/>
        </w:rPr>
        <w:t>Linked initiatives:</w:t>
      </w:r>
      <w:r w:rsidR="00E211B2" w:rsidRPr="0079234F">
        <w:t xml:space="preserve"> Suicide prevention and response strategy</w:t>
      </w:r>
      <w:r w:rsidR="008B4ADE" w:rsidRPr="0079234F">
        <w:t xml:space="preserve"> 2024-34</w:t>
      </w:r>
    </w:p>
    <w:p w14:paraId="6C00140A" w14:textId="1C2AB467" w:rsidR="00E211B2" w:rsidRPr="00142697" w:rsidRDefault="008B4ADE" w:rsidP="00142697">
      <w:pPr>
        <w:pStyle w:val="BodyText"/>
        <w:spacing w:before="0" w:after="0"/>
        <w:rPr>
          <w:b/>
          <w:bCs/>
        </w:rPr>
      </w:pPr>
      <w:r w:rsidRPr="0079234F">
        <w:rPr>
          <w:b/>
          <w:bCs/>
        </w:rPr>
        <w:t>Key related recommendations:</w:t>
      </w:r>
      <w:r w:rsidRPr="0079234F">
        <w:t xml:space="preserve"> Suicide prevention initiatives (Interim Rec 3 and Rec 27) and crisis response (Recs 8, 9 and 10)</w:t>
      </w:r>
    </w:p>
    <w:p w14:paraId="5A0DBCF1" w14:textId="7D33D75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4B403619"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5C16466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5D971FD3" w14:textId="3EE4120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9ACD60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69B34AA"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9EAF96A" w14:textId="77777777" w:rsidTr="009A5180">
        <w:tc>
          <w:tcPr>
            <w:tcW w:w="671" w:type="dxa"/>
          </w:tcPr>
          <w:p w14:paraId="79683CD6" w14:textId="77777777" w:rsidR="00E211B2" w:rsidRPr="0079234F" w:rsidRDefault="00E211B2" w:rsidP="009A5180">
            <w:pPr>
              <w:pStyle w:val="BodyText"/>
              <w:rPr>
                <w:sz w:val="16"/>
                <w:szCs w:val="16"/>
              </w:rPr>
            </w:pPr>
            <w:r w:rsidRPr="0079234F">
              <w:rPr>
                <w:sz w:val="16"/>
                <w:szCs w:val="16"/>
              </w:rPr>
              <w:t>26.1</w:t>
            </w:r>
          </w:p>
        </w:tc>
        <w:tc>
          <w:tcPr>
            <w:tcW w:w="8401" w:type="dxa"/>
          </w:tcPr>
          <w:p w14:paraId="2EF2E331" w14:textId="77777777" w:rsidR="00E211B2" w:rsidRPr="0079234F" w:rsidRDefault="00E211B2" w:rsidP="009A5180">
            <w:pPr>
              <w:pStyle w:val="BodyText"/>
              <w:rPr>
                <w:sz w:val="16"/>
                <w:szCs w:val="16"/>
              </w:rPr>
            </w:pPr>
            <w:r w:rsidRPr="0079234F">
              <w:rPr>
                <w:sz w:val="16"/>
                <w:szCs w:val="16"/>
              </w:rPr>
              <w:t>Establish in the Mental Health and Wellbeing Division, a Suicide Prevention and Response Office, led by a State Suicide Prevention and Response Adviser who reports to the Chief Officer for Mental Health and Wellbeing (refer to recommendation 45(1)).</w:t>
            </w:r>
          </w:p>
        </w:tc>
        <w:tc>
          <w:tcPr>
            <w:tcW w:w="2835" w:type="dxa"/>
          </w:tcPr>
          <w:p w14:paraId="3702959C"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9324E18" w14:textId="77777777" w:rsidR="00E211B2" w:rsidRPr="0079234F" w:rsidRDefault="00E211B2" w:rsidP="009A5180">
            <w:pPr>
              <w:pStyle w:val="BodyText"/>
              <w:rPr>
                <w:sz w:val="16"/>
                <w:szCs w:val="16"/>
              </w:rPr>
            </w:pPr>
            <w:r w:rsidRPr="0079234F">
              <w:rPr>
                <w:sz w:val="16"/>
                <w:szCs w:val="16"/>
              </w:rPr>
              <w:t>In place</w:t>
            </w:r>
          </w:p>
        </w:tc>
      </w:tr>
      <w:tr w:rsidR="00E211B2" w:rsidRPr="0079234F" w14:paraId="17B2F0E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66F1360" w14:textId="77777777" w:rsidR="00E211B2" w:rsidRPr="0079234F" w:rsidRDefault="00E211B2" w:rsidP="009A5180">
            <w:pPr>
              <w:pStyle w:val="BodyText"/>
              <w:rPr>
                <w:sz w:val="16"/>
                <w:szCs w:val="16"/>
              </w:rPr>
            </w:pPr>
            <w:r w:rsidRPr="0079234F">
              <w:rPr>
                <w:sz w:val="16"/>
                <w:szCs w:val="16"/>
              </w:rPr>
              <w:t>26.2</w:t>
            </w:r>
          </w:p>
        </w:tc>
        <w:tc>
          <w:tcPr>
            <w:tcW w:w="8401" w:type="dxa"/>
          </w:tcPr>
          <w:p w14:paraId="4E4728BC" w14:textId="77777777" w:rsidR="00E211B2" w:rsidRPr="0079234F" w:rsidRDefault="00E211B2" w:rsidP="009A5180">
            <w:pPr>
              <w:pStyle w:val="BodyText"/>
              <w:rPr>
                <w:sz w:val="16"/>
                <w:szCs w:val="16"/>
              </w:rPr>
            </w:pPr>
            <w:r w:rsidRPr="0079234F">
              <w:rPr>
                <w:sz w:val="16"/>
                <w:szCs w:val="16"/>
              </w:rPr>
              <w:t>Enable the Suicide Prevention and Response Office to:</w:t>
            </w:r>
          </w:p>
          <w:p w14:paraId="1AF28C7D" w14:textId="77777777" w:rsidR="00E211B2" w:rsidRPr="0079234F" w:rsidRDefault="00E211B2" w:rsidP="009A5180">
            <w:pPr>
              <w:pStyle w:val="BodyText"/>
              <w:ind w:left="400"/>
              <w:rPr>
                <w:sz w:val="16"/>
                <w:szCs w:val="16"/>
              </w:rPr>
            </w:pPr>
            <w:r w:rsidRPr="0079234F">
              <w:rPr>
                <w:sz w:val="16"/>
                <w:szCs w:val="16"/>
              </w:rPr>
              <w:t>a. establish a system-based approach to suicide prevention and response efforts;</w:t>
            </w:r>
          </w:p>
          <w:p w14:paraId="6604693B" w14:textId="77777777" w:rsidR="00E211B2" w:rsidRPr="0079234F" w:rsidRDefault="00E211B2" w:rsidP="009A5180">
            <w:pPr>
              <w:pStyle w:val="BodyText"/>
              <w:ind w:left="400"/>
              <w:rPr>
                <w:sz w:val="16"/>
                <w:szCs w:val="16"/>
              </w:rPr>
            </w:pPr>
            <w:r w:rsidRPr="0079234F">
              <w:rPr>
                <w:sz w:val="16"/>
                <w:szCs w:val="16"/>
              </w:rPr>
              <w:t>b. work with people with lived experience of suicidal behaviour, family members and carers, and people with lived experience of bereavement by suicide to co-produce, implement and monitor a new suicide prevention and response strategy for Victoria;</w:t>
            </w:r>
          </w:p>
          <w:p w14:paraId="5245E3C2" w14:textId="77777777" w:rsidR="00E211B2" w:rsidRPr="0079234F" w:rsidRDefault="00E211B2" w:rsidP="009A5180">
            <w:pPr>
              <w:pStyle w:val="BodyText"/>
              <w:ind w:left="400"/>
              <w:rPr>
                <w:sz w:val="16"/>
                <w:szCs w:val="16"/>
              </w:rPr>
            </w:pPr>
            <w:r w:rsidRPr="0079234F">
              <w:rPr>
                <w:sz w:val="16"/>
                <w:szCs w:val="16"/>
              </w:rPr>
              <w:t>c. work closely with the Commonwealth Government to ensure suicide prevention and response efforts in Victoria are coordinated with, and complement, national approaches;</w:t>
            </w:r>
          </w:p>
          <w:p w14:paraId="5E3F75D2" w14:textId="77777777" w:rsidR="00E211B2" w:rsidRPr="0079234F" w:rsidRDefault="00E211B2" w:rsidP="009A5180">
            <w:pPr>
              <w:pStyle w:val="BodyText"/>
              <w:ind w:left="400"/>
              <w:rPr>
                <w:sz w:val="16"/>
                <w:szCs w:val="16"/>
              </w:rPr>
            </w:pPr>
            <w:r w:rsidRPr="0079234F">
              <w:rPr>
                <w:sz w:val="16"/>
                <w:szCs w:val="16"/>
              </w:rPr>
              <w:t>d. facilitate a community-wide and government-wide approach to suicide prevention and response efforts;</w:t>
            </w:r>
          </w:p>
          <w:p w14:paraId="4397EC27" w14:textId="77777777" w:rsidR="00E211B2" w:rsidRPr="0079234F" w:rsidRDefault="00E211B2" w:rsidP="009A5180">
            <w:pPr>
              <w:pStyle w:val="BodyText"/>
              <w:ind w:left="400"/>
              <w:rPr>
                <w:sz w:val="16"/>
                <w:szCs w:val="16"/>
              </w:rPr>
            </w:pPr>
            <w:r w:rsidRPr="0079234F">
              <w:rPr>
                <w:sz w:val="16"/>
                <w:szCs w:val="16"/>
              </w:rPr>
              <w:t>e. work within governance structures that encompass all government departments and relevant agencies, with Deputy Secretary and Secretary level membership; and</w:t>
            </w:r>
          </w:p>
          <w:p w14:paraId="364B7F77" w14:textId="77777777" w:rsidR="00E211B2" w:rsidRPr="0079234F" w:rsidRDefault="00E211B2" w:rsidP="009A5180">
            <w:pPr>
              <w:pStyle w:val="BodyText"/>
              <w:ind w:left="400"/>
              <w:rPr>
                <w:sz w:val="16"/>
                <w:szCs w:val="16"/>
              </w:rPr>
            </w:pPr>
            <w:r w:rsidRPr="0079234F">
              <w:rPr>
                <w:sz w:val="16"/>
                <w:szCs w:val="16"/>
              </w:rPr>
              <w:t>f. employ people with lived experience of suicidal behaviour, family members and carers, and people with lived experience of bereavement by suicide</w:t>
            </w:r>
          </w:p>
        </w:tc>
        <w:tc>
          <w:tcPr>
            <w:tcW w:w="2835" w:type="dxa"/>
          </w:tcPr>
          <w:p w14:paraId="0965D645"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22D9C6F9" w14:textId="722E91C5" w:rsidR="00E211B2" w:rsidRPr="0079234F" w:rsidRDefault="005B0B72" w:rsidP="009A5180">
            <w:pPr>
              <w:pStyle w:val="BodyText"/>
              <w:rPr>
                <w:sz w:val="16"/>
                <w:szCs w:val="16"/>
              </w:rPr>
            </w:pPr>
            <w:r w:rsidRPr="0079234F">
              <w:rPr>
                <w:sz w:val="16"/>
                <w:szCs w:val="16"/>
              </w:rPr>
              <w:t>In place</w:t>
            </w:r>
          </w:p>
        </w:tc>
      </w:tr>
    </w:tbl>
    <w:p w14:paraId="46CFF14E" w14:textId="77777777" w:rsidR="00E211B2" w:rsidRPr="0079234F" w:rsidRDefault="00E211B2" w:rsidP="00E211B2">
      <w:pPr>
        <w:pStyle w:val="BodyText"/>
      </w:pPr>
    </w:p>
    <w:p w14:paraId="32692A0F" w14:textId="77777777" w:rsidR="00E211B2" w:rsidRPr="0079234F" w:rsidRDefault="00E211B2" w:rsidP="00E211B2">
      <w:pPr>
        <w:pStyle w:val="Heading2"/>
      </w:pPr>
      <w:r w:rsidRPr="0079234F">
        <w:t>Findings</w:t>
      </w:r>
    </w:p>
    <w:p w14:paraId="077F4A6F" w14:textId="6BB7E5E6" w:rsidR="00E211B2" w:rsidRPr="0079234F" w:rsidRDefault="00E211B2" w:rsidP="00E211B2">
      <w:pPr>
        <w:pStyle w:val="BodyText"/>
      </w:pPr>
      <w:r w:rsidRPr="0079234F">
        <w:t xml:space="preserve">The Suicide Prevention and Response Office has been established. The Commission suggests a review of the functions, funding and performance of the office at a later </w:t>
      </w:r>
      <w:r w:rsidR="008B0964" w:rsidRPr="0079234F">
        <w:t>stage</w:t>
      </w:r>
      <w:r w:rsidRPr="0079234F">
        <w:t>.</w:t>
      </w:r>
    </w:p>
    <w:p w14:paraId="395734A7" w14:textId="77777777" w:rsidR="00E211B2" w:rsidRPr="0079234F" w:rsidRDefault="00E211B2" w:rsidP="00E211B2">
      <w:pPr>
        <w:pStyle w:val="Heading3"/>
      </w:pPr>
      <w:r w:rsidRPr="0079234F">
        <w:t>Discussion</w:t>
      </w:r>
    </w:p>
    <w:p w14:paraId="618BCA93" w14:textId="77777777" w:rsidR="00E211B2" w:rsidRPr="0079234F" w:rsidRDefault="00E211B2" w:rsidP="00E211B2">
      <w:pPr>
        <w:pStyle w:val="BodyText"/>
      </w:pPr>
      <w:r w:rsidRPr="0079234F">
        <w:t xml:space="preserve">26.1: The Suicide Prevention and Response Office (SPARO) was established in the Department of Health in 2022. </w:t>
      </w:r>
    </w:p>
    <w:p w14:paraId="42082F08" w14:textId="22860CEC" w:rsidR="005B0B72" w:rsidRPr="0079234F" w:rsidRDefault="00E211B2" w:rsidP="00E211B2">
      <w:pPr>
        <w:pStyle w:val="BodyText"/>
      </w:pPr>
      <w:r w:rsidRPr="0079234F">
        <w:t xml:space="preserve">26.2: In relation to functions recommended for the office, SPARO has released a Suicide Prevention and Response </w:t>
      </w:r>
      <w:r w:rsidR="008B0964" w:rsidRPr="0079234F">
        <w:t>S</w:t>
      </w:r>
      <w:r w:rsidRPr="0079234F">
        <w:t>trategy</w:t>
      </w:r>
      <w:r w:rsidRPr="0079234F">
        <w:rPr>
          <w:rStyle w:val="FootnoteReference"/>
        </w:rPr>
        <w:footnoteReference w:id="138"/>
      </w:r>
      <w:r w:rsidRPr="0079234F">
        <w:t xml:space="preserve">, which the Commission understands is intended to reflect the system-based approach to suicide prevention and response. </w:t>
      </w:r>
      <w:r w:rsidR="005B0B72" w:rsidRPr="0079234F">
        <w:t xml:space="preserve">The strategy is accompanied with the first implementation plan for 2024-26, as well as an accountability framework. </w:t>
      </w:r>
    </w:p>
    <w:p w14:paraId="4AE7566C" w14:textId="2AE230CC" w:rsidR="00E211B2" w:rsidRPr="0079234F" w:rsidRDefault="005B0B72" w:rsidP="00E211B2">
      <w:pPr>
        <w:pStyle w:val="BodyText"/>
      </w:pPr>
      <w:r w:rsidRPr="0079234F">
        <w:t xml:space="preserve">The strategy and related materials indicate that the functions outlined by the Royal Commission have been incorporated in the approach, for example with a community-wide and government-wide approach to suicide prevention, and engagement of people with lived experience. </w:t>
      </w:r>
      <w:r w:rsidR="008B0964" w:rsidRPr="0079234F">
        <w:t xml:space="preserve">However, more </w:t>
      </w:r>
      <w:r w:rsidR="00E211B2" w:rsidRPr="0079234F">
        <w:t xml:space="preserve">detailed consideration of the achievement of </w:t>
      </w:r>
      <w:r w:rsidRPr="0079234F">
        <w:t xml:space="preserve">outcomes related to the </w:t>
      </w:r>
      <w:r w:rsidR="00E211B2" w:rsidRPr="0079234F">
        <w:t xml:space="preserve">functions of the Suicide Prevention and Response Office outlined in the recommendations </w:t>
      </w:r>
      <w:r w:rsidRPr="0079234F">
        <w:t xml:space="preserve">will be important to review in future </w:t>
      </w:r>
      <w:r w:rsidR="00C9210F" w:rsidRPr="0079234F">
        <w:t>evalu</w:t>
      </w:r>
      <w:r w:rsidR="008B0964" w:rsidRPr="0079234F">
        <w:t>a</w:t>
      </w:r>
      <w:r w:rsidR="00C9210F" w:rsidRPr="0079234F">
        <w:t xml:space="preserve">tions, </w:t>
      </w:r>
      <w:r w:rsidRPr="0079234F">
        <w:t>as indicated in the Royal Commission’s timelines</w:t>
      </w:r>
      <w:r w:rsidR="00E211B2" w:rsidRPr="0079234F">
        <w:t xml:space="preserve">, to </w:t>
      </w:r>
      <w:r w:rsidR="00C9210F" w:rsidRPr="0079234F">
        <w:t xml:space="preserve">assess </w:t>
      </w:r>
      <w:r w:rsidR="00E211B2" w:rsidRPr="0079234F">
        <w:t xml:space="preserve">whether these have been successfully implemented and </w:t>
      </w:r>
      <w:r w:rsidR="00C9210F" w:rsidRPr="0079234F">
        <w:t xml:space="preserve">are having </w:t>
      </w:r>
      <w:r w:rsidR="00192EDB">
        <w:t>their</w:t>
      </w:r>
      <w:r w:rsidR="00C9210F" w:rsidRPr="0079234F">
        <w:t xml:space="preserve"> impact</w:t>
      </w:r>
      <w:r w:rsidR="00E211B2" w:rsidRPr="0079234F">
        <w:t>.</w:t>
      </w:r>
    </w:p>
    <w:p w14:paraId="27EB5217" w14:textId="77777777" w:rsidR="00E211B2" w:rsidRPr="0079234F" w:rsidRDefault="00E211B2" w:rsidP="00E211B2">
      <w:pPr>
        <w:rPr>
          <w:rFonts w:ascii="Georgia" w:hAnsi="Georgia"/>
          <w:b/>
          <w:color w:val="3E7864" w:themeColor="accent1"/>
          <w:sz w:val="28"/>
        </w:rPr>
      </w:pPr>
      <w:r w:rsidRPr="0079234F">
        <w:br w:type="page"/>
      </w:r>
    </w:p>
    <w:p w14:paraId="09B90291" w14:textId="77777777" w:rsidR="00E211B2" w:rsidRPr="0079234F" w:rsidRDefault="00E211B2" w:rsidP="00E211B2">
      <w:pPr>
        <w:pStyle w:val="Heading1"/>
      </w:pPr>
      <w:bookmarkStart w:id="42" w:name="_Toc233041542"/>
      <w:r w:rsidRPr="0079234F">
        <w:t>Rec 27: Facilitating suicide prevention and response initiatives</w:t>
      </w:r>
      <w:bookmarkEnd w:id="42"/>
    </w:p>
    <w:p w14:paraId="6B5B9AFF" w14:textId="3A797D96" w:rsidR="005B0B72" w:rsidRPr="0079234F" w:rsidRDefault="00D16ED0" w:rsidP="005B0B72">
      <w:pPr>
        <w:pStyle w:val="BodyText"/>
        <w:spacing w:before="0" w:after="0"/>
        <w:rPr>
          <w:b/>
          <w:bCs/>
        </w:rPr>
      </w:pPr>
      <w:r w:rsidRPr="0079234F">
        <w:rPr>
          <w:b/>
          <w:bCs/>
        </w:rPr>
        <w:t>Recommendation status reported by Department of Health</w:t>
      </w:r>
      <w:r w:rsidR="00E211B2" w:rsidRPr="0079234F">
        <w:rPr>
          <w:b/>
          <w:bCs/>
        </w:rPr>
        <w:t>:</w:t>
      </w:r>
      <w:r w:rsidR="00E211B2" w:rsidRPr="0079234F">
        <w:t xml:space="preserve"> </w:t>
      </w:r>
      <w:r w:rsidR="005B0B72" w:rsidRPr="0079234F">
        <w:t>Partially delivered and in progress</w:t>
      </w:r>
      <w:r w:rsidR="00E211B2" w:rsidRPr="0079234F">
        <w:t xml:space="preserve"> </w:t>
      </w:r>
      <w:r w:rsidR="00E211B2" w:rsidRPr="0079234F">
        <w:br/>
      </w:r>
      <w:r w:rsidR="00E211B2" w:rsidRPr="0079234F">
        <w:rPr>
          <w:b/>
          <w:bCs/>
        </w:rPr>
        <w:t>Linked initiatives:</w:t>
      </w:r>
      <w:r w:rsidR="00E211B2" w:rsidRPr="0079234F">
        <w:t xml:space="preserve"> Distress Brief Support, Gatekeeper training, LGBTIQA+ Aftercare Service, Postvention bereavement support</w:t>
      </w:r>
      <w:r w:rsidR="00E211B2" w:rsidRPr="0079234F">
        <w:br/>
      </w:r>
      <w:r w:rsidR="005B0B72" w:rsidRPr="0079234F">
        <w:rPr>
          <w:b/>
          <w:bCs/>
        </w:rPr>
        <w:t>Key related recommendations:</w:t>
      </w:r>
      <w:r w:rsidR="005B0B72" w:rsidRPr="0079234F">
        <w:t xml:space="preserve"> Suicide prevention initiatives</w:t>
      </w:r>
      <w:r w:rsidR="00BA2EA6" w:rsidRPr="0079234F">
        <w:t xml:space="preserve"> and governance</w:t>
      </w:r>
      <w:r w:rsidR="005B0B72" w:rsidRPr="0079234F">
        <w:t xml:space="preserve"> (Interim Rec 3 and Rec 2</w:t>
      </w:r>
      <w:r w:rsidR="00BA2EA6" w:rsidRPr="0079234F">
        <w:t>6</w:t>
      </w:r>
      <w:r w:rsidR="005B0B72" w:rsidRPr="0079234F">
        <w:t>) and crisis response (Recs 8, 9 and 10)</w:t>
      </w:r>
    </w:p>
    <w:p w14:paraId="4AC784C7" w14:textId="3AEB4F8F"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0CED73B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33DA57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F0120D7" w14:textId="7BA438E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955BFCE"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9AC2AA9"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1E8FDB5" w14:textId="77777777" w:rsidTr="009A5180">
        <w:tc>
          <w:tcPr>
            <w:tcW w:w="671" w:type="dxa"/>
          </w:tcPr>
          <w:p w14:paraId="0C7D9AB6" w14:textId="77777777" w:rsidR="00E211B2" w:rsidRPr="0079234F" w:rsidRDefault="00E211B2" w:rsidP="009A5180">
            <w:pPr>
              <w:pStyle w:val="BodyText"/>
              <w:rPr>
                <w:sz w:val="16"/>
                <w:szCs w:val="16"/>
              </w:rPr>
            </w:pPr>
            <w:r w:rsidRPr="0079234F">
              <w:rPr>
                <w:sz w:val="16"/>
                <w:szCs w:val="16"/>
              </w:rPr>
              <w:t>27.1</w:t>
            </w:r>
          </w:p>
        </w:tc>
        <w:tc>
          <w:tcPr>
            <w:tcW w:w="8401" w:type="dxa"/>
          </w:tcPr>
          <w:p w14:paraId="49A5006C" w14:textId="77777777" w:rsidR="00E211B2" w:rsidRPr="0079234F" w:rsidRDefault="00E211B2" w:rsidP="009A5180">
            <w:pPr>
              <w:pStyle w:val="BodyText"/>
              <w:rPr>
                <w:sz w:val="16"/>
                <w:szCs w:val="16"/>
              </w:rPr>
            </w:pPr>
            <w:r w:rsidRPr="0079234F">
              <w:rPr>
                <w:sz w:val="16"/>
                <w:szCs w:val="16"/>
              </w:rPr>
              <w:t>Build on the interim report’s recommendation 3 on suicide prevention and response and develop initiatives to support people experiencing suicidal behaviour including:</w:t>
            </w:r>
          </w:p>
          <w:p w14:paraId="5A0E13F0" w14:textId="77777777" w:rsidR="00E211B2" w:rsidRPr="0079234F" w:rsidRDefault="00E211B2" w:rsidP="009A5180">
            <w:pPr>
              <w:pStyle w:val="BodyText"/>
              <w:ind w:left="400"/>
              <w:rPr>
                <w:sz w:val="16"/>
                <w:szCs w:val="16"/>
              </w:rPr>
            </w:pPr>
            <w:r w:rsidRPr="0079234F">
              <w:rPr>
                <w:sz w:val="16"/>
                <w:szCs w:val="16"/>
              </w:rPr>
              <w:t>a. providing training in appropriate responses for members of workforces likely to come into contact with people experiencing suicidal behaviour;</w:t>
            </w:r>
          </w:p>
          <w:p w14:paraId="691FBCD2" w14:textId="77777777" w:rsidR="00E211B2" w:rsidRPr="0079234F" w:rsidRDefault="00E211B2" w:rsidP="009A5180">
            <w:pPr>
              <w:pStyle w:val="BodyText"/>
              <w:ind w:left="400"/>
              <w:rPr>
                <w:sz w:val="16"/>
                <w:szCs w:val="16"/>
              </w:rPr>
            </w:pPr>
            <w:r w:rsidRPr="0079234F">
              <w:rPr>
                <w:sz w:val="16"/>
                <w:szCs w:val="16"/>
              </w:rPr>
              <w:t>b. providing free, online evidence-informed ‘community gatekeeper training’ for Victorians to develop suicide awareness and prevention skills;</w:t>
            </w:r>
          </w:p>
          <w:p w14:paraId="019BADF1" w14:textId="77777777" w:rsidR="00E211B2" w:rsidRPr="0079234F" w:rsidRDefault="00E211B2" w:rsidP="009A5180">
            <w:pPr>
              <w:pStyle w:val="BodyText"/>
              <w:ind w:left="400"/>
              <w:rPr>
                <w:sz w:val="16"/>
                <w:szCs w:val="16"/>
              </w:rPr>
            </w:pPr>
            <w:r w:rsidRPr="0079234F">
              <w:rPr>
                <w:sz w:val="16"/>
                <w:szCs w:val="16"/>
              </w:rPr>
              <w:t>c. enabling Aboriginal people to design culturally safe ‘community gatekeeper training’ for Aboriginal people; and</w:t>
            </w:r>
          </w:p>
          <w:p w14:paraId="4C6CAE5F" w14:textId="77777777" w:rsidR="00E211B2" w:rsidRPr="0079234F" w:rsidRDefault="00E211B2" w:rsidP="009A5180">
            <w:pPr>
              <w:pStyle w:val="BodyText"/>
              <w:ind w:left="400"/>
              <w:rPr>
                <w:sz w:val="16"/>
                <w:szCs w:val="16"/>
              </w:rPr>
            </w:pPr>
            <w:r w:rsidRPr="0079234F">
              <w:rPr>
                <w:sz w:val="16"/>
                <w:szCs w:val="16"/>
              </w:rPr>
              <w:t>d. facilitating Victorian industries and businesses to invest in evidence-informed workplace suicide prevention and response programs, with an initial focus on forming partnerships with high-risk industries.</w:t>
            </w:r>
          </w:p>
        </w:tc>
        <w:tc>
          <w:tcPr>
            <w:tcW w:w="2835" w:type="dxa"/>
          </w:tcPr>
          <w:p w14:paraId="006A58B8"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ADA407F" w14:textId="286B7B69" w:rsidR="00E211B2" w:rsidRPr="0079234F" w:rsidRDefault="00DE72B8" w:rsidP="009A5180">
            <w:pPr>
              <w:pStyle w:val="BodyText"/>
              <w:rPr>
                <w:sz w:val="16"/>
                <w:szCs w:val="16"/>
              </w:rPr>
            </w:pPr>
            <w:r w:rsidRPr="0079234F">
              <w:rPr>
                <w:sz w:val="16"/>
                <w:szCs w:val="16"/>
              </w:rPr>
              <w:t>Partial progress</w:t>
            </w:r>
          </w:p>
        </w:tc>
      </w:tr>
      <w:tr w:rsidR="00E211B2" w:rsidRPr="0079234F" w14:paraId="4F7AB8BA"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25A0F97" w14:textId="104A058D" w:rsidR="00E211B2" w:rsidRPr="0079234F" w:rsidRDefault="00E211B2" w:rsidP="009A5180">
            <w:pPr>
              <w:pStyle w:val="BodyText"/>
              <w:rPr>
                <w:sz w:val="16"/>
                <w:szCs w:val="16"/>
              </w:rPr>
            </w:pPr>
            <w:r w:rsidRPr="0079234F">
              <w:rPr>
                <w:sz w:val="16"/>
                <w:szCs w:val="16"/>
              </w:rPr>
              <w:t>27.2</w:t>
            </w:r>
            <w:r w:rsidR="007F0A53" w:rsidRPr="0079234F">
              <w:rPr>
                <w:sz w:val="16"/>
                <w:szCs w:val="16"/>
              </w:rPr>
              <w:t>a</w:t>
            </w:r>
          </w:p>
        </w:tc>
        <w:tc>
          <w:tcPr>
            <w:tcW w:w="8401" w:type="dxa"/>
          </w:tcPr>
          <w:p w14:paraId="2414D545" w14:textId="77777777" w:rsidR="00E211B2" w:rsidRPr="0079234F" w:rsidRDefault="00E211B2" w:rsidP="009A5180">
            <w:pPr>
              <w:pStyle w:val="BodyText"/>
              <w:rPr>
                <w:sz w:val="16"/>
                <w:szCs w:val="16"/>
              </w:rPr>
            </w:pPr>
            <w:r w:rsidRPr="0079234F">
              <w:rPr>
                <w:sz w:val="16"/>
                <w:szCs w:val="16"/>
              </w:rPr>
              <w:t>Develop initiatives to support people at risk of experiencing suicidal behaviour, by:</w:t>
            </w:r>
          </w:p>
          <w:p w14:paraId="4E46817F" w14:textId="2A60EDF4" w:rsidR="00E211B2" w:rsidRPr="0079234F" w:rsidRDefault="00E211B2" w:rsidP="009A5180">
            <w:pPr>
              <w:pStyle w:val="BodyText"/>
              <w:ind w:left="400"/>
              <w:rPr>
                <w:sz w:val="16"/>
                <w:szCs w:val="16"/>
              </w:rPr>
            </w:pPr>
            <w:r w:rsidRPr="0079234F">
              <w:rPr>
                <w:sz w:val="16"/>
                <w:szCs w:val="16"/>
              </w:rPr>
              <w:t>co-producing an aftercare service for lesbian, gay, bisexual, trans and gender diverse, intersex, queer and questioning people following a suicide attempt; and</w:t>
            </w:r>
          </w:p>
        </w:tc>
        <w:tc>
          <w:tcPr>
            <w:tcW w:w="2835" w:type="dxa"/>
          </w:tcPr>
          <w:p w14:paraId="01E2BF48"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72D0CDF9" w14:textId="5ADE781B"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4DC7A31E" w14:textId="77777777" w:rsidTr="009A5180">
        <w:tc>
          <w:tcPr>
            <w:tcW w:w="671" w:type="dxa"/>
          </w:tcPr>
          <w:p w14:paraId="320D9E4C" w14:textId="77777777" w:rsidR="00E211B2" w:rsidRPr="0079234F" w:rsidRDefault="00E211B2" w:rsidP="009A5180">
            <w:pPr>
              <w:pStyle w:val="BodyText"/>
              <w:rPr>
                <w:sz w:val="16"/>
                <w:szCs w:val="16"/>
              </w:rPr>
            </w:pPr>
            <w:r w:rsidRPr="0079234F">
              <w:rPr>
                <w:sz w:val="16"/>
                <w:szCs w:val="16"/>
              </w:rPr>
              <w:t>27.2b</w:t>
            </w:r>
          </w:p>
        </w:tc>
        <w:tc>
          <w:tcPr>
            <w:tcW w:w="8401" w:type="dxa"/>
          </w:tcPr>
          <w:p w14:paraId="4F7EA492" w14:textId="77777777" w:rsidR="00E211B2" w:rsidRPr="0079234F" w:rsidRDefault="00E211B2" w:rsidP="009A5180">
            <w:pPr>
              <w:pStyle w:val="BodyText"/>
              <w:rPr>
                <w:sz w:val="16"/>
                <w:szCs w:val="16"/>
              </w:rPr>
            </w:pPr>
            <w:r w:rsidRPr="0079234F">
              <w:rPr>
                <w:sz w:val="16"/>
                <w:szCs w:val="16"/>
              </w:rPr>
              <w:t>Develop initiatives to support people at risk of experiencing suicidal behaviour, by:</w:t>
            </w:r>
          </w:p>
          <w:p w14:paraId="487C6282" w14:textId="4D4E2889" w:rsidR="00E211B2" w:rsidRPr="0079234F" w:rsidRDefault="00E211B2" w:rsidP="009A5180">
            <w:pPr>
              <w:pStyle w:val="BodyText"/>
              <w:ind w:left="400"/>
              <w:rPr>
                <w:sz w:val="16"/>
                <w:szCs w:val="16"/>
              </w:rPr>
            </w:pPr>
            <w:r w:rsidRPr="0079234F">
              <w:rPr>
                <w:sz w:val="16"/>
                <w:szCs w:val="16"/>
              </w:rPr>
              <w:t>in partnership with the Commonwealth Government, implementing statewide postvention bereavement support, so that every person bereaved by suicide is automatically referred to a postvention bereavement provider.</w:t>
            </w:r>
          </w:p>
        </w:tc>
        <w:tc>
          <w:tcPr>
            <w:tcW w:w="2835" w:type="dxa"/>
          </w:tcPr>
          <w:p w14:paraId="66DBFD86"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2099F7E4" w14:textId="6D15AFF7" w:rsidR="00E211B2" w:rsidRPr="0079234F" w:rsidRDefault="005165A6" w:rsidP="009A5180">
            <w:pPr>
              <w:pStyle w:val="BodyText"/>
              <w:rPr>
                <w:sz w:val="16"/>
                <w:szCs w:val="16"/>
              </w:rPr>
            </w:pPr>
            <w:r w:rsidRPr="0079234F">
              <w:rPr>
                <w:sz w:val="16"/>
                <w:szCs w:val="16"/>
              </w:rPr>
              <w:t>In place</w:t>
            </w:r>
          </w:p>
        </w:tc>
      </w:tr>
      <w:tr w:rsidR="00E211B2" w:rsidRPr="0079234F" w14:paraId="0112671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EC9A610" w14:textId="77777777" w:rsidR="00E211B2" w:rsidRPr="0079234F" w:rsidRDefault="00E211B2" w:rsidP="009A5180">
            <w:pPr>
              <w:pStyle w:val="BodyText"/>
              <w:rPr>
                <w:sz w:val="16"/>
                <w:szCs w:val="16"/>
              </w:rPr>
            </w:pPr>
            <w:r w:rsidRPr="0079234F">
              <w:rPr>
                <w:sz w:val="16"/>
                <w:szCs w:val="16"/>
              </w:rPr>
              <w:t>27.3</w:t>
            </w:r>
          </w:p>
        </w:tc>
        <w:tc>
          <w:tcPr>
            <w:tcW w:w="8401" w:type="dxa"/>
          </w:tcPr>
          <w:p w14:paraId="18F4B0CC" w14:textId="77777777" w:rsidR="00E211B2" w:rsidRPr="0079234F" w:rsidRDefault="00E211B2" w:rsidP="009A5180">
            <w:pPr>
              <w:pStyle w:val="BodyText"/>
              <w:rPr>
                <w:sz w:val="16"/>
                <w:szCs w:val="16"/>
              </w:rPr>
            </w:pPr>
            <w:r w:rsidRPr="0079234F">
              <w:rPr>
                <w:sz w:val="16"/>
                <w:szCs w:val="16"/>
              </w:rPr>
              <w:t>Develop an intensive 14-day support program for adults who are experiencing psychological distress, modelled on Scotland’s Distress Brief Intervention program.</w:t>
            </w:r>
          </w:p>
        </w:tc>
        <w:tc>
          <w:tcPr>
            <w:tcW w:w="2835" w:type="dxa"/>
          </w:tcPr>
          <w:p w14:paraId="7E2F34AF"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4050EB7" w14:textId="77777777" w:rsidR="00E211B2" w:rsidRPr="0079234F" w:rsidRDefault="00E211B2" w:rsidP="009A5180">
            <w:pPr>
              <w:pStyle w:val="BodyText"/>
              <w:rPr>
                <w:sz w:val="16"/>
                <w:szCs w:val="16"/>
              </w:rPr>
            </w:pPr>
            <w:r w:rsidRPr="0079234F">
              <w:rPr>
                <w:sz w:val="16"/>
                <w:szCs w:val="16"/>
              </w:rPr>
              <w:t>In place</w:t>
            </w:r>
          </w:p>
        </w:tc>
      </w:tr>
    </w:tbl>
    <w:p w14:paraId="3E340362" w14:textId="77777777" w:rsidR="00E211B2" w:rsidRPr="0079234F" w:rsidRDefault="00E211B2" w:rsidP="00E211B2">
      <w:pPr>
        <w:pStyle w:val="Heading2"/>
      </w:pPr>
      <w:r w:rsidRPr="0079234F">
        <w:t>Findings</w:t>
      </w:r>
    </w:p>
    <w:p w14:paraId="6C72ABC1" w14:textId="5D354BD3" w:rsidR="00E211B2" w:rsidRPr="0079234F" w:rsidRDefault="00E211B2" w:rsidP="00E211B2">
      <w:pPr>
        <w:pStyle w:val="BodyText"/>
      </w:pPr>
      <w:r w:rsidRPr="0079234F">
        <w:t xml:space="preserve">Work progressing recommendations </w:t>
      </w:r>
      <w:r w:rsidR="008B0964" w:rsidRPr="0079234F">
        <w:t xml:space="preserve">aimed at </w:t>
      </w:r>
      <w:r w:rsidRPr="0079234F">
        <w:t>better support</w:t>
      </w:r>
      <w:r w:rsidR="008B0964" w:rsidRPr="0079234F">
        <w:t>ing</w:t>
      </w:r>
      <w:r w:rsidRPr="0079234F">
        <w:t xml:space="preserve"> people at risk of suicide has been reported publicly including commencement of trials of a Distress Support Service in two areas. </w:t>
      </w:r>
      <w:r w:rsidR="00DE72B8" w:rsidRPr="0079234F">
        <w:t>P</w:t>
      </w:r>
      <w:r w:rsidRPr="0079234F">
        <w:t xml:space="preserve">reliminary work on </w:t>
      </w:r>
      <w:r w:rsidR="008B0964" w:rsidRPr="0079234F">
        <w:t xml:space="preserve">the </w:t>
      </w:r>
      <w:r w:rsidRPr="0079234F">
        <w:t>co-production of an aftercare service for lesbian, gay, bisexual, trans and gender diverse, intersex, queer and questioning people following a suicide attempt has been undertaken.</w:t>
      </w:r>
    </w:p>
    <w:p w14:paraId="0633ED33" w14:textId="77777777" w:rsidR="00E211B2" w:rsidRPr="0079234F" w:rsidRDefault="00E211B2" w:rsidP="00E211B2">
      <w:pPr>
        <w:pStyle w:val="Heading3"/>
      </w:pPr>
      <w:r w:rsidRPr="0079234F">
        <w:t>Discussion</w:t>
      </w:r>
    </w:p>
    <w:p w14:paraId="7CEBD44B" w14:textId="4DB1B0BB" w:rsidR="00E211B2" w:rsidRPr="0079234F" w:rsidRDefault="00E211B2" w:rsidP="00E211B2">
      <w:pPr>
        <w:pStyle w:val="BodyText"/>
      </w:pPr>
      <w:r w:rsidRPr="0079234F">
        <w:t xml:space="preserve">27.1: The </w:t>
      </w:r>
      <w:r w:rsidRPr="0079234F">
        <w:rPr>
          <w:i/>
        </w:rPr>
        <w:t>Next Phase of Reform document</w:t>
      </w:r>
      <w:r w:rsidRPr="0079234F">
        <w:t xml:space="preserve"> states an intention to deliver several programs facilitating suicide prevention and response from 2024-2027, including gatekeeper and workforce training programs. This indicates that implementation of several of the recommended initiatives has commenced. </w:t>
      </w:r>
      <w:r w:rsidR="00D60668" w:rsidRPr="0079234F">
        <w:t xml:space="preserve">The Department’s 2026 </w:t>
      </w:r>
      <w:r w:rsidR="00D60668" w:rsidRPr="00CB11EE">
        <w:rPr>
          <w:i/>
          <w:iCs/>
        </w:rPr>
        <w:t>Reform Progress Report</w:t>
      </w:r>
      <w:r w:rsidR="00D60668" w:rsidRPr="0079234F">
        <w:t xml:space="preserve"> indicates that Safer Care Victoria has worked with 18 mental health services to review and strengthen their alignment with the Zero Suicide Framework, with the intention of “supporting safer, more consistent suicide prevention practices across the system”.</w:t>
      </w:r>
      <w:r w:rsidR="00D60668" w:rsidRPr="0079234F">
        <w:rPr>
          <w:rStyle w:val="FootnoteReference"/>
        </w:rPr>
        <w:t xml:space="preserve"> </w:t>
      </w:r>
      <w:r w:rsidR="00D60668" w:rsidRPr="0079234F">
        <w:rPr>
          <w:rStyle w:val="FootnoteReference"/>
        </w:rPr>
        <w:footnoteReference w:id="139"/>
      </w:r>
      <w:r w:rsidR="002260D6" w:rsidRPr="0079234F">
        <w:t xml:space="preserve"> </w:t>
      </w:r>
      <w:r w:rsidRPr="0079234F">
        <w:t xml:space="preserve">In relation to part d) of this </w:t>
      </w:r>
      <w:r w:rsidR="00C717C6">
        <w:t>sub-recommendation</w:t>
      </w:r>
      <w:r w:rsidRPr="0079234F">
        <w:t>, the Commission did not find information on current or planned industry-based initiatives to invest in evidence-informed workplace suicide prevention and response programs.</w:t>
      </w:r>
      <w:r w:rsidR="002260D6" w:rsidRPr="0079234F">
        <w:t xml:space="preserve"> Further information on a range of suicide prevention initiatives </w:t>
      </w:r>
      <w:r w:rsidR="008B0964" w:rsidRPr="0079234F">
        <w:t>i</w:t>
      </w:r>
      <w:r w:rsidR="00895449">
        <w:t>s</w:t>
      </w:r>
      <w:r w:rsidR="002260D6" w:rsidRPr="0079234F">
        <w:t xml:space="preserve"> also outlined in the Chief Office for Mental Health and Wellbeing annual report 2024-25.</w:t>
      </w:r>
      <w:r w:rsidR="002260D6" w:rsidRPr="0079234F">
        <w:rPr>
          <w:rStyle w:val="FootnoteReference"/>
        </w:rPr>
        <w:footnoteReference w:id="140"/>
      </w:r>
      <w:r w:rsidR="00F51A65" w:rsidRPr="0079234F">
        <w:t xml:space="preserve"> The Victorian 202</w:t>
      </w:r>
      <w:r w:rsidR="001F65E0">
        <w:t>6</w:t>
      </w:r>
      <w:r w:rsidR="00F51A65" w:rsidRPr="0079234F">
        <w:t xml:space="preserve">-27 budget has committed to an investment of $6.5 million towards suicide prevention including a component towards aftercare services ($5.4 million in FY2027 and $1.1 in FY2028), however details on the specific initiative allocations are not clear </w:t>
      </w:r>
      <w:r w:rsidR="00AB6D69">
        <w:t xml:space="preserve">to the Commission </w:t>
      </w:r>
      <w:r w:rsidR="00F51A65" w:rsidRPr="0079234F">
        <w:t>at the time of writing.</w:t>
      </w:r>
      <w:r w:rsidR="00F51A65" w:rsidRPr="0079234F">
        <w:rPr>
          <w:rStyle w:val="FootnoteReference"/>
        </w:rPr>
        <w:footnoteReference w:id="141"/>
      </w:r>
    </w:p>
    <w:p w14:paraId="7E3C348F" w14:textId="04179BA5" w:rsidR="00E211B2" w:rsidRPr="0079234F" w:rsidRDefault="00E211B2" w:rsidP="00E211B2">
      <w:pPr>
        <w:pStyle w:val="BodyText"/>
      </w:pPr>
      <w:r w:rsidRPr="0079234F">
        <w:t>27.2a: The Department of Health’s recommendation webpage reports that Impact Co has completed work to design the aftercare service for LGBTQI+ consumers.</w:t>
      </w:r>
      <w:r w:rsidRPr="0079234F">
        <w:rPr>
          <w:rStyle w:val="FootnoteReference"/>
        </w:rPr>
        <w:footnoteReference w:id="142"/>
      </w:r>
      <w:r w:rsidRPr="0079234F">
        <w:t xml:space="preserve"> </w:t>
      </w:r>
      <w:r w:rsidR="00DE72B8" w:rsidRPr="0079234F">
        <w:t>F</w:t>
      </w:r>
      <w:r w:rsidRPr="0079234F">
        <w:t xml:space="preserve">unding has been provided to Mind Australia to deliver aftercare services in the interim. </w:t>
      </w:r>
    </w:p>
    <w:p w14:paraId="66B940C4" w14:textId="6CB9B2A1" w:rsidR="00E211B2" w:rsidRPr="0079234F" w:rsidRDefault="00E211B2" w:rsidP="00DE72B8">
      <w:pPr>
        <w:pStyle w:val="BodyText"/>
      </w:pPr>
      <w:r w:rsidRPr="0079234F">
        <w:t xml:space="preserve">27.2b: The </w:t>
      </w:r>
      <w:r w:rsidRPr="0079234F">
        <w:rPr>
          <w:i/>
          <w:iCs/>
        </w:rPr>
        <w:t>Next Phase of Reform document</w:t>
      </w:r>
      <w:r w:rsidR="00DE72B8" w:rsidRPr="0079234F">
        <w:t xml:space="preserve">, the </w:t>
      </w:r>
      <w:r w:rsidR="008B0964" w:rsidRPr="00AB6D69">
        <w:rPr>
          <w:i/>
          <w:iCs/>
        </w:rPr>
        <w:t>S</w:t>
      </w:r>
      <w:r w:rsidR="00DE72B8" w:rsidRPr="00AB6D69">
        <w:rPr>
          <w:i/>
          <w:iCs/>
        </w:rPr>
        <w:t xml:space="preserve">uicide </w:t>
      </w:r>
      <w:r w:rsidR="008B0964" w:rsidRPr="00AB6D69">
        <w:rPr>
          <w:i/>
          <w:iCs/>
        </w:rPr>
        <w:t>P</w:t>
      </w:r>
      <w:r w:rsidR="00DE72B8" w:rsidRPr="00AB6D69">
        <w:rPr>
          <w:i/>
          <w:iCs/>
        </w:rPr>
        <w:t xml:space="preserve">revention and </w:t>
      </w:r>
      <w:r w:rsidR="008B0964" w:rsidRPr="00AB6D69">
        <w:rPr>
          <w:i/>
          <w:iCs/>
        </w:rPr>
        <w:t>R</w:t>
      </w:r>
      <w:r w:rsidR="00DE72B8" w:rsidRPr="00AB6D69">
        <w:rPr>
          <w:i/>
          <w:iCs/>
        </w:rPr>
        <w:t xml:space="preserve">esponse </w:t>
      </w:r>
      <w:r w:rsidR="008B0964" w:rsidRPr="00AB6D69">
        <w:rPr>
          <w:i/>
          <w:iCs/>
        </w:rPr>
        <w:t>S</w:t>
      </w:r>
      <w:r w:rsidR="00DE72B8" w:rsidRPr="00AB6D69">
        <w:rPr>
          <w:i/>
          <w:iCs/>
        </w:rPr>
        <w:t xml:space="preserve">trategy </w:t>
      </w:r>
      <w:r w:rsidR="008B0964" w:rsidRPr="00AB6D69">
        <w:rPr>
          <w:i/>
          <w:iCs/>
        </w:rPr>
        <w:t>I</w:t>
      </w:r>
      <w:r w:rsidR="00DE72B8" w:rsidRPr="00AB6D69">
        <w:rPr>
          <w:i/>
          <w:iCs/>
        </w:rPr>
        <w:t xml:space="preserve">mplementation </w:t>
      </w:r>
      <w:r w:rsidR="008B0964" w:rsidRPr="00AB6D69">
        <w:rPr>
          <w:i/>
          <w:iCs/>
        </w:rPr>
        <w:t>P</w:t>
      </w:r>
      <w:r w:rsidR="00DE72B8" w:rsidRPr="00AB6D69">
        <w:rPr>
          <w:i/>
          <w:iCs/>
        </w:rPr>
        <w:t>lan</w:t>
      </w:r>
      <w:r w:rsidR="00DE72B8" w:rsidRPr="0079234F">
        <w:t xml:space="preserve"> 2024–2026,</w:t>
      </w:r>
      <w:r w:rsidR="002355A3" w:rsidRPr="0079234F">
        <w:rPr>
          <w:rStyle w:val="FootnoteReference"/>
        </w:rPr>
        <w:footnoteReference w:id="143"/>
      </w:r>
      <w:r w:rsidR="00DE72B8" w:rsidRPr="0079234F">
        <w:t xml:space="preserve"> as well as the Department’s 2026 </w:t>
      </w:r>
      <w:r w:rsidR="00D60668" w:rsidRPr="00CB11EE">
        <w:rPr>
          <w:i/>
          <w:iCs/>
        </w:rPr>
        <w:t xml:space="preserve">Reform </w:t>
      </w:r>
      <w:r w:rsidR="00DE72B8" w:rsidRPr="00CB11EE">
        <w:rPr>
          <w:i/>
          <w:iCs/>
        </w:rPr>
        <w:t>Progress Report</w:t>
      </w:r>
      <w:r w:rsidR="00DE72B8" w:rsidRPr="0079234F">
        <w:t xml:space="preserve">, </w:t>
      </w:r>
      <w:r w:rsidRPr="0079234F">
        <w:t>outline several programs facilitating suicide prevention and response to be delivered in 2024-2027, including postvention bereavement, and Stand</w:t>
      </w:r>
      <w:r w:rsidR="00DE72B8" w:rsidRPr="0079234F">
        <w:t>B</w:t>
      </w:r>
      <w:r w:rsidRPr="0079234F">
        <w:t>y Support After Suicide</w:t>
      </w:r>
      <w:r w:rsidR="00DE72B8" w:rsidRPr="0079234F">
        <w:t>, delivered in partnership with the Commonwealth Government</w:t>
      </w:r>
      <w:r w:rsidRPr="0079234F">
        <w:t>.</w:t>
      </w:r>
      <w:r w:rsidR="00FF78CE" w:rsidRPr="0079234F">
        <w:rPr>
          <w:rStyle w:val="FootnoteReference"/>
        </w:rPr>
        <w:footnoteReference w:id="144"/>
      </w:r>
      <w:r w:rsidRPr="0079234F">
        <w:t xml:space="preserve"> The </w:t>
      </w:r>
      <w:r w:rsidRPr="00AB6D69">
        <w:rPr>
          <w:i/>
          <w:iCs/>
        </w:rPr>
        <w:t>Bilateral Schedule on Mental Health and Suicide Prevention: Victoria</w:t>
      </w:r>
      <w:r w:rsidRPr="0079234F">
        <w:t xml:space="preserve"> includes reference to universal aftercare services and the responsibilities of the Commonwealth and Victorian governments for funding and delivery.</w:t>
      </w:r>
      <w:r w:rsidRPr="0079234F">
        <w:rPr>
          <w:rStyle w:val="FootnoteReference"/>
        </w:rPr>
        <w:footnoteReference w:id="145"/>
      </w:r>
      <w:r w:rsidRPr="0079234F">
        <w:t xml:space="preserve"> </w:t>
      </w:r>
      <w:r w:rsidR="00F5031D" w:rsidRPr="0079234F">
        <w:t>The Victorian 202</w:t>
      </w:r>
      <w:r w:rsidR="001F65E0">
        <w:t>6</w:t>
      </w:r>
      <w:r w:rsidR="00F5031D" w:rsidRPr="0079234F">
        <w:t xml:space="preserve">-27 budget </w:t>
      </w:r>
      <w:r w:rsidR="00F51A65" w:rsidRPr="0079234F">
        <w:t>commitment</w:t>
      </w:r>
      <w:r w:rsidR="00F5031D" w:rsidRPr="0079234F">
        <w:t xml:space="preserve"> towards suicide prevention </w:t>
      </w:r>
      <w:r w:rsidR="00D30A11" w:rsidRPr="0079234F">
        <w:t>includes</w:t>
      </w:r>
      <w:r w:rsidR="00694039" w:rsidRPr="0079234F">
        <w:t xml:space="preserve"> a component towards </w:t>
      </w:r>
      <w:r w:rsidR="00F5031D" w:rsidRPr="0079234F">
        <w:t>aftercare services</w:t>
      </w:r>
      <w:r w:rsidR="005165A6" w:rsidRPr="0079234F">
        <w:t xml:space="preserve"> which confirms funding has been provided</w:t>
      </w:r>
      <w:r w:rsidR="00F51A65" w:rsidRPr="0079234F">
        <w:t>, however the specific allocation or deliverables are unknown at the time of writing</w:t>
      </w:r>
      <w:r w:rsidR="00F5031D" w:rsidRPr="0079234F">
        <w:t>.</w:t>
      </w:r>
      <w:r w:rsidR="00694039" w:rsidRPr="0079234F">
        <w:rPr>
          <w:rStyle w:val="FootnoteReference"/>
        </w:rPr>
        <w:footnoteReference w:id="146"/>
      </w:r>
    </w:p>
    <w:p w14:paraId="6BF691EA" w14:textId="5FB42893" w:rsidR="00E211B2" w:rsidRPr="0079234F" w:rsidRDefault="00E211B2" w:rsidP="00E211B2">
      <w:pPr>
        <w:pStyle w:val="BodyText"/>
      </w:pPr>
      <w:r w:rsidRPr="0079234F">
        <w:t xml:space="preserve">27.3: The </w:t>
      </w:r>
      <w:r w:rsidR="002355A3" w:rsidRPr="009E5707">
        <w:rPr>
          <w:i/>
          <w:iCs/>
        </w:rPr>
        <w:t>Reform Progress Report 2026</w:t>
      </w:r>
      <w:r w:rsidRPr="00BB5E84">
        <w:t xml:space="preserve"> outline</w:t>
      </w:r>
      <w:r w:rsidRPr="0079234F">
        <w:t xml:space="preserve">s that trials of the Distress Support </w:t>
      </w:r>
      <w:r w:rsidR="002355A3" w:rsidRPr="0079234F">
        <w:t xml:space="preserve">Service </w:t>
      </w:r>
      <w:r w:rsidRPr="0079234F">
        <w:t>have commenced in Greater Shepparton (operated by Mind Australia) and Darebin (operated by ermha365)</w:t>
      </w:r>
      <w:r w:rsidR="00D60668" w:rsidRPr="0079234F">
        <w:t xml:space="preserve"> in September 2025</w:t>
      </w:r>
      <w:r w:rsidRPr="0079234F">
        <w:t xml:space="preserve">. Publicly available information from Tandem indicates that work </w:t>
      </w:r>
      <w:r w:rsidR="00D60668" w:rsidRPr="0079234F">
        <w:t>was</w:t>
      </w:r>
      <w:r w:rsidRPr="0079234F">
        <w:t xml:space="preserve"> undertaken by Tandem, VMIAC, Impact Co and SHARC to test the design of the trial. Further information about the services and trial, which will run for a </w:t>
      </w:r>
      <w:r w:rsidR="008B0964" w:rsidRPr="0079234F">
        <w:t>three</w:t>
      </w:r>
      <w:r w:rsidRPr="0079234F">
        <w:t xml:space="preserve">-year period, </w:t>
      </w:r>
      <w:r w:rsidR="008B0964" w:rsidRPr="0079234F">
        <w:t xml:space="preserve">is </w:t>
      </w:r>
      <w:r w:rsidRPr="0079234F">
        <w:t>available on the Department of Health's website.</w:t>
      </w:r>
      <w:r w:rsidRPr="0079234F">
        <w:rPr>
          <w:rStyle w:val="FootnoteReference"/>
        </w:rPr>
        <w:footnoteReference w:id="147"/>
      </w:r>
    </w:p>
    <w:p w14:paraId="6D48C1BB" w14:textId="77777777" w:rsidR="00E211B2" w:rsidRPr="0079234F" w:rsidRDefault="00E211B2" w:rsidP="00E211B2">
      <w:pPr>
        <w:pStyle w:val="BodyText"/>
      </w:pPr>
    </w:p>
    <w:p w14:paraId="1B3D095D" w14:textId="77777777" w:rsidR="00E211B2" w:rsidRPr="0079234F" w:rsidRDefault="00E211B2" w:rsidP="00E211B2">
      <w:r w:rsidRPr="0079234F">
        <w:br w:type="page"/>
      </w:r>
    </w:p>
    <w:p w14:paraId="0F9CF3F4" w14:textId="77777777" w:rsidR="00E211B2" w:rsidRPr="0079234F" w:rsidRDefault="00E211B2" w:rsidP="00E211B2">
      <w:pPr>
        <w:pStyle w:val="Heading1"/>
      </w:pPr>
      <w:bookmarkStart w:id="43" w:name="_Toc233041543"/>
      <w:r w:rsidRPr="0079234F">
        <w:t>Rec 28: Developing system-wide roles for the full and effective participation of people with lived experience of mental illness or psychological distress</w:t>
      </w:r>
      <w:bookmarkEnd w:id="43"/>
    </w:p>
    <w:p w14:paraId="1E68420E" w14:textId="6186270F" w:rsidR="00747F55" w:rsidRPr="0079234F" w:rsidRDefault="00D16ED0" w:rsidP="00E90295">
      <w:pPr>
        <w:pStyle w:val="BodyText"/>
        <w:spacing w:before="0" w:after="0" w:line="240" w:lineRule="auto"/>
      </w:pPr>
      <w:r w:rsidRPr="0079234F">
        <w:rPr>
          <w:b/>
          <w:bCs/>
        </w:rPr>
        <w:t>Recommendation status reported by Department of Health</w:t>
      </w:r>
      <w:r w:rsidR="00E211B2" w:rsidRPr="0079234F">
        <w:rPr>
          <w:b/>
          <w:bCs/>
        </w:rPr>
        <w:t>:</w:t>
      </w:r>
      <w:r w:rsidR="00E211B2" w:rsidRPr="0079234F">
        <w:t xml:space="preserve"> </w:t>
      </w:r>
      <w:r w:rsidR="00747F55" w:rsidRPr="0079234F">
        <w:t>Partially delivered and i</w:t>
      </w:r>
      <w:r w:rsidR="00E211B2" w:rsidRPr="0079234F">
        <w:t xml:space="preserve">n progress </w:t>
      </w:r>
      <w:r w:rsidR="00E211B2" w:rsidRPr="0079234F">
        <w:br/>
      </w:r>
      <w:r w:rsidR="00E211B2" w:rsidRPr="0079234F">
        <w:rPr>
          <w:b/>
          <w:bCs/>
        </w:rPr>
        <w:t>Linked initiatives:</w:t>
      </w:r>
      <w:r w:rsidR="00E211B2" w:rsidRPr="0079234F">
        <w:t xml:space="preserve"> Lived and Living Experience Leadership</w:t>
      </w:r>
      <w:r w:rsidR="00747F55" w:rsidRPr="0079234F">
        <w:t xml:space="preserve"> Framework</w:t>
      </w:r>
      <w:r w:rsidR="00E211B2" w:rsidRPr="0079234F">
        <w:t>, The Mental Health and Wellbeing Commission</w:t>
      </w:r>
    </w:p>
    <w:p w14:paraId="13478FD7" w14:textId="6FB97779" w:rsidR="00E211B2" w:rsidRPr="0079234F" w:rsidRDefault="00747F55" w:rsidP="00E90295">
      <w:pPr>
        <w:pStyle w:val="BodyText"/>
        <w:spacing w:before="0" w:after="0" w:line="240" w:lineRule="auto"/>
      </w:pPr>
      <w:r w:rsidRPr="0079234F">
        <w:rPr>
          <w:b/>
          <w:bCs/>
        </w:rPr>
        <w:t xml:space="preserve">Key related recommendations: </w:t>
      </w:r>
      <w:r w:rsidRPr="0079234F">
        <w:t>Mental Health and Wellbeing Commission (Rec 44)</w:t>
      </w:r>
    </w:p>
    <w:p w14:paraId="3B65E76C" w14:textId="05C8DF6A"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78F07A6"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4F6BFC8A"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7CC41FF5" w14:textId="6C3A9FA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B0AF471"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E503F09"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F026BEE" w14:textId="77777777" w:rsidTr="009A5180">
        <w:tc>
          <w:tcPr>
            <w:tcW w:w="671" w:type="dxa"/>
          </w:tcPr>
          <w:p w14:paraId="35253ACE" w14:textId="77777777" w:rsidR="00E211B2" w:rsidRPr="0079234F" w:rsidRDefault="00E211B2" w:rsidP="009A5180">
            <w:pPr>
              <w:pStyle w:val="BodyText"/>
              <w:rPr>
                <w:sz w:val="16"/>
                <w:szCs w:val="16"/>
              </w:rPr>
            </w:pPr>
            <w:r w:rsidRPr="0079234F">
              <w:rPr>
                <w:sz w:val="16"/>
                <w:szCs w:val="16"/>
              </w:rPr>
              <w:t>28.1</w:t>
            </w:r>
          </w:p>
        </w:tc>
        <w:tc>
          <w:tcPr>
            <w:tcW w:w="8401" w:type="dxa"/>
          </w:tcPr>
          <w:p w14:paraId="704DBFF5" w14:textId="77777777" w:rsidR="00E211B2" w:rsidRPr="0079234F" w:rsidRDefault="00E211B2" w:rsidP="009A5180">
            <w:pPr>
              <w:pStyle w:val="BodyText"/>
              <w:rPr>
                <w:sz w:val="16"/>
                <w:szCs w:val="16"/>
              </w:rPr>
            </w:pPr>
            <w:r w:rsidRPr="0079234F">
              <w:rPr>
                <w:sz w:val="16"/>
                <w:szCs w:val="16"/>
              </w:rPr>
              <w:t>In addition to the nominated roles specified in other recommendations, develop key roles across the mental health and wellbeing system for people with lived experience of mental illness or psychological distress.</w:t>
            </w:r>
          </w:p>
        </w:tc>
        <w:tc>
          <w:tcPr>
            <w:tcW w:w="2835" w:type="dxa"/>
          </w:tcPr>
          <w:p w14:paraId="71CA1303"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048416A" w14:textId="2D6FAAA2"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759FC54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AF35D02" w14:textId="77777777" w:rsidR="00E211B2" w:rsidRPr="0079234F" w:rsidRDefault="00E211B2" w:rsidP="009A5180">
            <w:pPr>
              <w:pStyle w:val="BodyText"/>
              <w:rPr>
                <w:sz w:val="16"/>
                <w:szCs w:val="16"/>
              </w:rPr>
            </w:pPr>
            <w:r w:rsidRPr="0079234F">
              <w:rPr>
                <w:sz w:val="16"/>
                <w:szCs w:val="16"/>
              </w:rPr>
              <w:t>28.2</w:t>
            </w:r>
          </w:p>
        </w:tc>
        <w:tc>
          <w:tcPr>
            <w:tcW w:w="8401" w:type="dxa"/>
          </w:tcPr>
          <w:p w14:paraId="2543DD83" w14:textId="77777777" w:rsidR="00E211B2" w:rsidRPr="0079234F" w:rsidRDefault="00E211B2" w:rsidP="009A5180">
            <w:pPr>
              <w:pStyle w:val="BodyText"/>
              <w:rPr>
                <w:sz w:val="16"/>
                <w:szCs w:val="16"/>
              </w:rPr>
            </w:pPr>
            <w:r w:rsidRPr="0079234F">
              <w:rPr>
                <w:sz w:val="16"/>
                <w:szCs w:val="16"/>
              </w:rPr>
              <w:t>Enable the Mental Health and Wellbeing Commission (refer to recommendation 44) to:</w:t>
            </w:r>
          </w:p>
          <w:p w14:paraId="37959E84" w14:textId="77777777" w:rsidR="00E211B2" w:rsidRPr="0079234F" w:rsidRDefault="00E211B2" w:rsidP="009A5180">
            <w:pPr>
              <w:pStyle w:val="BodyText"/>
              <w:ind w:left="400"/>
              <w:rPr>
                <w:sz w:val="16"/>
                <w:szCs w:val="16"/>
              </w:rPr>
            </w:pPr>
            <w:r w:rsidRPr="0079234F">
              <w:rPr>
                <w:sz w:val="16"/>
                <w:szCs w:val="16"/>
              </w:rPr>
              <w:t>a. elevate the leadership and support the full and effective participation of people with lived experience of mental illness or psychological distress in decision-making about policies and programs, including those directly affecting them;</w:t>
            </w:r>
          </w:p>
          <w:p w14:paraId="01EF0313" w14:textId="77777777" w:rsidR="00E211B2" w:rsidRPr="0079234F" w:rsidRDefault="00E211B2" w:rsidP="009A5180">
            <w:pPr>
              <w:pStyle w:val="BodyText"/>
              <w:ind w:left="400"/>
              <w:rPr>
                <w:sz w:val="16"/>
                <w:szCs w:val="16"/>
              </w:rPr>
            </w:pPr>
            <w:r w:rsidRPr="0079234F">
              <w:rPr>
                <w:sz w:val="16"/>
                <w:szCs w:val="16"/>
              </w:rPr>
              <w:t>b. develop and support the leadership capabilities of people with lived experience of mental illness or psychological distress through learning and development opportunities;</w:t>
            </w:r>
          </w:p>
          <w:p w14:paraId="4955B091" w14:textId="77777777" w:rsidR="00E211B2" w:rsidRPr="0079234F" w:rsidRDefault="00E211B2" w:rsidP="009A5180">
            <w:pPr>
              <w:pStyle w:val="BodyText"/>
              <w:ind w:left="400"/>
              <w:rPr>
                <w:sz w:val="16"/>
                <w:szCs w:val="16"/>
              </w:rPr>
            </w:pPr>
            <w:r w:rsidRPr="0079234F">
              <w:rPr>
                <w:sz w:val="16"/>
                <w:szCs w:val="16"/>
              </w:rPr>
              <w:t>c. design and deliver initiatives to prevent and address stigma towards people living with mental illness or psychological distress; and</w:t>
            </w:r>
          </w:p>
          <w:p w14:paraId="77637B26" w14:textId="77777777" w:rsidR="00E211B2" w:rsidRPr="0079234F" w:rsidRDefault="00E211B2" w:rsidP="009A5180">
            <w:pPr>
              <w:pStyle w:val="BodyText"/>
              <w:ind w:left="400"/>
              <w:rPr>
                <w:sz w:val="16"/>
                <w:szCs w:val="16"/>
              </w:rPr>
            </w:pPr>
            <w:r w:rsidRPr="0079234F">
              <w:rPr>
                <w:sz w:val="16"/>
                <w:szCs w:val="16"/>
              </w:rPr>
              <w:t>d. design and deliver initiatives to develop awareness and understanding of the experiences and perspectives of people with lived experience of mental illness or psychological distress.</w:t>
            </w:r>
          </w:p>
        </w:tc>
        <w:tc>
          <w:tcPr>
            <w:tcW w:w="2835" w:type="dxa"/>
          </w:tcPr>
          <w:p w14:paraId="3E7854CB" w14:textId="77777777" w:rsidR="00E211B2" w:rsidRPr="0079234F" w:rsidRDefault="00E211B2" w:rsidP="009A5180">
            <w:pPr>
              <w:pStyle w:val="BodyText"/>
              <w:rPr>
                <w:sz w:val="16"/>
                <w:szCs w:val="16"/>
              </w:rPr>
            </w:pPr>
            <w:r w:rsidRPr="0079234F">
              <w:rPr>
                <w:sz w:val="16"/>
                <w:szCs w:val="16"/>
              </w:rPr>
              <w:t>Pre 2026 - End 2031</w:t>
            </w:r>
          </w:p>
        </w:tc>
        <w:tc>
          <w:tcPr>
            <w:tcW w:w="2552" w:type="dxa"/>
          </w:tcPr>
          <w:p w14:paraId="2959D07B" w14:textId="06E32A14" w:rsidR="00E211B2" w:rsidRPr="0079234F" w:rsidRDefault="00747F55" w:rsidP="009A5180">
            <w:pPr>
              <w:pStyle w:val="BodyText"/>
              <w:rPr>
                <w:sz w:val="16"/>
                <w:szCs w:val="16"/>
              </w:rPr>
            </w:pPr>
            <w:r w:rsidRPr="0079234F">
              <w:rPr>
                <w:sz w:val="16"/>
                <w:szCs w:val="16"/>
              </w:rPr>
              <w:t>Partial progress</w:t>
            </w:r>
          </w:p>
        </w:tc>
      </w:tr>
    </w:tbl>
    <w:p w14:paraId="0D5F9F97" w14:textId="77777777" w:rsidR="00E211B2" w:rsidRPr="0079234F" w:rsidRDefault="00E211B2" w:rsidP="00E211B2">
      <w:pPr>
        <w:pStyle w:val="Heading2"/>
      </w:pPr>
      <w:r w:rsidRPr="0079234F">
        <w:t>Findings</w:t>
      </w:r>
    </w:p>
    <w:p w14:paraId="287A2E43" w14:textId="75291258" w:rsidR="00E211B2" w:rsidRPr="0079234F" w:rsidRDefault="00E211B2" w:rsidP="00E211B2">
      <w:pPr>
        <w:pStyle w:val="BodyText"/>
      </w:pPr>
      <w:r w:rsidRPr="0079234F">
        <w:t xml:space="preserve">Steps have been taken to implement key roles across the mental health and wellbeing system for people with lived experience of mental illness and psychological distress. The Mental Health and Wellbeing’s </w:t>
      </w:r>
      <w:r w:rsidRPr="00AB6D69">
        <w:rPr>
          <w:i/>
          <w:iCs/>
        </w:rPr>
        <w:t xml:space="preserve">Lived </w:t>
      </w:r>
      <w:r w:rsidR="00747F55" w:rsidRPr="00AB6D69">
        <w:rPr>
          <w:i/>
          <w:iCs/>
        </w:rPr>
        <w:t xml:space="preserve">and Living </w:t>
      </w:r>
      <w:r w:rsidRPr="00AB6D69">
        <w:rPr>
          <w:i/>
          <w:iCs/>
        </w:rPr>
        <w:t xml:space="preserve">Experience </w:t>
      </w:r>
      <w:r w:rsidR="00747F55" w:rsidRPr="00AB6D69">
        <w:rPr>
          <w:i/>
          <w:iCs/>
        </w:rPr>
        <w:t>Leadership Framework</w:t>
      </w:r>
      <w:r w:rsidR="00747F55" w:rsidRPr="0079234F">
        <w:t xml:space="preserve"> is in development, with expected finalisation in 2026</w:t>
      </w:r>
      <w:r w:rsidRPr="0079234F">
        <w:t>.</w:t>
      </w:r>
    </w:p>
    <w:p w14:paraId="724D81F9" w14:textId="77777777" w:rsidR="00E211B2" w:rsidRPr="0079234F" w:rsidRDefault="00E211B2" w:rsidP="00E211B2">
      <w:pPr>
        <w:pStyle w:val="Heading3"/>
      </w:pPr>
      <w:r w:rsidRPr="0079234F">
        <w:t>Discussion</w:t>
      </w:r>
    </w:p>
    <w:p w14:paraId="2B10F662" w14:textId="43C1FC27" w:rsidR="00E211B2" w:rsidRPr="0079234F" w:rsidRDefault="00E211B2" w:rsidP="00E211B2">
      <w:pPr>
        <w:pStyle w:val="BodyText"/>
      </w:pPr>
      <w:r w:rsidRPr="0079234F">
        <w:t>28.1: The Department of Health’s recommendation summary page outlines a range of lived experience roles against this recommendation.</w:t>
      </w:r>
      <w:r w:rsidR="00AB6D69" w:rsidRPr="0079234F">
        <w:rPr>
          <w:rStyle w:val="FootnoteReference"/>
        </w:rPr>
        <w:footnoteReference w:id="148"/>
      </w:r>
      <w:r w:rsidRPr="0079234F">
        <w:t xml:space="preserve"> Several of these relate to nominated roles in other recommendations, but there is reference to a strategic partnership group, designated roles to advise and lead in design and implementation of the reform agenda and embedding lived experience leadership within Area Mental Health and Wellbeing services. </w:t>
      </w:r>
      <w:r w:rsidR="00FF78CE" w:rsidRPr="0079234F">
        <w:t xml:space="preserve">The Department’s </w:t>
      </w:r>
      <w:r w:rsidR="00FF78CE" w:rsidRPr="00CB11EE">
        <w:rPr>
          <w:i/>
          <w:iCs/>
        </w:rPr>
        <w:t>Reform Progress Report</w:t>
      </w:r>
      <w:r w:rsidR="00FF78CE" w:rsidRPr="0079234F">
        <w:t xml:space="preserve"> references a “significant increase in dedicated positions” across the mental health and wellbeing system and outlines a number of examples of senior lived experience roles across government and agencies.</w:t>
      </w:r>
      <w:r w:rsidR="00FF78CE" w:rsidRPr="0079234F">
        <w:rPr>
          <w:rStyle w:val="FootnoteReference"/>
        </w:rPr>
        <w:footnoteReference w:id="149"/>
      </w:r>
      <w:r w:rsidR="00FF78CE" w:rsidRPr="0079234F">
        <w:t xml:space="preserve"> Further detailed reporting on the increase in roles across the system where available would assist in reporting outcomes against this recommendation over time. The Report also notes that it is developing a 10-year Lived and Living Experience Leadership Framework in partnership with LLE organisations that will “set out the Victorian Government’s longterm vision for lived experience leadership, workforce development, and partnerships across public mental health and AOD services”, which is expected to be finalised in 2026.</w:t>
      </w:r>
      <w:r w:rsidR="00FF78CE" w:rsidRPr="0079234F">
        <w:rPr>
          <w:rStyle w:val="FootnoteReference"/>
        </w:rPr>
        <w:t xml:space="preserve"> </w:t>
      </w:r>
      <w:r w:rsidR="00FF78CE" w:rsidRPr="0079234F">
        <w:rPr>
          <w:rStyle w:val="FootnoteReference"/>
        </w:rPr>
        <w:footnoteReference w:id="150"/>
      </w:r>
      <w:r w:rsidR="00FF78CE" w:rsidRPr="0079234F">
        <w:t xml:space="preserve"> </w:t>
      </w:r>
    </w:p>
    <w:p w14:paraId="44C8DCE0" w14:textId="03F339E4" w:rsidR="00E211B2" w:rsidRPr="0079234F" w:rsidRDefault="00E211B2" w:rsidP="00E211B2">
      <w:pPr>
        <w:pStyle w:val="BodyText"/>
      </w:pPr>
      <w:r w:rsidRPr="0079234F">
        <w:t xml:space="preserve">28.2: In relation to functions recommended for the MHWC, the Commission notes that it has released its Lived Experience Plan, which includes its approach to supporting these recommendations. </w:t>
      </w:r>
      <w:r w:rsidR="00FF78CE" w:rsidRPr="0079234F">
        <w:t xml:space="preserve">Delivery against the various components outlined in this recommendation is </w:t>
      </w:r>
      <w:r w:rsidR="00AB6D69">
        <w:t>dependent</w:t>
      </w:r>
      <w:r w:rsidR="00FF78CE" w:rsidRPr="0079234F">
        <w:t xml:space="preserve"> on necessary resourcing and is currently under review by the Commission. </w:t>
      </w:r>
    </w:p>
    <w:p w14:paraId="68CE5DF5" w14:textId="77777777" w:rsidR="00E211B2" w:rsidRPr="0079234F" w:rsidRDefault="00E211B2" w:rsidP="00E211B2">
      <w:pPr>
        <w:rPr>
          <w:rFonts w:ascii="Georgia" w:hAnsi="Georgia"/>
          <w:b/>
          <w:color w:val="3E7864" w:themeColor="accent1"/>
          <w:sz w:val="28"/>
        </w:rPr>
      </w:pPr>
      <w:r w:rsidRPr="0079234F">
        <w:br w:type="page"/>
      </w:r>
    </w:p>
    <w:p w14:paraId="4FF75F03" w14:textId="77777777" w:rsidR="00E211B2" w:rsidRPr="0079234F" w:rsidRDefault="00E211B2" w:rsidP="00E211B2">
      <w:pPr>
        <w:pStyle w:val="Heading1"/>
      </w:pPr>
      <w:bookmarkStart w:id="44" w:name="_Toc233041544"/>
      <w:r w:rsidRPr="0079234F">
        <w:t>Rec 29: A new agency led by people with lived experience of mental illness or psychological distress</w:t>
      </w:r>
      <w:bookmarkEnd w:id="44"/>
    </w:p>
    <w:p w14:paraId="3AB1394A" w14:textId="05179DE2" w:rsidR="008D35CB" w:rsidRPr="0079234F" w:rsidRDefault="00D16ED0" w:rsidP="008D35CB">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 </w:t>
      </w:r>
      <w:r w:rsidR="00E211B2" w:rsidRPr="0079234F">
        <w:br/>
      </w:r>
      <w:r w:rsidR="00E211B2" w:rsidRPr="0079234F">
        <w:rPr>
          <w:b/>
          <w:bCs/>
        </w:rPr>
        <w:t>Linked initiatives:</w:t>
      </w:r>
      <w:r w:rsidR="00E211B2" w:rsidRPr="0079234F">
        <w:t xml:space="preserve"> Lived Experience Agency</w:t>
      </w:r>
    </w:p>
    <w:p w14:paraId="6004DC37" w14:textId="39294C3A" w:rsidR="00E211B2" w:rsidRPr="0079234F" w:rsidRDefault="008D35CB" w:rsidP="008D35CB">
      <w:pPr>
        <w:pStyle w:val="BodyText"/>
        <w:spacing w:before="0" w:after="0"/>
      </w:pPr>
      <w:r w:rsidRPr="0079234F">
        <w:rPr>
          <w:b/>
          <w:bCs/>
        </w:rPr>
        <w:t>Key related recommendations:</w:t>
      </w:r>
      <w:r w:rsidRPr="0079234F">
        <w:t xml:space="preserve"> Building on Interim Rec 5</w:t>
      </w:r>
    </w:p>
    <w:p w14:paraId="358119ED" w14:textId="66A0FDF6"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D2DCFF7"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4CC5AD0"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EC49C81" w14:textId="118BEB4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7B4CA84"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DCA18FF"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6EC92FE8" w14:textId="77777777" w:rsidTr="009A5180">
        <w:tc>
          <w:tcPr>
            <w:tcW w:w="671" w:type="dxa"/>
          </w:tcPr>
          <w:p w14:paraId="61903522" w14:textId="77777777" w:rsidR="00E211B2" w:rsidRPr="0079234F" w:rsidRDefault="00E211B2" w:rsidP="009A5180">
            <w:pPr>
              <w:pStyle w:val="BodyText"/>
              <w:rPr>
                <w:sz w:val="16"/>
                <w:szCs w:val="16"/>
              </w:rPr>
            </w:pPr>
            <w:r w:rsidRPr="0079234F">
              <w:rPr>
                <w:sz w:val="16"/>
                <w:szCs w:val="16"/>
              </w:rPr>
              <w:t>29.1</w:t>
            </w:r>
          </w:p>
        </w:tc>
        <w:tc>
          <w:tcPr>
            <w:tcW w:w="8401" w:type="dxa"/>
          </w:tcPr>
          <w:p w14:paraId="745343AC" w14:textId="77777777" w:rsidR="00E211B2" w:rsidRPr="0079234F" w:rsidRDefault="00E211B2" w:rsidP="009A5180">
            <w:pPr>
              <w:pStyle w:val="BodyText"/>
              <w:rPr>
                <w:sz w:val="16"/>
                <w:szCs w:val="16"/>
              </w:rPr>
            </w:pPr>
            <w:r w:rsidRPr="0079234F">
              <w:rPr>
                <w:sz w:val="16"/>
                <w:szCs w:val="16"/>
              </w:rPr>
              <w:t>Build on the interim report’s recommendation 5 and establish a new non-government agency, overseen by a skills-based board chaired by and consisting of a majority of people with lived experience of mental illness or psychological distress, to:</w:t>
            </w:r>
          </w:p>
        </w:tc>
        <w:tc>
          <w:tcPr>
            <w:tcW w:w="2835" w:type="dxa"/>
          </w:tcPr>
          <w:p w14:paraId="39581406"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304EB72" w14:textId="168A0257"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3BE3C452"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73FB9AA" w14:textId="77777777" w:rsidR="00E211B2" w:rsidRPr="0079234F" w:rsidRDefault="00E211B2" w:rsidP="009A5180">
            <w:pPr>
              <w:pStyle w:val="BodyText"/>
              <w:rPr>
                <w:sz w:val="16"/>
                <w:szCs w:val="16"/>
              </w:rPr>
            </w:pPr>
            <w:r w:rsidRPr="0079234F">
              <w:rPr>
                <w:sz w:val="16"/>
                <w:szCs w:val="16"/>
              </w:rPr>
              <w:t>29.1a</w:t>
            </w:r>
          </w:p>
        </w:tc>
        <w:tc>
          <w:tcPr>
            <w:tcW w:w="8401" w:type="dxa"/>
          </w:tcPr>
          <w:p w14:paraId="22C28C32" w14:textId="77777777" w:rsidR="00E211B2" w:rsidRPr="0079234F" w:rsidRDefault="00E211B2" w:rsidP="009A5180">
            <w:pPr>
              <w:pStyle w:val="BodyText"/>
              <w:rPr>
                <w:sz w:val="16"/>
                <w:szCs w:val="16"/>
              </w:rPr>
            </w:pPr>
            <w:r w:rsidRPr="0079234F">
              <w:rPr>
                <w:sz w:val="16"/>
                <w:szCs w:val="16"/>
              </w:rPr>
              <w:t>Build on the interim report’s recommendation 5 and establish a new non-government agency, overseen by a skills-based board chaired by and consisting of a majority of people with lived experience of mental illness or psychological distress, to:</w:t>
            </w:r>
          </w:p>
          <w:p w14:paraId="1C89210C" w14:textId="77777777" w:rsidR="00E211B2" w:rsidRPr="0079234F" w:rsidRDefault="00E211B2" w:rsidP="009A5180">
            <w:pPr>
              <w:pStyle w:val="BodyText"/>
              <w:ind w:left="400"/>
              <w:rPr>
                <w:sz w:val="16"/>
                <w:szCs w:val="16"/>
              </w:rPr>
            </w:pPr>
            <w:r w:rsidRPr="0079234F">
              <w:rPr>
                <w:sz w:val="16"/>
                <w:szCs w:val="16"/>
              </w:rPr>
              <w:t>a. deliver accredited training and resources to aid the development of organisations led by people with lived experience of mental illness or psychological distress;</w:t>
            </w:r>
          </w:p>
        </w:tc>
        <w:tc>
          <w:tcPr>
            <w:tcW w:w="2835" w:type="dxa"/>
          </w:tcPr>
          <w:p w14:paraId="53C59CC1"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5F1B7852" w14:textId="7E8C2963" w:rsidR="00E211B2" w:rsidRPr="0079234F" w:rsidRDefault="00307FD8" w:rsidP="009A5180">
            <w:pPr>
              <w:pStyle w:val="BodyText"/>
              <w:rPr>
                <w:sz w:val="16"/>
                <w:szCs w:val="16"/>
              </w:rPr>
            </w:pPr>
            <w:r w:rsidRPr="0079234F">
              <w:rPr>
                <w:sz w:val="16"/>
                <w:szCs w:val="16"/>
              </w:rPr>
              <w:t>Partial progress</w:t>
            </w:r>
          </w:p>
        </w:tc>
      </w:tr>
      <w:tr w:rsidR="00E211B2" w:rsidRPr="0079234F" w14:paraId="198F3CE4" w14:textId="77777777" w:rsidTr="009A5180">
        <w:tc>
          <w:tcPr>
            <w:tcW w:w="671" w:type="dxa"/>
          </w:tcPr>
          <w:p w14:paraId="2BEF5229" w14:textId="77777777" w:rsidR="00E211B2" w:rsidRPr="0079234F" w:rsidRDefault="00E211B2" w:rsidP="009A5180">
            <w:pPr>
              <w:pStyle w:val="BodyText"/>
              <w:rPr>
                <w:sz w:val="16"/>
                <w:szCs w:val="16"/>
              </w:rPr>
            </w:pPr>
            <w:r w:rsidRPr="0079234F">
              <w:rPr>
                <w:sz w:val="16"/>
                <w:szCs w:val="16"/>
              </w:rPr>
              <w:t>29.1b</w:t>
            </w:r>
          </w:p>
        </w:tc>
        <w:tc>
          <w:tcPr>
            <w:tcW w:w="8401" w:type="dxa"/>
          </w:tcPr>
          <w:p w14:paraId="172FB69B" w14:textId="77777777" w:rsidR="00E211B2" w:rsidRPr="0079234F" w:rsidRDefault="00E211B2" w:rsidP="009A5180">
            <w:pPr>
              <w:pStyle w:val="BodyText"/>
              <w:rPr>
                <w:sz w:val="16"/>
                <w:szCs w:val="16"/>
              </w:rPr>
            </w:pPr>
            <w:r w:rsidRPr="0079234F">
              <w:rPr>
                <w:sz w:val="16"/>
                <w:szCs w:val="16"/>
              </w:rPr>
              <w:t>Build on the interim report’s recommendation 5 and establish a new non-government agency, overseen by a skills-based board chaired by and consisting of a majority of people with lived experience of mental illness or psychological distress, to:</w:t>
            </w:r>
          </w:p>
          <w:p w14:paraId="1C7D0545" w14:textId="77777777" w:rsidR="00E211B2" w:rsidRPr="0079234F" w:rsidRDefault="00E211B2" w:rsidP="009A5180">
            <w:pPr>
              <w:pStyle w:val="BodyText"/>
              <w:ind w:left="400"/>
              <w:rPr>
                <w:sz w:val="16"/>
                <w:szCs w:val="16"/>
              </w:rPr>
            </w:pPr>
            <w:r w:rsidRPr="0079234F">
              <w:rPr>
                <w:sz w:val="16"/>
                <w:szCs w:val="16"/>
              </w:rPr>
              <w:t>b. develop and deliver mental health and wellbeing services led by people with lived experience of mental illness or psychological distress; and</w:t>
            </w:r>
          </w:p>
        </w:tc>
        <w:tc>
          <w:tcPr>
            <w:tcW w:w="2835" w:type="dxa"/>
          </w:tcPr>
          <w:p w14:paraId="033FDAF2"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43BF3634" w14:textId="174CAE0A" w:rsidR="00E211B2" w:rsidRPr="0079234F" w:rsidRDefault="00307FD8" w:rsidP="009A5180">
            <w:pPr>
              <w:pStyle w:val="BodyText"/>
              <w:rPr>
                <w:sz w:val="16"/>
                <w:szCs w:val="16"/>
              </w:rPr>
            </w:pPr>
            <w:r w:rsidRPr="0079234F">
              <w:rPr>
                <w:sz w:val="16"/>
                <w:szCs w:val="16"/>
              </w:rPr>
              <w:t>Partial progress</w:t>
            </w:r>
          </w:p>
        </w:tc>
      </w:tr>
      <w:tr w:rsidR="00E211B2" w:rsidRPr="0079234F" w14:paraId="127F2CB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71FB2B3" w14:textId="77777777" w:rsidR="00E211B2" w:rsidRPr="0079234F" w:rsidRDefault="00E211B2" w:rsidP="009A5180">
            <w:pPr>
              <w:pStyle w:val="BodyText"/>
              <w:rPr>
                <w:sz w:val="16"/>
                <w:szCs w:val="16"/>
              </w:rPr>
            </w:pPr>
            <w:r w:rsidRPr="0079234F">
              <w:rPr>
                <w:sz w:val="16"/>
                <w:szCs w:val="16"/>
              </w:rPr>
              <w:t>29.1c</w:t>
            </w:r>
          </w:p>
        </w:tc>
        <w:tc>
          <w:tcPr>
            <w:tcW w:w="8401" w:type="dxa"/>
          </w:tcPr>
          <w:p w14:paraId="06173587" w14:textId="77777777" w:rsidR="00E211B2" w:rsidRPr="0079234F" w:rsidRDefault="00E211B2" w:rsidP="009A5180">
            <w:pPr>
              <w:pStyle w:val="BodyText"/>
              <w:rPr>
                <w:sz w:val="16"/>
                <w:szCs w:val="16"/>
              </w:rPr>
            </w:pPr>
            <w:r w:rsidRPr="0079234F">
              <w:rPr>
                <w:sz w:val="16"/>
                <w:szCs w:val="16"/>
              </w:rPr>
              <w:t>Build on the interim report’s recommendation 5 and establish a new non-government agency, overseen by a skills-based board chaired by and consisting of a majority of people with lived experience of mental illness or psychological distress, to:</w:t>
            </w:r>
          </w:p>
          <w:p w14:paraId="436D2DDF" w14:textId="77777777" w:rsidR="00E211B2" w:rsidRPr="0079234F" w:rsidRDefault="00E211B2" w:rsidP="009A5180">
            <w:pPr>
              <w:pStyle w:val="BodyText"/>
              <w:ind w:left="400"/>
              <w:rPr>
                <w:sz w:val="16"/>
                <w:szCs w:val="16"/>
              </w:rPr>
            </w:pPr>
            <w:r w:rsidRPr="0079234F">
              <w:rPr>
                <w:sz w:val="16"/>
                <w:szCs w:val="16"/>
              </w:rPr>
              <w:t>c. facilitate co-location, shared resourcing, learning opportunities and the creation of new partnerships and networks between people with lived experience of mental illness or psychological distress and the organisations they lead.</w:t>
            </w:r>
          </w:p>
        </w:tc>
        <w:tc>
          <w:tcPr>
            <w:tcW w:w="2835" w:type="dxa"/>
          </w:tcPr>
          <w:p w14:paraId="4E8595D5"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75D1F3B4" w14:textId="5C7B7036" w:rsidR="00E211B2" w:rsidRPr="0079234F" w:rsidRDefault="00307FD8" w:rsidP="009A5180">
            <w:pPr>
              <w:pStyle w:val="BodyText"/>
              <w:rPr>
                <w:sz w:val="16"/>
                <w:szCs w:val="16"/>
              </w:rPr>
            </w:pPr>
            <w:r w:rsidRPr="0079234F">
              <w:rPr>
                <w:sz w:val="16"/>
                <w:szCs w:val="16"/>
              </w:rPr>
              <w:t>Partial progress</w:t>
            </w:r>
          </w:p>
        </w:tc>
      </w:tr>
    </w:tbl>
    <w:p w14:paraId="33E41B50" w14:textId="77777777" w:rsidR="00E211B2" w:rsidRPr="0079234F" w:rsidRDefault="00E211B2" w:rsidP="00E211B2">
      <w:pPr>
        <w:pStyle w:val="Heading2"/>
      </w:pPr>
      <w:r w:rsidRPr="0079234F">
        <w:t>Findings</w:t>
      </w:r>
    </w:p>
    <w:p w14:paraId="50F89EEF" w14:textId="77777777" w:rsidR="00E211B2" w:rsidRPr="0079234F" w:rsidRDefault="00E211B2" w:rsidP="00E211B2">
      <w:pPr>
        <w:pStyle w:val="BodyText"/>
      </w:pPr>
      <w:r w:rsidRPr="0079234F">
        <w:t>Preliminary work regarding the design of the agency has been conducted but it has not yet been established.</w:t>
      </w:r>
    </w:p>
    <w:p w14:paraId="6CF60C9D" w14:textId="77777777" w:rsidR="00E211B2" w:rsidRPr="0079234F" w:rsidRDefault="00E211B2" w:rsidP="00E211B2">
      <w:pPr>
        <w:pStyle w:val="Heading3"/>
      </w:pPr>
      <w:r w:rsidRPr="0079234F">
        <w:t>Discussion</w:t>
      </w:r>
    </w:p>
    <w:p w14:paraId="0B50CE42" w14:textId="026172AC" w:rsidR="00E211B2" w:rsidRPr="0079234F" w:rsidRDefault="00E211B2" w:rsidP="00E211B2">
      <w:pPr>
        <w:pStyle w:val="BodyText"/>
      </w:pPr>
      <w:r w:rsidRPr="0079234F">
        <w:t xml:space="preserve">29.1: The Department of Health’s recommendation webpage reports that funding has been provided </w:t>
      </w:r>
      <w:r w:rsidR="00307FD8" w:rsidRPr="0079234F">
        <w:t xml:space="preserve">and early development work underway </w:t>
      </w:r>
      <w:r w:rsidRPr="0079234F">
        <w:t>to support design of the agency with VMIAC and SHARC. This has helped to define the purpose and functions of the agency. To date no funding for the implementation of this recommendation has been publicly announced.</w:t>
      </w:r>
      <w:r w:rsidR="00307FD8" w:rsidRPr="0079234F">
        <w:rPr>
          <w:rStyle w:val="FootnoteReference"/>
        </w:rPr>
        <w:footnoteReference w:id="151"/>
      </w:r>
      <w:r w:rsidR="00307FD8" w:rsidRPr="0079234F">
        <w:t xml:space="preserve"> </w:t>
      </w:r>
      <w:r w:rsidRPr="0079234F">
        <w:t xml:space="preserve">The </w:t>
      </w:r>
      <w:r w:rsidRPr="0079234F">
        <w:rPr>
          <w:i/>
        </w:rPr>
        <w:t>Next Phase of Reform document</w:t>
      </w:r>
      <w:r w:rsidRPr="0079234F">
        <w:t xml:space="preserve"> indicates that work with partners to establish the agency is expected to continue through 2025-26.</w:t>
      </w:r>
    </w:p>
    <w:p w14:paraId="360573F9" w14:textId="0B4DCA54" w:rsidR="00E211B2" w:rsidRPr="0079234F" w:rsidRDefault="00E211B2" w:rsidP="00E211B2">
      <w:pPr>
        <w:pStyle w:val="BodyText"/>
      </w:pPr>
      <w:r w:rsidRPr="0079234F">
        <w:t xml:space="preserve">29.1a, 29.1b, 29.1c: </w:t>
      </w:r>
      <w:r w:rsidR="00307FD8" w:rsidRPr="0079234F">
        <w:t>T</w:t>
      </w:r>
      <w:r w:rsidRPr="0079234F">
        <w:t>he agency has not yet been established</w:t>
      </w:r>
      <w:r w:rsidR="00307FD8" w:rsidRPr="0079234F">
        <w:t xml:space="preserve"> to deliver against these outlined functions and role, however the Department’s </w:t>
      </w:r>
      <w:r w:rsidR="00307FD8" w:rsidRPr="00CB11EE">
        <w:rPr>
          <w:i/>
          <w:iCs/>
        </w:rPr>
        <w:t>Reform Progress Report</w:t>
      </w:r>
      <w:r w:rsidR="00307FD8" w:rsidRPr="0079234F">
        <w:t xml:space="preserve"> states that the “purpose and core functions of the new agency have been defined to ensure it will be grounded in lived experience and well placed to support future mental health reforms “, indicating that work has commenced.</w:t>
      </w:r>
      <w:r w:rsidR="00307FD8" w:rsidRPr="0079234F">
        <w:rPr>
          <w:rStyle w:val="FootnoteReference"/>
        </w:rPr>
        <w:footnoteReference w:id="152"/>
      </w:r>
    </w:p>
    <w:p w14:paraId="1774882B" w14:textId="6F2375BC" w:rsidR="005B2604" w:rsidRPr="0079234F" w:rsidRDefault="005B2604" w:rsidP="005B2604">
      <w:pPr>
        <w:pStyle w:val="BodyText"/>
        <w:spacing w:before="0"/>
      </w:pPr>
      <w:r w:rsidRPr="0079234F">
        <w:t xml:space="preserve">The Commission will continue to seek clarification and report updates on the status of this </w:t>
      </w:r>
      <w:r w:rsidR="00803327">
        <w:t>r</w:t>
      </w:r>
      <w:r w:rsidRPr="0079234F">
        <w:t>ecommendation as further information becomes available, as outlined in the ‘Approach to the review’ section above.</w:t>
      </w:r>
    </w:p>
    <w:p w14:paraId="3DA253C5" w14:textId="77777777" w:rsidR="005B2604" w:rsidRPr="0079234F" w:rsidRDefault="005B2604" w:rsidP="00E211B2"/>
    <w:p w14:paraId="0A3EE191" w14:textId="2AB35A77" w:rsidR="00E211B2" w:rsidRPr="0079234F" w:rsidRDefault="00E211B2" w:rsidP="00E211B2">
      <w:pPr>
        <w:rPr>
          <w:rFonts w:ascii="Georgia" w:hAnsi="Georgia"/>
          <w:b/>
          <w:color w:val="3E7864" w:themeColor="accent1"/>
          <w:sz w:val="28"/>
        </w:rPr>
      </w:pPr>
      <w:r w:rsidRPr="0079234F">
        <w:br w:type="page"/>
      </w:r>
    </w:p>
    <w:p w14:paraId="29601D71" w14:textId="77777777" w:rsidR="00E211B2" w:rsidRPr="0079234F" w:rsidRDefault="00E211B2" w:rsidP="00E211B2">
      <w:pPr>
        <w:pStyle w:val="Heading1"/>
      </w:pPr>
      <w:bookmarkStart w:id="45" w:name="_Toc233041545"/>
      <w:r w:rsidRPr="0079234F">
        <w:t>Rec 30: Developing system-wide involvement of family members and carers</w:t>
      </w:r>
      <w:bookmarkEnd w:id="45"/>
    </w:p>
    <w:p w14:paraId="67564081" w14:textId="005E1CE0"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307FD8" w:rsidRPr="0079234F">
        <w:t>Partially delivered and i</w:t>
      </w:r>
      <w:r w:rsidR="00E211B2" w:rsidRPr="0079234F">
        <w:t xml:space="preserve">n progress </w:t>
      </w:r>
      <w:r w:rsidR="00E211B2" w:rsidRPr="0079234F">
        <w:br/>
      </w:r>
      <w:r w:rsidR="00E211B2" w:rsidRPr="0079234F">
        <w:rPr>
          <w:b/>
          <w:bCs/>
        </w:rPr>
        <w:t>Linked initiatives:</w:t>
      </w:r>
      <w:r w:rsidR="00E211B2" w:rsidRPr="0079234F">
        <w:t xml:space="preserve"> Information sharing, Lived and Living Experience Leadership, The Mental Health and Wellbeing Commission</w:t>
      </w:r>
    </w:p>
    <w:p w14:paraId="72F58780" w14:textId="3CBD19BE"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9BC73E2"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505C3641"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7C9A4615" w14:textId="0D5605F4"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57F981A"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AFAFCAE"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A03897F" w14:textId="77777777" w:rsidTr="009A5180">
        <w:tc>
          <w:tcPr>
            <w:tcW w:w="671" w:type="dxa"/>
          </w:tcPr>
          <w:p w14:paraId="6DB66251" w14:textId="77777777" w:rsidR="00E211B2" w:rsidRPr="0079234F" w:rsidRDefault="00E211B2" w:rsidP="009A5180">
            <w:pPr>
              <w:pStyle w:val="BodyText"/>
              <w:rPr>
                <w:sz w:val="16"/>
                <w:szCs w:val="16"/>
              </w:rPr>
            </w:pPr>
            <w:r w:rsidRPr="0079234F">
              <w:rPr>
                <w:sz w:val="16"/>
                <w:szCs w:val="16"/>
              </w:rPr>
              <w:t>30.1</w:t>
            </w:r>
          </w:p>
        </w:tc>
        <w:tc>
          <w:tcPr>
            <w:tcW w:w="8401" w:type="dxa"/>
          </w:tcPr>
          <w:p w14:paraId="08E6A6A1" w14:textId="77777777" w:rsidR="00E211B2" w:rsidRPr="0079234F" w:rsidRDefault="00E211B2" w:rsidP="009A5180">
            <w:pPr>
              <w:pStyle w:val="BodyText"/>
              <w:rPr>
                <w:sz w:val="16"/>
                <w:szCs w:val="16"/>
              </w:rPr>
            </w:pPr>
            <w:r w:rsidRPr="0079234F">
              <w:rPr>
                <w:sz w:val="16"/>
                <w:szCs w:val="16"/>
              </w:rPr>
              <w:t>In addition to the nominated roles specified in other recommendations, develop key roles across the mental health and wellbeing system for people with lived experience as family members and carers.</w:t>
            </w:r>
          </w:p>
        </w:tc>
        <w:tc>
          <w:tcPr>
            <w:tcW w:w="2835" w:type="dxa"/>
          </w:tcPr>
          <w:p w14:paraId="139322DE"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0EAD50DB" w14:textId="415B7C9C"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1B5A702A"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4BE9FDB" w14:textId="77777777" w:rsidR="00E211B2" w:rsidRPr="0079234F" w:rsidRDefault="00E211B2" w:rsidP="009A5180">
            <w:pPr>
              <w:pStyle w:val="BodyText"/>
              <w:rPr>
                <w:sz w:val="16"/>
                <w:szCs w:val="16"/>
              </w:rPr>
            </w:pPr>
            <w:r w:rsidRPr="0079234F">
              <w:rPr>
                <w:sz w:val="16"/>
                <w:szCs w:val="16"/>
              </w:rPr>
              <w:t>30.2</w:t>
            </w:r>
          </w:p>
        </w:tc>
        <w:tc>
          <w:tcPr>
            <w:tcW w:w="8401" w:type="dxa"/>
          </w:tcPr>
          <w:p w14:paraId="000782C8" w14:textId="77777777" w:rsidR="00E211B2" w:rsidRPr="0079234F" w:rsidRDefault="00E211B2" w:rsidP="009A5180">
            <w:pPr>
              <w:pStyle w:val="BodyText"/>
              <w:rPr>
                <w:sz w:val="16"/>
                <w:szCs w:val="16"/>
              </w:rPr>
            </w:pPr>
            <w:r w:rsidRPr="0079234F">
              <w:rPr>
                <w:sz w:val="16"/>
                <w:szCs w:val="16"/>
              </w:rPr>
              <w:t>Enable the Mental Health and Wellbeing Commission (refer to recommendation 44) to:</w:t>
            </w:r>
          </w:p>
          <w:p w14:paraId="3B30ED8D" w14:textId="77777777" w:rsidR="00E211B2" w:rsidRPr="0079234F" w:rsidRDefault="00E211B2" w:rsidP="009A5180">
            <w:pPr>
              <w:pStyle w:val="BodyText"/>
              <w:ind w:left="400"/>
              <w:rPr>
                <w:sz w:val="16"/>
                <w:szCs w:val="16"/>
              </w:rPr>
            </w:pPr>
            <w:r w:rsidRPr="0079234F">
              <w:rPr>
                <w:sz w:val="16"/>
                <w:szCs w:val="16"/>
              </w:rPr>
              <w:t>a. elevate the leadership and promote the valued role of family members and carers of people living with mental illness or psychological distress throughout the mental health and wellbeing system; and</w:t>
            </w:r>
          </w:p>
          <w:p w14:paraId="5F160B38" w14:textId="77777777" w:rsidR="00E211B2" w:rsidRPr="0079234F" w:rsidRDefault="00E211B2" w:rsidP="009A5180">
            <w:pPr>
              <w:pStyle w:val="BodyText"/>
              <w:ind w:left="400"/>
              <w:rPr>
                <w:sz w:val="16"/>
                <w:szCs w:val="16"/>
              </w:rPr>
            </w:pPr>
            <w:r w:rsidRPr="0079234F">
              <w:rPr>
                <w:sz w:val="16"/>
                <w:szCs w:val="16"/>
              </w:rPr>
              <w:t>b. develop and support the leadership and governance capabilities of families and carers of people living with mental illness or psychological distress through learning and development opportunities.</w:t>
            </w:r>
          </w:p>
        </w:tc>
        <w:tc>
          <w:tcPr>
            <w:tcW w:w="2835" w:type="dxa"/>
          </w:tcPr>
          <w:p w14:paraId="6BB95861" w14:textId="77777777" w:rsidR="00E211B2" w:rsidRPr="0079234F" w:rsidRDefault="00E211B2" w:rsidP="009A5180">
            <w:pPr>
              <w:pStyle w:val="BodyText"/>
              <w:rPr>
                <w:sz w:val="16"/>
                <w:szCs w:val="16"/>
              </w:rPr>
            </w:pPr>
            <w:r w:rsidRPr="0079234F">
              <w:rPr>
                <w:sz w:val="16"/>
                <w:szCs w:val="16"/>
              </w:rPr>
              <w:t>End 2022 - Pre 2031</w:t>
            </w:r>
          </w:p>
        </w:tc>
        <w:tc>
          <w:tcPr>
            <w:tcW w:w="2552" w:type="dxa"/>
          </w:tcPr>
          <w:p w14:paraId="408076CD" w14:textId="6DC8550B" w:rsidR="00E211B2" w:rsidRPr="0079234F" w:rsidRDefault="005B0D74" w:rsidP="009A5180">
            <w:pPr>
              <w:pStyle w:val="BodyText"/>
              <w:rPr>
                <w:sz w:val="16"/>
                <w:szCs w:val="16"/>
              </w:rPr>
            </w:pPr>
            <w:r w:rsidRPr="0079234F">
              <w:rPr>
                <w:sz w:val="16"/>
                <w:szCs w:val="16"/>
              </w:rPr>
              <w:t>Partial progress</w:t>
            </w:r>
          </w:p>
        </w:tc>
      </w:tr>
      <w:tr w:rsidR="00E211B2" w:rsidRPr="0079234F" w14:paraId="3271C7F0" w14:textId="77777777" w:rsidTr="009A5180">
        <w:tc>
          <w:tcPr>
            <w:tcW w:w="671" w:type="dxa"/>
          </w:tcPr>
          <w:p w14:paraId="778DBEFD" w14:textId="77777777" w:rsidR="00E211B2" w:rsidRPr="0079234F" w:rsidRDefault="00E211B2" w:rsidP="009A5180">
            <w:pPr>
              <w:pStyle w:val="BodyText"/>
              <w:rPr>
                <w:sz w:val="16"/>
                <w:szCs w:val="16"/>
              </w:rPr>
            </w:pPr>
            <w:r w:rsidRPr="0079234F">
              <w:rPr>
                <w:sz w:val="16"/>
                <w:szCs w:val="16"/>
              </w:rPr>
              <w:t>30.3</w:t>
            </w:r>
          </w:p>
        </w:tc>
        <w:tc>
          <w:tcPr>
            <w:tcW w:w="8401" w:type="dxa"/>
          </w:tcPr>
          <w:p w14:paraId="13E4F7E8" w14:textId="77777777" w:rsidR="00E211B2" w:rsidRPr="0079234F" w:rsidRDefault="00E211B2" w:rsidP="009A5180">
            <w:pPr>
              <w:pStyle w:val="BodyText"/>
              <w:rPr>
                <w:sz w:val="16"/>
                <w:szCs w:val="16"/>
              </w:rPr>
            </w:pPr>
            <w:r w:rsidRPr="0079234F">
              <w:rPr>
                <w:sz w:val="16"/>
                <w:szCs w:val="16"/>
              </w:rPr>
              <w:t>Ensure that:</w:t>
            </w:r>
          </w:p>
          <w:p w14:paraId="52074CD5" w14:textId="77777777" w:rsidR="00E211B2" w:rsidRPr="0079234F" w:rsidRDefault="00E211B2" w:rsidP="009A5180">
            <w:pPr>
              <w:pStyle w:val="BodyText"/>
              <w:ind w:left="400"/>
              <w:rPr>
                <w:sz w:val="16"/>
                <w:szCs w:val="16"/>
              </w:rPr>
            </w:pPr>
            <w:r w:rsidRPr="0079234F">
              <w:rPr>
                <w:sz w:val="16"/>
                <w:szCs w:val="16"/>
              </w:rPr>
              <w:t>a. in commissioning mental health and wellbeing services, expectations are set for working with families, carers and supporters;</w:t>
            </w:r>
          </w:p>
          <w:p w14:paraId="7D1B6124" w14:textId="77777777" w:rsidR="00E211B2" w:rsidRPr="0079234F" w:rsidRDefault="00E211B2" w:rsidP="009A5180">
            <w:pPr>
              <w:pStyle w:val="BodyText"/>
              <w:ind w:left="400"/>
              <w:rPr>
                <w:sz w:val="16"/>
                <w:szCs w:val="16"/>
              </w:rPr>
            </w:pPr>
            <w:r w:rsidRPr="0079234F">
              <w:rPr>
                <w:sz w:val="16"/>
                <w:szCs w:val="16"/>
              </w:rPr>
              <w:t>b. families, carers and supporters are included in a range of therapeutic interventions in each Area Mental Health and Wellbeing Service; and</w:t>
            </w:r>
          </w:p>
          <w:p w14:paraId="1E6A9326" w14:textId="77777777" w:rsidR="00E211B2" w:rsidRPr="0079234F" w:rsidRDefault="00E211B2" w:rsidP="009A5180">
            <w:pPr>
              <w:pStyle w:val="BodyText"/>
              <w:ind w:left="400"/>
              <w:rPr>
                <w:sz w:val="16"/>
                <w:szCs w:val="16"/>
              </w:rPr>
            </w:pPr>
            <w:r w:rsidRPr="0079234F">
              <w:rPr>
                <w:sz w:val="16"/>
                <w:szCs w:val="16"/>
              </w:rPr>
              <w:t>c. working with families, carers and supporters is part of system-wide workforce training.</w:t>
            </w:r>
          </w:p>
        </w:tc>
        <w:tc>
          <w:tcPr>
            <w:tcW w:w="2835" w:type="dxa"/>
          </w:tcPr>
          <w:p w14:paraId="799BD006"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6988715C" w14:textId="203BDF85" w:rsidR="00E211B2" w:rsidRPr="0079234F" w:rsidRDefault="005B0D74" w:rsidP="009A5180">
            <w:pPr>
              <w:pStyle w:val="BodyText"/>
              <w:rPr>
                <w:sz w:val="16"/>
                <w:szCs w:val="16"/>
              </w:rPr>
            </w:pPr>
            <w:r w:rsidRPr="0079234F">
              <w:rPr>
                <w:sz w:val="16"/>
                <w:szCs w:val="16"/>
              </w:rPr>
              <w:t>I</w:t>
            </w:r>
            <w:r w:rsidR="00123FBA">
              <w:rPr>
                <w:sz w:val="16"/>
                <w:szCs w:val="16"/>
              </w:rPr>
              <w:t>n</w:t>
            </w:r>
            <w:r w:rsidRPr="0079234F">
              <w:rPr>
                <w:sz w:val="16"/>
                <w:szCs w:val="16"/>
              </w:rPr>
              <w:t xml:space="preserve"> place</w:t>
            </w:r>
          </w:p>
        </w:tc>
      </w:tr>
      <w:tr w:rsidR="00E211B2" w:rsidRPr="0079234F" w14:paraId="3CD1ED7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2102325" w14:textId="77777777" w:rsidR="00E211B2" w:rsidRPr="0079234F" w:rsidRDefault="00E211B2" w:rsidP="009A5180">
            <w:pPr>
              <w:pStyle w:val="BodyText"/>
              <w:rPr>
                <w:sz w:val="16"/>
                <w:szCs w:val="16"/>
              </w:rPr>
            </w:pPr>
            <w:r w:rsidRPr="0079234F">
              <w:rPr>
                <w:sz w:val="16"/>
                <w:szCs w:val="16"/>
              </w:rPr>
              <w:t>30.4</w:t>
            </w:r>
          </w:p>
        </w:tc>
        <w:tc>
          <w:tcPr>
            <w:tcW w:w="8401" w:type="dxa"/>
          </w:tcPr>
          <w:p w14:paraId="50211DEE" w14:textId="77777777" w:rsidR="00E211B2" w:rsidRPr="0079234F" w:rsidRDefault="00E211B2" w:rsidP="009A5180">
            <w:pPr>
              <w:pStyle w:val="BodyText"/>
              <w:rPr>
                <w:sz w:val="16"/>
                <w:szCs w:val="16"/>
              </w:rPr>
            </w:pPr>
            <w:r w:rsidRPr="0079234F">
              <w:rPr>
                <w:sz w:val="16"/>
                <w:szCs w:val="16"/>
              </w:rPr>
              <w:t>In addition to reforms to improve information sharing outlined in other recommendations, develop standards for services and practitioners to guide the sharing of appropriate information with families, carers and supporters.</w:t>
            </w:r>
          </w:p>
        </w:tc>
        <w:tc>
          <w:tcPr>
            <w:tcW w:w="2835" w:type="dxa"/>
          </w:tcPr>
          <w:p w14:paraId="218604FC"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D7A0300" w14:textId="33FABB7F" w:rsidR="00E211B2" w:rsidRPr="0079234F" w:rsidRDefault="005B0D74" w:rsidP="009A5180">
            <w:pPr>
              <w:pStyle w:val="BodyText"/>
              <w:rPr>
                <w:sz w:val="16"/>
                <w:szCs w:val="16"/>
              </w:rPr>
            </w:pPr>
            <w:r w:rsidRPr="0079234F">
              <w:rPr>
                <w:sz w:val="16"/>
                <w:szCs w:val="16"/>
              </w:rPr>
              <w:t>Partial progress</w:t>
            </w:r>
          </w:p>
        </w:tc>
      </w:tr>
    </w:tbl>
    <w:p w14:paraId="5C8FDF98" w14:textId="77777777" w:rsidR="00E211B2" w:rsidRPr="0079234F" w:rsidRDefault="00E211B2" w:rsidP="00E211B2">
      <w:pPr>
        <w:pStyle w:val="Heading2"/>
      </w:pPr>
      <w:r w:rsidRPr="0079234F">
        <w:t>Findings</w:t>
      </w:r>
    </w:p>
    <w:p w14:paraId="1681C39B" w14:textId="34F7CA3C" w:rsidR="00E211B2" w:rsidRPr="0079234F" w:rsidRDefault="00E211B2" w:rsidP="00E211B2">
      <w:pPr>
        <w:pStyle w:val="BodyText"/>
      </w:pPr>
      <w:r w:rsidRPr="0079234F">
        <w:t xml:space="preserve">There </w:t>
      </w:r>
      <w:r w:rsidR="00690ADB" w:rsidRPr="0079234F">
        <w:t xml:space="preserve">are a range </w:t>
      </w:r>
      <w:r w:rsidR="00C9210F" w:rsidRPr="0079234F">
        <w:t>of</w:t>
      </w:r>
      <w:r w:rsidR="00690ADB" w:rsidRPr="0079234F">
        <w:t xml:space="preserve"> initiatives, governance structures and evidence to demonstrate progress against these recommendations in embedding family members and carers in leadership and other roles across the system. Continuing the work of developing guidance and standards, as well as sharing information publicly on the progress of these roles will assist in elevating their importance across the system over time.</w:t>
      </w:r>
    </w:p>
    <w:p w14:paraId="0B39CEAE" w14:textId="77777777" w:rsidR="00E211B2" w:rsidRPr="0079234F" w:rsidRDefault="00E211B2" w:rsidP="00E211B2">
      <w:pPr>
        <w:pStyle w:val="Heading3"/>
      </w:pPr>
      <w:r w:rsidRPr="0079234F">
        <w:t>Discussion</w:t>
      </w:r>
    </w:p>
    <w:p w14:paraId="7FA7CA22" w14:textId="6974F900" w:rsidR="00EE7B61" w:rsidRPr="0079234F" w:rsidRDefault="00E211B2" w:rsidP="00A522A1">
      <w:pPr>
        <w:rPr>
          <w:rFonts w:eastAsia="Aptos Narrow" w:cs="Arial"/>
          <w:color w:val="000000" w:themeColor="text1"/>
          <w:szCs w:val="21"/>
        </w:rPr>
      </w:pPr>
      <w:r w:rsidRPr="0079234F">
        <w:t>30.1: The Department of Health reports on its website a range of lived experience roles against this recommendation.</w:t>
      </w:r>
      <w:r w:rsidRPr="0079234F">
        <w:rPr>
          <w:rStyle w:val="FootnoteReference"/>
        </w:rPr>
        <w:footnoteReference w:id="153"/>
      </w:r>
      <w:r w:rsidRPr="0079234F">
        <w:t xml:space="preserve"> Several of these roles relate to nominated roles in other recommendations, but there is reference to a strategic partnership group, designated roles to advise and lead in the design and implementation of the reform agenda</w:t>
      </w:r>
      <w:r w:rsidR="00EE7B61" w:rsidRPr="0079234F">
        <w:t>.</w:t>
      </w:r>
      <w:r w:rsidRPr="0079234F">
        <w:t xml:space="preserve"> The </w:t>
      </w:r>
      <w:r w:rsidRPr="0079234F">
        <w:rPr>
          <w:i/>
          <w:iCs/>
        </w:rPr>
        <w:t>Next Phase of Reform document</w:t>
      </w:r>
      <w:r w:rsidRPr="0079234F">
        <w:t xml:space="preserve"> outlines other investments in the lived experience</w:t>
      </w:r>
      <w:r w:rsidRPr="0079234F" w:rsidDel="008A7F7B">
        <w:t xml:space="preserve"> </w:t>
      </w:r>
      <w:r w:rsidRPr="0079234F">
        <w:t>workforce</w:t>
      </w:r>
      <w:r w:rsidR="005B0D74" w:rsidRPr="0079234F">
        <w:t xml:space="preserve">, and the Department has further confirmed to the Commission that </w:t>
      </w:r>
      <w:r w:rsidR="00EE7B61" w:rsidRPr="0079234F">
        <w:rPr>
          <w:rFonts w:eastAsia="Aptos Narrow" w:cs="Arial"/>
          <w:color w:val="000000" w:themeColor="text1"/>
          <w:szCs w:val="21"/>
        </w:rPr>
        <w:t>progress has been made in strengthening the lived and living experience workforce across the system, which supports system</w:t>
      </w:r>
      <w:r w:rsidR="00EE7B61" w:rsidRPr="0079234F">
        <w:rPr>
          <w:rFonts w:eastAsia="Aptos Narrow" w:cs="Arial"/>
          <w:color w:val="000000" w:themeColor="text1"/>
          <w:szCs w:val="21"/>
        </w:rPr>
        <w:noBreakHyphen/>
        <w:t>wide capability to work effectively with families, carers and supporters. This includes the establishment of eight Mental Health and Wellbeing Connect centres across Victoria, designed to support families and carers and delivered through a predominantly lived and living experience workforce using a peer</w:t>
      </w:r>
      <w:r w:rsidR="00EE7B61" w:rsidRPr="0079234F">
        <w:rPr>
          <w:rFonts w:eastAsia="Aptos Narrow" w:cs="Arial"/>
          <w:color w:val="000000" w:themeColor="text1"/>
          <w:szCs w:val="21"/>
        </w:rPr>
        <w:noBreakHyphen/>
        <w:t>led service model. Designated lived experience roles have also been created to advise on and lead reform implementation, with ongoing efforts to embed lived experience in the leadership, design and delivery of Area Mental Health and Wellbeing Services.</w:t>
      </w:r>
      <w:r w:rsidR="00EE7B61" w:rsidRPr="0079234F">
        <w:rPr>
          <w:rStyle w:val="FootnoteReference"/>
          <w:rFonts w:eastAsia="Aptos Narrow" w:cs="Arial"/>
          <w:color w:val="000000" w:themeColor="text1"/>
          <w:szCs w:val="21"/>
        </w:rPr>
        <w:footnoteReference w:id="154"/>
      </w:r>
    </w:p>
    <w:p w14:paraId="43BA939F" w14:textId="134A23C0" w:rsidR="00E211B2" w:rsidRPr="0079234F" w:rsidRDefault="00E211B2" w:rsidP="00E211B2">
      <w:pPr>
        <w:pStyle w:val="BodyText"/>
      </w:pPr>
      <w:r w:rsidRPr="0079234F">
        <w:t xml:space="preserve">Public reporting </w:t>
      </w:r>
      <w:r w:rsidR="005B0D74" w:rsidRPr="0079234F">
        <w:t>on the growth</w:t>
      </w:r>
      <w:r w:rsidR="00EE7B61" w:rsidRPr="0079234F">
        <w:t xml:space="preserve"> and diversification</w:t>
      </w:r>
      <w:r w:rsidR="005B0D74" w:rsidRPr="0079234F">
        <w:t xml:space="preserve"> of</w:t>
      </w:r>
      <w:r w:rsidRPr="0079234F">
        <w:t xml:space="preserve"> lived experience roles </w:t>
      </w:r>
      <w:r w:rsidR="005B0D74" w:rsidRPr="0079234F">
        <w:t>over time</w:t>
      </w:r>
      <w:r w:rsidRPr="0079234F">
        <w:t xml:space="preserve">, </w:t>
      </w:r>
      <w:r w:rsidR="005B0D74" w:rsidRPr="0079234F">
        <w:t>across various parts of the system</w:t>
      </w:r>
      <w:r w:rsidRPr="0079234F">
        <w:t xml:space="preserve">, and </w:t>
      </w:r>
      <w:r w:rsidR="005B0D74" w:rsidRPr="0079234F">
        <w:t xml:space="preserve">evaluation </w:t>
      </w:r>
      <w:r w:rsidRPr="0079234F">
        <w:t xml:space="preserve">of their impact, would strengthen evidence </w:t>
      </w:r>
      <w:r w:rsidR="005B0D74" w:rsidRPr="0079234F">
        <w:t xml:space="preserve">of outcomes over time in fully delivering </w:t>
      </w:r>
      <w:r w:rsidRPr="0079234F">
        <w:t xml:space="preserve">this recommendation. </w:t>
      </w:r>
    </w:p>
    <w:p w14:paraId="19A6EA8A" w14:textId="77777777" w:rsidR="00EE7B61" w:rsidRPr="0079234F" w:rsidRDefault="00E211B2" w:rsidP="00E211B2">
      <w:pPr>
        <w:pStyle w:val="BodyText"/>
      </w:pPr>
      <w:r w:rsidRPr="0079234F">
        <w:t xml:space="preserve">30.2: The Commission released its </w:t>
      </w:r>
      <w:r w:rsidRPr="0079234F">
        <w:rPr>
          <w:i/>
          <w:iCs/>
        </w:rPr>
        <w:t>Lived Experience Plan</w:t>
      </w:r>
      <w:r w:rsidRPr="0079234F">
        <w:t xml:space="preserve"> which includes its approach to supporting these recommendations.</w:t>
      </w:r>
    </w:p>
    <w:p w14:paraId="15582F6F" w14:textId="20F4F676" w:rsidR="00B93C9B" w:rsidRPr="0079234F" w:rsidRDefault="00EE7B61" w:rsidP="00EE7B61">
      <w:pPr>
        <w:rPr>
          <w:rFonts w:eastAsia="Aptos Narrow" w:cs="Arial"/>
          <w:color w:val="000000" w:themeColor="text1"/>
          <w:szCs w:val="21"/>
        </w:rPr>
      </w:pPr>
      <w:r w:rsidRPr="0079234F">
        <w:t xml:space="preserve">Separately to the role of the Commission in addressing the intent of this recommendation, the Department has indicated to the Commission that other </w:t>
      </w:r>
      <w:r w:rsidR="00C0665B" w:rsidRPr="0079234F">
        <w:t>initiatives</w:t>
      </w:r>
      <w:r w:rsidRPr="0079234F">
        <w:t xml:space="preserve"> and resourcing </w:t>
      </w:r>
      <w:r w:rsidR="00C0665B" w:rsidRPr="0079234F">
        <w:t xml:space="preserve">are being implemented to </w:t>
      </w:r>
      <w:r w:rsidRPr="0079234F">
        <w:t xml:space="preserve">support the delivery of this recommendation’s intent. </w:t>
      </w:r>
      <w:r w:rsidR="00C0665B" w:rsidRPr="0079234F">
        <w:t>It references, f</w:t>
      </w:r>
      <w:r w:rsidRPr="0079234F">
        <w:t>or example, t</w:t>
      </w:r>
      <w:r w:rsidRPr="0079234F">
        <w:rPr>
          <w:rFonts w:eastAsia="Aptos Narrow" w:cs="Arial"/>
          <w:color w:val="000000" w:themeColor="text1"/>
          <w:szCs w:val="21"/>
        </w:rPr>
        <w:t xml:space="preserve">he </w:t>
      </w:r>
      <w:r w:rsidRPr="0079234F">
        <w:rPr>
          <w:rFonts w:eastAsia="Aptos Narrow" w:cs="Arial"/>
          <w:i/>
          <w:iCs/>
          <w:color w:val="000000" w:themeColor="text1"/>
          <w:szCs w:val="21"/>
        </w:rPr>
        <w:t>Victorian Mental Health and Wellbeing Workforce Capability Framework</w:t>
      </w:r>
      <w:r w:rsidR="00C0665B" w:rsidRPr="0079234F">
        <w:rPr>
          <w:rFonts w:eastAsia="Aptos Narrow" w:cs="Arial"/>
          <w:i/>
          <w:iCs/>
          <w:color w:val="000000" w:themeColor="text1"/>
          <w:szCs w:val="21"/>
        </w:rPr>
        <w:t xml:space="preserve">, </w:t>
      </w:r>
      <w:r w:rsidR="00C0665B" w:rsidRPr="0079234F">
        <w:rPr>
          <w:rFonts w:eastAsia="Aptos Narrow" w:cs="Arial"/>
          <w:color w:val="000000" w:themeColor="text1"/>
          <w:szCs w:val="21"/>
        </w:rPr>
        <w:t>which</w:t>
      </w:r>
      <w:r w:rsidRPr="0079234F">
        <w:rPr>
          <w:rFonts w:eastAsia="Aptos Narrow" w:cs="Arial"/>
          <w:i/>
          <w:iCs/>
          <w:color w:val="000000" w:themeColor="text1"/>
          <w:szCs w:val="21"/>
        </w:rPr>
        <w:t xml:space="preserve"> </w:t>
      </w:r>
      <w:r w:rsidRPr="0079234F">
        <w:rPr>
          <w:rFonts w:eastAsia="Aptos Narrow" w:cs="Arial"/>
          <w:color w:val="000000" w:themeColor="text1"/>
          <w:szCs w:val="21"/>
        </w:rPr>
        <w:t xml:space="preserve">embeds carer responsive practice throughout, and includes ‘Working effectively with families, carers and supporters’ as one of the 15 core capabilities for the mental health and wellbeing workforce. The Victorian Collaborative Centre for Mental Health and Wellbeing (VCCMHW) also has related functions, including workforce capability and development, and the VCCMHW has committed to develop a system-wide </w:t>
      </w:r>
      <w:r w:rsidRPr="0079234F">
        <w:rPr>
          <w:rFonts w:eastAsia="Aptos Narrow" w:cs="Arial"/>
          <w:i/>
          <w:iCs/>
          <w:color w:val="000000" w:themeColor="text1"/>
          <w:szCs w:val="21"/>
        </w:rPr>
        <w:t>Workforce Education and Development Strategy</w:t>
      </w:r>
      <w:r w:rsidRPr="0079234F">
        <w:rPr>
          <w:rFonts w:eastAsia="Aptos Narrow" w:cs="Arial"/>
          <w:color w:val="000000" w:themeColor="text1"/>
          <w:szCs w:val="21"/>
        </w:rPr>
        <w:t xml:space="preserve"> to guide training and capacity building for the mental health sector. Their action plan also includes work to develop and disseminate evidence-based and lived-experience informed practice guides and resources to improve outcomes for consumers, carers, families, supporters and kin.</w:t>
      </w:r>
      <w:r w:rsidRPr="0079234F">
        <w:rPr>
          <w:rStyle w:val="FootnoteReference"/>
          <w:rFonts w:eastAsia="Aptos Narrow" w:cs="Arial"/>
          <w:color w:val="000000" w:themeColor="text1"/>
          <w:szCs w:val="21"/>
        </w:rPr>
        <w:footnoteReference w:id="155"/>
      </w:r>
    </w:p>
    <w:p w14:paraId="72462A90" w14:textId="5E40BF85" w:rsidR="00B93C9B" w:rsidRPr="0079234F" w:rsidRDefault="00E211B2" w:rsidP="00A522A1">
      <w:pPr>
        <w:pStyle w:val="BodyText"/>
        <w:rPr>
          <w:rFonts w:eastAsia="Aptos Narrow" w:cs="Arial"/>
          <w:color w:val="000000" w:themeColor="text1"/>
          <w:szCs w:val="21"/>
        </w:rPr>
      </w:pPr>
      <w:r w:rsidRPr="0079234F">
        <w:t>30.3</w:t>
      </w:r>
      <w:r w:rsidR="00B93C9B" w:rsidRPr="0079234F">
        <w:t>:</w:t>
      </w:r>
      <w:r w:rsidR="00C0665B" w:rsidRPr="0079234F">
        <w:t xml:space="preserve"> </w:t>
      </w:r>
      <w:r w:rsidR="00C0665B" w:rsidRPr="0079234F">
        <w:rPr>
          <w:rFonts w:eastAsia="Aptos Narrow" w:cs="Arial"/>
          <w:color w:val="000000" w:themeColor="text1"/>
          <w:szCs w:val="21"/>
        </w:rPr>
        <w:t xml:space="preserve">The Department has provided information to the Commission outlining its approach to </w:t>
      </w:r>
      <w:r w:rsidR="00B93C9B" w:rsidRPr="0079234F">
        <w:rPr>
          <w:rFonts w:eastAsia="Aptos Narrow" w:cs="Arial"/>
          <w:color w:val="000000" w:themeColor="text1"/>
          <w:szCs w:val="21"/>
        </w:rPr>
        <w:t xml:space="preserve">commissioning mental health and wellbeing services, </w:t>
      </w:r>
      <w:r w:rsidR="00C0665B" w:rsidRPr="0079234F">
        <w:rPr>
          <w:rFonts w:eastAsia="Aptos Narrow" w:cs="Arial"/>
          <w:color w:val="000000" w:themeColor="text1"/>
          <w:szCs w:val="21"/>
        </w:rPr>
        <w:t xml:space="preserve">which includes setting </w:t>
      </w:r>
      <w:r w:rsidR="00B93C9B" w:rsidRPr="0079234F">
        <w:rPr>
          <w:rFonts w:eastAsia="Aptos Narrow" w:cs="Arial"/>
          <w:color w:val="000000" w:themeColor="text1"/>
          <w:szCs w:val="21"/>
        </w:rPr>
        <w:t xml:space="preserve">expectations regarding engagement with families, carers and supporters through embedded governance practices. These </w:t>
      </w:r>
      <w:r w:rsidR="00C0665B" w:rsidRPr="0079234F">
        <w:rPr>
          <w:rFonts w:eastAsia="Aptos Narrow" w:cs="Arial"/>
          <w:color w:val="000000" w:themeColor="text1"/>
          <w:szCs w:val="21"/>
        </w:rPr>
        <w:t xml:space="preserve">expectations </w:t>
      </w:r>
      <w:r w:rsidR="00B93C9B" w:rsidRPr="0079234F">
        <w:rPr>
          <w:rFonts w:eastAsia="Aptos Narrow" w:cs="Arial"/>
          <w:color w:val="000000" w:themeColor="text1"/>
          <w:szCs w:val="21"/>
        </w:rPr>
        <w:t>include the use of lived experience advisory mechanisms, consultation with lived and living experience stakeholders when service changes are proposed, and the inclusion of lived and living experience roles within governance structures supporting Area Mental Health and Wellbeing Services.</w:t>
      </w:r>
      <w:r w:rsidR="00C0665B" w:rsidRPr="0079234F">
        <w:rPr>
          <w:rStyle w:val="FootnoteReference"/>
          <w:rFonts w:eastAsia="Aptos Narrow" w:cs="Arial"/>
          <w:color w:val="000000" w:themeColor="text1"/>
          <w:szCs w:val="21"/>
        </w:rPr>
        <w:footnoteReference w:id="156"/>
      </w:r>
    </w:p>
    <w:p w14:paraId="566EF470" w14:textId="794C3C62" w:rsidR="00B93C9B" w:rsidRPr="0079234F" w:rsidRDefault="00C0665B" w:rsidP="00B93C9B">
      <w:r w:rsidRPr="0079234F">
        <w:rPr>
          <w:rFonts w:eastAsia="Aptos Narrow" w:cs="Arial"/>
          <w:color w:val="000000" w:themeColor="text1"/>
        </w:rPr>
        <w:t>The Department has also provided</w:t>
      </w:r>
      <w:r w:rsidR="00B93C9B" w:rsidRPr="0079234F">
        <w:rPr>
          <w:rFonts w:eastAsia="Aptos Narrow" w:cs="Arial"/>
          <w:color w:val="000000" w:themeColor="text1"/>
        </w:rPr>
        <w:t xml:space="preserve"> funding</w:t>
      </w:r>
      <w:r w:rsidRPr="0079234F">
        <w:rPr>
          <w:rFonts w:eastAsia="Aptos Narrow" w:cs="Arial"/>
          <w:color w:val="000000" w:themeColor="text1"/>
        </w:rPr>
        <w:t xml:space="preserve"> for</w:t>
      </w:r>
      <w:r w:rsidR="00B93C9B" w:rsidRPr="0079234F">
        <w:rPr>
          <w:rFonts w:eastAsia="Aptos Narrow" w:cs="Arial"/>
          <w:color w:val="000000" w:themeColor="text1"/>
        </w:rPr>
        <w:t xml:space="preserve"> the Family and Carer Research Advocacy Network report, </w:t>
      </w:r>
      <w:r w:rsidR="00B93C9B" w:rsidRPr="0079234F">
        <w:rPr>
          <w:rFonts w:eastAsia="Aptos Narrow" w:cs="Arial"/>
          <w:i/>
          <w:iCs/>
          <w:color w:val="000000" w:themeColor="text1"/>
        </w:rPr>
        <w:t>Changing Lives: The Mental Health and Wellbeing Connect centre family carer lived experience workforce story</w:t>
      </w:r>
      <w:r w:rsidR="00B93C9B" w:rsidRPr="0079234F">
        <w:rPr>
          <w:rFonts w:eastAsia="Aptos Narrow" w:cs="Arial"/>
          <w:color w:val="000000" w:themeColor="text1"/>
        </w:rPr>
        <w:t xml:space="preserve">, to inform best practice in recognising, supporting and embedding family and carer lived experience across community and clinical settings. </w:t>
      </w:r>
      <w:r w:rsidRPr="0079234F">
        <w:rPr>
          <w:rFonts w:eastAsia="Aptos Narrow" w:cs="Arial"/>
          <w:color w:val="000000" w:themeColor="text1"/>
        </w:rPr>
        <w:t>The Department reports that f</w:t>
      </w:r>
      <w:r w:rsidR="00B93C9B" w:rsidRPr="0079234F">
        <w:rPr>
          <w:rFonts w:eastAsia="Aptos Narrow" w:cs="Arial"/>
          <w:color w:val="000000" w:themeColor="text1"/>
        </w:rPr>
        <w:t>urther work is underway to strengthen and systematise these approaches, including the development of an inaugural Lived and Living Experience Leadership Framework and continued reforms to workforce capability and commissioning practices.</w:t>
      </w:r>
      <w:r w:rsidRPr="0079234F">
        <w:rPr>
          <w:rStyle w:val="FootnoteReference"/>
          <w:rFonts w:eastAsia="Aptos Narrow" w:cs="Arial"/>
          <w:color w:val="000000" w:themeColor="text1"/>
        </w:rPr>
        <w:footnoteReference w:id="157"/>
      </w:r>
    </w:p>
    <w:p w14:paraId="719D8CF8" w14:textId="01F949AF" w:rsidR="005B0D74" w:rsidRPr="0079234F" w:rsidRDefault="00E211B2" w:rsidP="00E211B2">
      <w:pPr>
        <w:pStyle w:val="BodyText"/>
        <w:rPr>
          <w:rFonts w:eastAsia="Aptos Narrow" w:cs="Arial"/>
          <w:color w:val="000000" w:themeColor="text1"/>
        </w:rPr>
      </w:pPr>
      <w:r w:rsidRPr="0079234F">
        <w:t xml:space="preserve">30.4: The Commission did not identify public evidence of progress towards these </w:t>
      </w:r>
      <w:r w:rsidR="00C717C6">
        <w:t>sub-recommendation</w:t>
      </w:r>
      <w:r w:rsidRPr="0079234F">
        <w:t>s, such as policies, confirmation of training curriculum changes, or standards for information sharing. Consultations</w:t>
      </w:r>
      <w:r w:rsidR="00C0665B" w:rsidRPr="0079234F">
        <w:t>, however, do</w:t>
      </w:r>
      <w:r w:rsidRPr="0079234F">
        <w:t xml:space="preserve"> indicate stronger involvement of families and carers in many aspects of the mental health and wellbeing system. </w:t>
      </w:r>
      <w:r w:rsidR="00B93C9B" w:rsidRPr="0079234F">
        <w:rPr>
          <w:rFonts w:eastAsia="Aptos Narrow" w:cs="Arial"/>
          <w:color w:val="000000" w:themeColor="text1"/>
        </w:rPr>
        <w:t xml:space="preserve">The </w:t>
      </w:r>
      <w:r w:rsidR="00C0665B" w:rsidRPr="0079234F">
        <w:rPr>
          <w:rFonts w:eastAsia="Aptos Narrow" w:cs="Arial"/>
          <w:color w:val="000000" w:themeColor="text1"/>
        </w:rPr>
        <w:t>D</w:t>
      </w:r>
      <w:r w:rsidR="00B93C9B" w:rsidRPr="0079234F">
        <w:rPr>
          <w:rFonts w:eastAsia="Aptos Narrow" w:cs="Arial"/>
          <w:color w:val="000000" w:themeColor="text1"/>
        </w:rPr>
        <w:t>epartment</w:t>
      </w:r>
      <w:r w:rsidR="00C0665B" w:rsidRPr="0079234F">
        <w:rPr>
          <w:rFonts w:eastAsia="Aptos Narrow" w:cs="Arial"/>
          <w:color w:val="000000" w:themeColor="text1"/>
        </w:rPr>
        <w:t xml:space="preserve"> reports to the Commission that it</w:t>
      </w:r>
      <w:r w:rsidR="00B93C9B" w:rsidRPr="0079234F">
        <w:rPr>
          <w:rFonts w:eastAsia="Aptos Narrow" w:cs="Arial"/>
          <w:color w:val="000000" w:themeColor="text1"/>
        </w:rPr>
        <w:t xml:space="preserve"> monitors lived and living experience engagement through standard performance monitoring requirements as part of </w:t>
      </w:r>
      <w:r w:rsidR="00C0665B" w:rsidRPr="0079234F">
        <w:rPr>
          <w:rFonts w:eastAsia="Aptos Narrow" w:cs="Arial"/>
          <w:color w:val="000000" w:themeColor="text1"/>
        </w:rPr>
        <w:t>its</w:t>
      </w:r>
      <w:r w:rsidR="00B93C9B" w:rsidRPr="0079234F">
        <w:rPr>
          <w:rFonts w:eastAsia="Aptos Narrow" w:cs="Arial"/>
          <w:color w:val="000000" w:themeColor="text1"/>
        </w:rPr>
        <w:t xml:space="preserve"> Performance and Monitoring Framework. This includes quarterly performance discussions in which the Lived and Living Experience Unit actively participates. This provides oversight of how services are progressing reforms to strengthen family and carer inclusion. The </w:t>
      </w:r>
      <w:r w:rsidR="00C0665B" w:rsidRPr="0079234F">
        <w:rPr>
          <w:rFonts w:eastAsia="Aptos Narrow" w:cs="Arial"/>
          <w:color w:val="000000" w:themeColor="text1"/>
        </w:rPr>
        <w:t>D</w:t>
      </w:r>
      <w:r w:rsidR="00B93C9B" w:rsidRPr="0079234F">
        <w:rPr>
          <w:rFonts w:eastAsia="Aptos Narrow" w:cs="Arial"/>
          <w:color w:val="000000" w:themeColor="text1"/>
        </w:rPr>
        <w:t>epartment</w:t>
      </w:r>
      <w:r w:rsidR="00C0665B" w:rsidRPr="0079234F">
        <w:rPr>
          <w:rFonts w:eastAsia="Aptos Narrow" w:cs="Arial"/>
          <w:color w:val="000000" w:themeColor="text1"/>
        </w:rPr>
        <w:t xml:space="preserve"> further reports that it</w:t>
      </w:r>
      <w:r w:rsidR="00B93C9B" w:rsidRPr="0079234F">
        <w:rPr>
          <w:rFonts w:eastAsia="Aptos Narrow" w:cs="Arial"/>
          <w:color w:val="000000" w:themeColor="text1"/>
        </w:rPr>
        <w:t xml:space="preserve"> is exploring opportunities to further strengthen family carer inclusion, including through relevant guidelines.</w:t>
      </w:r>
      <w:r w:rsidR="00C0665B" w:rsidRPr="0079234F">
        <w:rPr>
          <w:rStyle w:val="FootnoteReference"/>
          <w:rFonts w:eastAsia="Aptos Narrow" w:cs="Arial"/>
          <w:color w:val="000000" w:themeColor="text1"/>
        </w:rPr>
        <w:footnoteReference w:id="158"/>
      </w:r>
    </w:p>
    <w:p w14:paraId="010F764C" w14:textId="03C07D88" w:rsidR="00E211B2" w:rsidRPr="0079234F" w:rsidRDefault="00E211B2" w:rsidP="00E211B2">
      <w:pPr>
        <w:pStyle w:val="BodyText"/>
        <w:rPr>
          <w:rFonts w:ascii="Georgia" w:hAnsi="Georgia"/>
          <w:b/>
          <w:color w:val="3E7864" w:themeColor="accent1"/>
          <w:sz w:val="28"/>
        </w:rPr>
      </w:pPr>
      <w:r w:rsidRPr="0079234F">
        <w:br w:type="page"/>
      </w:r>
    </w:p>
    <w:p w14:paraId="4939E281" w14:textId="77777777" w:rsidR="00E211B2" w:rsidRPr="0079234F" w:rsidRDefault="00E211B2" w:rsidP="00E211B2">
      <w:pPr>
        <w:pStyle w:val="Heading1"/>
      </w:pPr>
      <w:bookmarkStart w:id="46" w:name="_Toc233041546"/>
      <w:r w:rsidRPr="0079234F">
        <w:t>Rec 31: Supporting families, carers and supporters</w:t>
      </w:r>
      <w:bookmarkEnd w:id="46"/>
    </w:p>
    <w:p w14:paraId="4CB33EBD" w14:textId="35865BA6"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A522A1" w:rsidRPr="0079234F">
        <w:t>Partially delivered and i</w:t>
      </w:r>
      <w:r w:rsidR="00E211B2" w:rsidRPr="0079234F">
        <w:t xml:space="preserve">n progress </w:t>
      </w:r>
      <w:r w:rsidR="00E211B2" w:rsidRPr="0079234F">
        <w:br/>
      </w:r>
      <w:r w:rsidR="00E211B2" w:rsidRPr="0079234F">
        <w:rPr>
          <w:b/>
          <w:bCs/>
        </w:rPr>
        <w:t>Linked initiatives:</w:t>
      </w:r>
      <w:r w:rsidR="00E211B2" w:rsidRPr="0079234F">
        <w:t xml:space="preserve"> Statewide peer call-back service</w:t>
      </w:r>
    </w:p>
    <w:p w14:paraId="137AAFBB" w14:textId="5081318E"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D4469D6"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4B44EF4"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7445E56B" w14:textId="30A8F35F"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387F2099"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01268A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5656DE4" w14:textId="77777777" w:rsidTr="009A5180">
        <w:tc>
          <w:tcPr>
            <w:tcW w:w="671" w:type="dxa"/>
          </w:tcPr>
          <w:p w14:paraId="249D1AED" w14:textId="77777777" w:rsidR="00E211B2" w:rsidRPr="0079234F" w:rsidRDefault="00E211B2" w:rsidP="009A5180">
            <w:pPr>
              <w:pStyle w:val="BodyText"/>
              <w:rPr>
                <w:sz w:val="16"/>
                <w:szCs w:val="16"/>
              </w:rPr>
            </w:pPr>
            <w:r w:rsidRPr="0079234F">
              <w:rPr>
                <w:sz w:val="16"/>
                <w:szCs w:val="16"/>
              </w:rPr>
              <w:t>31.1</w:t>
            </w:r>
          </w:p>
        </w:tc>
        <w:tc>
          <w:tcPr>
            <w:tcW w:w="8401" w:type="dxa"/>
          </w:tcPr>
          <w:p w14:paraId="3A1EB197" w14:textId="77777777" w:rsidR="00E211B2" w:rsidRPr="0079234F" w:rsidRDefault="00E211B2" w:rsidP="009A5180">
            <w:pPr>
              <w:pStyle w:val="BodyText"/>
              <w:rPr>
                <w:sz w:val="16"/>
                <w:szCs w:val="16"/>
              </w:rPr>
            </w:pPr>
            <w:r w:rsidRPr="0079234F">
              <w:rPr>
                <w:sz w:val="16"/>
                <w:szCs w:val="16"/>
              </w:rPr>
              <w:t>By the end of 2022, commission non-government organisations to use consistent branding and deliver one family and carer-led centre in each of the eight regions (refer to recommendation 3(3)) to:</w:t>
            </w:r>
          </w:p>
          <w:p w14:paraId="468FD03C" w14:textId="77777777" w:rsidR="00E211B2" w:rsidRPr="0079234F" w:rsidRDefault="00E211B2" w:rsidP="009A5180">
            <w:pPr>
              <w:pStyle w:val="BodyText"/>
              <w:ind w:left="400"/>
              <w:rPr>
                <w:sz w:val="16"/>
                <w:szCs w:val="16"/>
              </w:rPr>
            </w:pPr>
            <w:r w:rsidRPr="0079234F">
              <w:rPr>
                <w:sz w:val="16"/>
                <w:szCs w:val="16"/>
              </w:rPr>
              <w:t>a. provide tailored information and supports for families, carers and supporters in the region;</w:t>
            </w:r>
          </w:p>
          <w:p w14:paraId="16347A98" w14:textId="77777777" w:rsidR="00E211B2" w:rsidRPr="0079234F" w:rsidRDefault="00E211B2" w:rsidP="009A5180">
            <w:pPr>
              <w:pStyle w:val="BodyText"/>
              <w:ind w:left="400"/>
              <w:rPr>
                <w:sz w:val="16"/>
                <w:szCs w:val="16"/>
              </w:rPr>
            </w:pPr>
            <w:r w:rsidRPr="0079234F">
              <w:rPr>
                <w:sz w:val="16"/>
                <w:szCs w:val="16"/>
              </w:rPr>
              <w:t>b. work with families, carers and supporters to help identify their needs and connect them to the supports that will best respond to those needs;</w:t>
            </w:r>
          </w:p>
          <w:p w14:paraId="764FE92A" w14:textId="0ABD5885" w:rsidR="00E211B2" w:rsidRPr="0079234F" w:rsidRDefault="00E211B2" w:rsidP="009A5180">
            <w:pPr>
              <w:pStyle w:val="BodyText"/>
              <w:ind w:left="400"/>
              <w:rPr>
                <w:sz w:val="16"/>
                <w:szCs w:val="16"/>
              </w:rPr>
            </w:pPr>
            <w:r w:rsidRPr="0079234F">
              <w:rPr>
                <w:sz w:val="16"/>
                <w:szCs w:val="16"/>
              </w:rPr>
              <w:t>c. provide access to increased funds for immediate practical needs including short</w:t>
            </w:r>
            <w:r w:rsidR="00895449">
              <w:rPr>
                <w:sz w:val="16"/>
                <w:szCs w:val="16"/>
              </w:rPr>
              <w:t>-</w:t>
            </w:r>
            <w:r w:rsidRPr="0079234F">
              <w:rPr>
                <w:sz w:val="16"/>
                <w:szCs w:val="16"/>
              </w:rPr>
              <w:t>term respite (brokerage); and</w:t>
            </w:r>
          </w:p>
          <w:p w14:paraId="72B0E930" w14:textId="77777777" w:rsidR="00E211B2" w:rsidRPr="0079234F" w:rsidRDefault="00E211B2" w:rsidP="009A5180">
            <w:pPr>
              <w:pStyle w:val="BodyText"/>
              <w:ind w:left="400"/>
              <w:rPr>
                <w:sz w:val="16"/>
                <w:szCs w:val="16"/>
              </w:rPr>
            </w:pPr>
            <w:r w:rsidRPr="0079234F">
              <w:rPr>
                <w:sz w:val="16"/>
                <w:szCs w:val="16"/>
              </w:rPr>
              <w:t>d. deliver support for family and carer peer support groups in the region.</w:t>
            </w:r>
          </w:p>
        </w:tc>
        <w:tc>
          <w:tcPr>
            <w:tcW w:w="2835" w:type="dxa"/>
          </w:tcPr>
          <w:p w14:paraId="07EEDD3D"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1AA17F1" w14:textId="77777777" w:rsidR="00E211B2" w:rsidRPr="0079234F" w:rsidRDefault="00E211B2" w:rsidP="009A5180">
            <w:pPr>
              <w:pStyle w:val="BodyText"/>
              <w:rPr>
                <w:sz w:val="16"/>
                <w:szCs w:val="16"/>
              </w:rPr>
            </w:pPr>
            <w:r w:rsidRPr="0079234F">
              <w:rPr>
                <w:sz w:val="16"/>
                <w:szCs w:val="16"/>
              </w:rPr>
              <w:t>In place</w:t>
            </w:r>
          </w:p>
        </w:tc>
      </w:tr>
      <w:tr w:rsidR="00E211B2" w:rsidRPr="0079234F" w14:paraId="207E44F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F3588B0" w14:textId="77777777" w:rsidR="00E211B2" w:rsidRPr="0079234F" w:rsidRDefault="00E211B2" w:rsidP="009A5180">
            <w:pPr>
              <w:pStyle w:val="BodyText"/>
              <w:rPr>
                <w:sz w:val="16"/>
                <w:szCs w:val="16"/>
              </w:rPr>
            </w:pPr>
            <w:r w:rsidRPr="0079234F">
              <w:rPr>
                <w:sz w:val="16"/>
                <w:szCs w:val="16"/>
              </w:rPr>
              <w:t>31.2</w:t>
            </w:r>
          </w:p>
        </w:tc>
        <w:tc>
          <w:tcPr>
            <w:tcW w:w="8401" w:type="dxa"/>
          </w:tcPr>
          <w:p w14:paraId="03C99F02" w14:textId="77777777" w:rsidR="00E211B2" w:rsidRPr="0079234F" w:rsidRDefault="00E211B2" w:rsidP="009A5180">
            <w:pPr>
              <w:pStyle w:val="BodyText"/>
              <w:rPr>
                <w:sz w:val="16"/>
                <w:szCs w:val="16"/>
              </w:rPr>
            </w:pPr>
            <w:r w:rsidRPr="0079234F">
              <w:rPr>
                <w:sz w:val="16"/>
                <w:szCs w:val="16"/>
              </w:rPr>
              <w:t>Establish a statewide peer call-back service for families, carers and supporters caring for people experiencing suicidal behaviour.</w:t>
            </w:r>
          </w:p>
        </w:tc>
        <w:tc>
          <w:tcPr>
            <w:tcW w:w="2835" w:type="dxa"/>
          </w:tcPr>
          <w:p w14:paraId="68E5C5BF"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51E02F2A" w14:textId="3668F4C4"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421B340F" w14:textId="77777777" w:rsidTr="009A5180">
        <w:tc>
          <w:tcPr>
            <w:tcW w:w="671" w:type="dxa"/>
          </w:tcPr>
          <w:p w14:paraId="27295283" w14:textId="77777777" w:rsidR="00E211B2" w:rsidRPr="0079234F" w:rsidRDefault="00E211B2" w:rsidP="009A5180">
            <w:pPr>
              <w:pStyle w:val="BodyText"/>
              <w:rPr>
                <w:sz w:val="16"/>
                <w:szCs w:val="16"/>
              </w:rPr>
            </w:pPr>
            <w:r w:rsidRPr="0079234F">
              <w:rPr>
                <w:sz w:val="16"/>
                <w:szCs w:val="16"/>
              </w:rPr>
              <w:t>31.3</w:t>
            </w:r>
          </w:p>
        </w:tc>
        <w:tc>
          <w:tcPr>
            <w:tcW w:w="8401" w:type="dxa"/>
          </w:tcPr>
          <w:p w14:paraId="774F32B2" w14:textId="77777777" w:rsidR="00E211B2" w:rsidRPr="0079234F" w:rsidRDefault="00E211B2" w:rsidP="009A5180">
            <w:pPr>
              <w:pStyle w:val="BodyText"/>
              <w:rPr>
                <w:sz w:val="16"/>
                <w:szCs w:val="16"/>
              </w:rPr>
            </w:pPr>
            <w:r w:rsidRPr="0079234F">
              <w:rPr>
                <w:sz w:val="16"/>
                <w:szCs w:val="16"/>
              </w:rPr>
              <w:t>Ensure there is tailored information for families, carers and supporters, such as on the new statewide mental health website (refer to recommendation 6(4)).</w:t>
            </w:r>
          </w:p>
        </w:tc>
        <w:tc>
          <w:tcPr>
            <w:tcW w:w="2835" w:type="dxa"/>
          </w:tcPr>
          <w:p w14:paraId="3458BEF7"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4BA2DD93" w14:textId="7382C776" w:rsidR="00E211B2" w:rsidRPr="0079234F" w:rsidRDefault="00A05B81" w:rsidP="009A5180">
            <w:pPr>
              <w:pStyle w:val="BodyText"/>
              <w:rPr>
                <w:sz w:val="16"/>
                <w:szCs w:val="16"/>
              </w:rPr>
            </w:pPr>
            <w:r w:rsidRPr="0079234F">
              <w:rPr>
                <w:sz w:val="16"/>
                <w:szCs w:val="16"/>
              </w:rPr>
              <w:t>Partial progress</w:t>
            </w:r>
          </w:p>
        </w:tc>
      </w:tr>
    </w:tbl>
    <w:p w14:paraId="28A8ED41" w14:textId="77777777" w:rsidR="00E211B2" w:rsidRPr="0079234F" w:rsidRDefault="00E211B2" w:rsidP="00E211B2">
      <w:pPr>
        <w:pStyle w:val="Heading2"/>
      </w:pPr>
      <w:r w:rsidRPr="0079234F">
        <w:t>Findings</w:t>
      </w:r>
    </w:p>
    <w:p w14:paraId="73A2AD3A" w14:textId="31918D6D" w:rsidR="00E211B2" w:rsidRPr="0079234F" w:rsidRDefault="00E211B2" w:rsidP="00E211B2">
      <w:pPr>
        <w:pStyle w:val="BodyText"/>
      </w:pPr>
      <w:r w:rsidRPr="0079234F">
        <w:t xml:space="preserve">Eight Carer Connect Centres have been established and are operating. Further work is being conducted to progress the other </w:t>
      </w:r>
      <w:r w:rsidR="00C717C6">
        <w:t>sub-recommendation</w:t>
      </w:r>
      <w:r w:rsidRPr="0079234F">
        <w:t>s that provide information and support to families, carers, supporters and kin.</w:t>
      </w:r>
    </w:p>
    <w:tbl>
      <w:tblPr>
        <w:tblStyle w:val="TableGrid"/>
        <w:tblW w:w="14458" w:type="dxa"/>
        <w:tblLook w:val="04A0" w:firstRow="1" w:lastRow="0" w:firstColumn="1" w:lastColumn="0" w:noHBand="0" w:noVBand="1"/>
      </w:tblPr>
      <w:tblGrid>
        <w:gridCol w:w="7938"/>
        <w:gridCol w:w="3260"/>
        <w:gridCol w:w="3260"/>
      </w:tblGrid>
      <w:tr w:rsidR="00E211B2" w:rsidRPr="0079234F" w14:paraId="76E7466C"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42DC8960"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218EF2BB"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0402B505"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340BC43A" w14:textId="77777777" w:rsidTr="009A5180">
        <w:tc>
          <w:tcPr>
            <w:tcW w:w="7938" w:type="dxa"/>
          </w:tcPr>
          <w:p w14:paraId="218593A0" w14:textId="77777777" w:rsidR="00E211B2" w:rsidRPr="0079234F" w:rsidRDefault="00E211B2" w:rsidP="009A5180">
            <w:pPr>
              <w:pStyle w:val="BodyText"/>
              <w:rPr>
                <w:sz w:val="16"/>
                <w:szCs w:val="16"/>
              </w:rPr>
            </w:pPr>
            <w:r w:rsidRPr="0079234F">
              <w:rPr>
                <w:sz w:val="16"/>
                <w:szCs w:val="16"/>
              </w:rPr>
              <w:t>NGO Family and Carer-led Centres exist</w:t>
            </w:r>
          </w:p>
        </w:tc>
        <w:tc>
          <w:tcPr>
            <w:tcW w:w="3260" w:type="dxa"/>
          </w:tcPr>
          <w:p w14:paraId="1C7D144E"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0580AA23" w14:textId="77777777" w:rsidR="00E211B2" w:rsidRPr="0079234F" w:rsidRDefault="00E211B2" w:rsidP="009A5180">
            <w:pPr>
              <w:pStyle w:val="BodyText"/>
              <w:jc w:val="center"/>
              <w:rPr>
                <w:sz w:val="16"/>
                <w:szCs w:val="16"/>
              </w:rPr>
            </w:pPr>
            <w:r w:rsidRPr="0079234F">
              <w:rPr>
                <w:sz w:val="16"/>
                <w:szCs w:val="16"/>
              </w:rPr>
              <w:t>8</w:t>
            </w:r>
          </w:p>
        </w:tc>
      </w:tr>
    </w:tbl>
    <w:p w14:paraId="4273B1CC" w14:textId="77777777" w:rsidR="00E211B2" w:rsidRPr="0079234F" w:rsidRDefault="00E211B2" w:rsidP="00E211B2">
      <w:pPr>
        <w:pStyle w:val="Heading3"/>
      </w:pPr>
      <w:r w:rsidRPr="0079234F">
        <w:t>Discussion</w:t>
      </w:r>
    </w:p>
    <w:p w14:paraId="6B78B8F2" w14:textId="77777777" w:rsidR="00E211B2" w:rsidRPr="0079234F" w:rsidRDefault="00E211B2" w:rsidP="00E211B2">
      <w:pPr>
        <w:pStyle w:val="BodyText"/>
      </w:pPr>
      <w:r w:rsidRPr="0079234F">
        <w:t xml:space="preserve">31.1: Eight Mental Health and Wellbeing Connect centres are in operation across metropolitan and regional Victoria, covering each region. </w:t>
      </w:r>
    </w:p>
    <w:p w14:paraId="115C13F4" w14:textId="11C0E06E" w:rsidR="00E211B2" w:rsidRPr="0079234F" w:rsidRDefault="00E211B2" w:rsidP="00E211B2">
      <w:pPr>
        <w:pStyle w:val="BodyText"/>
      </w:pPr>
      <w:r w:rsidRPr="0079234F">
        <w:t>Review of Connect Centre websites indicates that the centres provide a range of tailored supports including information, resources, advocacy, counselling, family therapy, individual and group-based support, emotional, social, cultural and financial support, plus educational sessions and therapeutic programs. The exact mix varies by provider - for example, Mind Australia, Gateway Health, Better Health Network, AccessHC and Jesuit Social Services each list specific services.</w:t>
      </w:r>
      <w:r w:rsidR="00672435" w:rsidRPr="0079234F">
        <w:rPr>
          <w:rStyle w:val="FootnoteReference"/>
        </w:rPr>
        <w:footnoteReference w:id="159"/>
      </w:r>
    </w:p>
    <w:p w14:paraId="14762AD2" w14:textId="5C71699A" w:rsidR="00E211B2" w:rsidRPr="0079234F" w:rsidRDefault="00E211B2" w:rsidP="00E211B2">
      <w:pPr>
        <w:pStyle w:val="BodyText"/>
      </w:pPr>
      <w:r w:rsidRPr="0079234F">
        <w:t xml:space="preserve">Similar reviews of online information indicate that at least some Carer Connect centres deliver each of the subsequent functions outlined in this </w:t>
      </w:r>
      <w:r w:rsidR="00C717C6">
        <w:t>sub-recommendation</w:t>
      </w:r>
      <w:r w:rsidRPr="0079234F">
        <w:t xml:space="preserve">. The </w:t>
      </w:r>
      <w:r w:rsidRPr="0079234F">
        <w:rPr>
          <w:i/>
        </w:rPr>
        <w:t xml:space="preserve">Next Phase of Reform </w:t>
      </w:r>
      <w:r w:rsidRPr="0079234F">
        <w:rPr>
          <w:i/>
          <w:iCs/>
        </w:rPr>
        <w:t>document</w:t>
      </w:r>
      <w:r w:rsidRPr="0079234F" w:rsidDel="004F7628">
        <w:t xml:space="preserve"> </w:t>
      </w:r>
      <w:r w:rsidRPr="0079234F">
        <w:t xml:space="preserve">indicates that an evaluation of the service model, system integration, and benefits of the Connect centres will be undertaken in 2025-27. </w:t>
      </w:r>
    </w:p>
    <w:p w14:paraId="14557017" w14:textId="77777777" w:rsidR="00E211B2" w:rsidRPr="0079234F" w:rsidRDefault="00E211B2" w:rsidP="00E211B2">
      <w:pPr>
        <w:pStyle w:val="BodyText"/>
      </w:pPr>
      <w:r w:rsidRPr="0079234F">
        <w:t>31.2: The Department of Health reports that co-design of the statewide peer call-back service for families, carers and supporters caring for people experiencing suicidal behaviour was facilitated by Impact Co and Tandem and finalised in 2024, and that Roses in the Ocean is being funded until a final service is fully funded and delivered.</w:t>
      </w:r>
      <w:r w:rsidRPr="0079234F">
        <w:rPr>
          <w:rStyle w:val="FootnoteReference"/>
        </w:rPr>
        <w:footnoteReference w:id="160"/>
      </w:r>
    </w:p>
    <w:p w14:paraId="2CB9E5DE" w14:textId="37C31926" w:rsidR="00E211B2" w:rsidRPr="0079234F" w:rsidRDefault="00E211B2" w:rsidP="00E211B2">
      <w:pPr>
        <w:pStyle w:val="BodyText"/>
        <w:rPr>
          <w:rFonts w:ascii="Georgia" w:hAnsi="Georgia"/>
          <w:b/>
          <w:color w:val="3E7864" w:themeColor="accent1"/>
          <w:sz w:val="28"/>
        </w:rPr>
      </w:pPr>
      <w:r w:rsidRPr="0079234F">
        <w:t xml:space="preserve">31.3: As per </w:t>
      </w:r>
      <w:r w:rsidR="00803327">
        <w:t>r</w:t>
      </w:r>
      <w:r w:rsidRPr="0079234F">
        <w:t>ecommendation 6.4 the website is not yet available</w:t>
      </w:r>
      <w:r w:rsidR="00FA5220" w:rsidRPr="0079234F">
        <w:t>, although the website concept co-design work has been progressed</w:t>
      </w:r>
      <w:r w:rsidRPr="0079234F">
        <w:t xml:space="preserve"> </w:t>
      </w:r>
      <w:r w:rsidRPr="0079234F">
        <w:br w:type="page"/>
      </w:r>
    </w:p>
    <w:p w14:paraId="72B4425F" w14:textId="77777777" w:rsidR="00E211B2" w:rsidRPr="0079234F" w:rsidRDefault="00E211B2" w:rsidP="00E211B2">
      <w:pPr>
        <w:pStyle w:val="Heading1"/>
      </w:pPr>
      <w:bookmarkStart w:id="47" w:name="_Toc233041547"/>
      <w:r w:rsidRPr="0079234F">
        <w:t>Rec 32: Supporting young carers</w:t>
      </w:r>
      <w:bookmarkEnd w:id="47"/>
    </w:p>
    <w:p w14:paraId="3B24DBD7" w14:textId="52A8AA3C" w:rsidR="00FA5220" w:rsidRPr="0079234F" w:rsidRDefault="00D16ED0" w:rsidP="00E53E68">
      <w:pPr>
        <w:pStyle w:val="BodyText"/>
        <w:spacing w:before="0" w:after="0" w:line="240" w:lineRule="auto"/>
      </w:pPr>
      <w:r w:rsidRPr="0079234F">
        <w:rPr>
          <w:b/>
          <w:bCs/>
        </w:rPr>
        <w:t>Recommendation status reported by Department of Health</w:t>
      </w:r>
      <w:r w:rsidR="00E211B2" w:rsidRPr="0079234F">
        <w:rPr>
          <w:b/>
          <w:bCs/>
        </w:rPr>
        <w:t>:</w:t>
      </w:r>
      <w:r w:rsidR="00E211B2" w:rsidRPr="0079234F">
        <w:t xml:space="preserve"> </w:t>
      </w:r>
      <w:r w:rsidR="00B92A27" w:rsidRPr="0079234F">
        <w:t>Partially delivered and i</w:t>
      </w:r>
      <w:r w:rsidR="00E211B2" w:rsidRPr="0079234F">
        <w:t xml:space="preserve">n progress </w:t>
      </w:r>
      <w:r w:rsidR="00E211B2" w:rsidRPr="0079234F">
        <w:br/>
      </w:r>
      <w:r w:rsidR="00E211B2" w:rsidRPr="0079234F">
        <w:rPr>
          <w:b/>
          <w:bCs/>
        </w:rPr>
        <w:t>Linked initiatives:</w:t>
      </w:r>
      <w:r w:rsidR="00E211B2" w:rsidRPr="0079234F">
        <w:t xml:space="preserve"> Supports for Young Carers</w:t>
      </w:r>
    </w:p>
    <w:p w14:paraId="086336B8" w14:textId="7E76B177" w:rsidR="00E211B2" w:rsidRPr="0079234F" w:rsidRDefault="00FA5220" w:rsidP="00E53E68">
      <w:pPr>
        <w:pStyle w:val="BodyText"/>
        <w:spacing w:before="0" w:after="0" w:line="240" w:lineRule="auto"/>
      </w:pPr>
      <w:r w:rsidRPr="0079234F">
        <w:rPr>
          <w:b/>
          <w:bCs/>
        </w:rPr>
        <w:t>Key related recommendations:</w:t>
      </w:r>
      <w:r w:rsidRPr="0079234F">
        <w:t xml:space="preserve"> Supporting families, carers and supporters (Rec 31)</w:t>
      </w:r>
    </w:p>
    <w:p w14:paraId="6136DC3A" w14:textId="72FC3A6E"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3715306"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0AB7D6E"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DF7AF11" w14:textId="18BF4202"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203EB4E"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B66D7C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BE739CD" w14:textId="77777777" w:rsidTr="009A5180">
        <w:tc>
          <w:tcPr>
            <w:tcW w:w="671" w:type="dxa"/>
          </w:tcPr>
          <w:p w14:paraId="4D8AE392" w14:textId="77777777" w:rsidR="00E211B2" w:rsidRPr="0079234F" w:rsidRDefault="00E211B2" w:rsidP="009A5180">
            <w:pPr>
              <w:pStyle w:val="BodyText"/>
              <w:rPr>
                <w:sz w:val="16"/>
                <w:szCs w:val="16"/>
              </w:rPr>
            </w:pPr>
            <w:r w:rsidRPr="0079234F">
              <w:rPr>
                <w:sz w:val="16"/>
                <w:szCs w:val="16"/>
              </w:rPr>
              <w:t>32.1</w:t>
            </w:r>
          </w:p>
        </w:tc>
        <w:tc>
          <w:tcPr>
            <w:tcW w:w="8401" w:type="dxa"/>
          </w:tcPr>
          <w:p w14:paraId="6449426F" w14:textId="77777777" w:rsidR="00E211B2" w:rsidRPr="0079234F" w:rsidRDefault="00E211B2" w:rsidP="009A5180">
            <w:pPr>
              <w:pStyle w:val="BodyText"/>
              <w:rPr>
                <w:sz w:val="16"/>
                <w:szCs w:val="16"/>
              </w:rPr>
            </w:pPr>
            <w:r w:rsidRPr="0079234F">
              <w:rPr>
                <w:sz w:val="16"/>
                <w:szCs w:val="16"/>
              </w:rPr>
              <w:t>By the end of 2022, fund a non-government organisation such as the Satellite Foundation to co-design and expand the range of supports across Victoria for young carers and children and young people who have a family member living with mental illness or psychological distress.</w:t>
            </w:r>
          </w:p>
        </w:tc>
        <w:tc>
          <w:tcPr>
            <w:tcW w:w="2835" w:type="dxa"/>
          </w:tcPr>
          <w:p w14:paraId="698699D4"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BC83D5E" w14:textId="77777777" w:rsidR="00E211B2" w:rsidRPr="0079234F" w:rsidRDefault="00E211B2" w:rsidP="009A5180">
            <w:pPr>
              <w:pStyle w:val="BodyText"/>
              <w:rPr>
                <w:sz w:val="16"/>
                <w:szCs w:val="16"/>
              </w:rPr>
            </w:pPr>
            <w:r w:rsidRPr="0079234F">
              <w:rPr>
                <w:sz w:val="16"/>
                <w:szCs w:val="16"/>
              </w:rPr>
              <w:t>In place</w:t>
            </w:r>
          </w:p>
        </w:tc>
      </w:tr>
      <w:tr w:rsidR="00E211B2" w:rsidRPr="0079234F" w14:paraId="773DA0F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0A17B02" w14:textId="7CF57902" w:rsidR="00E211B2" w:rsidRPr="0079234F" w:rsidRDefault="00E211B2" w:rsidP="009A5180">
            <w:pPr>
              <w:pStyle w:val="BodyText"/>
              <w:rPr>
                <w:sz w:val="16"/>
                <w:szCs w:val="16"/>
              </w:rPr>
            </w:pPr>
            <w:r w:rsidRPr="0079234F">
              <w:rPr>
                <w:sz w:val="16"/>
                <w:szCs w:val="16"/>
              </w:rPr>
              <w:t>32.2</w:t>
            </w:r>
            <w:r w:rsidR="00A05B81" w:rsidRPr="0079234F">
              <w:rPr>
                <w:sz w:val="16"/>
                <w:szCs w:val="16"/>
              </w:rPr>
              <w:t>a</w:t>
            </w:r>
          </w:p>
        </w:tc>
        <w:tc>
          <w:tcPr>
            <w:tcW w:w="8401" w:type="dxa"/>
          </w:tcPr>
          <w:p w14:paraId="7DF90092" w14:textId="77777777" w:rsidR="00E211B2" w:rsidRPr="0079234F" w:rsidRDefault="00E211B2" w:rsidP="009A5180">
            <w:pPr>
              <w:pStyle w:val="BodyText"/>
              <w:rPr>
                <w:sz w:val="16"/>
                <w:szCs w:val="16"/>
              </w:rPr>
            </w:pPr>
            <w:r w:rsidRPr="0079234F">
              <w:rPr>
                <w:sz w:val="16"/>
                <w:szCs w:val="16"/>
              </w:rPr>
              <w:t>By the end of 2022, broaden the scope and reach of the Families where a Parent has a Mental Illness program, including by:</w:t>
            </w:r>
          </w:p>
          <w:p w14:paraId="5497E330" w14:textId="77777777" w:rsidR="00E211B2" w:rsidRPr="0079234F" w:rsidRDefault="00E211B2" w:rsidP="009A5180">
            <w:pPr>
              <w:pStyle w:val="BodyText"/>
              <w:ind w:left="400"/>
              <w:rPr>
                <w:sz w:val="16"/>
                <w:szCs w:val="16"/>
              </w:rPr>
            </w:pPr>
            <w:r w:rsidRPr="0079234F">
              <w:rPr>
                <w:sz w:val="16"/>
                <w:szCs w:val="16"/>
              </w:rPr>
              <w:t>a. enabling each Area Mental Health and Wellbeing Service to employ new workers to support young carers in their local environment; and</w:t>
            </w:r>
          </w:p>
        </w:tc>
        <w:tc>
          <w:tcPr>
            <w:tcW w:w="2835" w:type="dxa"/>
          </w:tcPr>
          <w:p w14:paraId="61F395E8"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58CACD95" w14:textId="7224716D" w:rsidR="00E211B2" w:rsidRPr="0079234F" w:rsidRDefault="00672435" w:rsidP="009A5180">
            <w:pPr>
              <w:pStyle w:val="BodyText"/>
              <w:rPr>
                <w:sz w:val="16"/>
                <w:szCs w:val="16"/>
              </w:rPr>
            </w:pPr>
            <w:r w:rsidRPr="0079234F">
              <w:rPr>
                <w:sz w:val="16"/>
                <w:szCs w:val="16"/>
              </w:rPr>
              <w:t xml:space="preserve">In place </w:t>
            </w:r>
          </w:p>
        </w:tc>
      </w:tr>
      <w:tr w:rsidR="00E211B2" w:rsidRPr="0079234F" w14:paraId="3AAC4CA1" w14:textId="77777777" w:rsidTr="009A5180">
        <w:tc>
          <w:tcPr>
            <w:tcW w:w="671" w:type="dxa"/>
          </w:tcPr>
          <w:p w14:paraId="1255541D" w14:textId="77777777" w:rsidR="00E211B2" w:rsidRPr="0079234F" w:rsidRDefault="00E211B2" w:rsidP="009A5180">
            <w:pPr>
              <w:pStyle w:val="BodyText"/>
              <w:rPr>
                <w:sz w:val="16"/>
                <w:szCs w:val="16"/>
              </w:rPr>
            </w:pPr>
            <w:r w:rsidRPr="0079234F">
              <w:rPr>
                <w:sz w:val="16"/>
                <w:szCs w:val="16"/>
              </w:rPr>
              <w:t>32.2b</w:t>
            </w:r>
          </w:p>
        </w:tc>
        <w:tc>
          <w:tcPr>
            <w:tcW w:w="8401" w:type="dxa"/>
          </w:tcPr>
          <w:p w14:paraId="6E88A67D" w14:textId="77777777" w:rsidR="00E211B2" w:rsidRPr="0079234F" w:rsidRDefault="00E211B2" w:rsidP="009A5180">
            <w:pPr>
              <w:pStyle w:val="BodyText"/>
              <w:rPr>
                <w:sz w:val="16"/>
                <w:szCs w:val="16"/>
              </w:rPr>
            </w:pPr>
            <w:r w:rsidRPr="0079234F">
              <w:rPr>
                <w:sz w:val="16"/>
                <w:szCs w:val="16"/>
              </w:rPr>
              <w:t>By the end of 2022, broaden the scope and reach of the Families where a Parent has a Mental Illness program, including by:</w:t>
            </w:r>
          </w:p>
          <w:p w14:paraId="0B67EDF8" w14:textId="77777777" w:rsidR="00E211B2" w:rsidRPr="0079234F" w:rsidRDefault="00E211B2" w:rsidP="009A5180">
            <w:pPr>
              <w:pStyle w:val="BodyText"/>
              <w:ind w:left="400"/>
              <w:rPr>
                <w:sz w:val="16"/>
                <w:szCs w:val="16"/>
              </w:rPr>
            </w:pPr>
            <w:r w:rsidRPr="0079234F">
              <w:rPr>
                <w:sz w:val="16"/>
                <w:szCs w:val="16"/>
              </w:rPr>
              <w:t>b. increasing the funding available to young carers to help with practical needs (brokerage).</w:t>
            </w:r>
          </w:p>
        </w:tc>
        <w:tc>
          <w:tcPr>
            <w:tcW w:w="2835" w:type="dxa"/>
          </w:tcPr>
          <w:p w14:paraId="2D20ED94"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347203A" w14:textId="7B2060C6" w:rsidR="00E211B2" w:rsidRPr="0079234F" w:rsidRDefault="00FA5220"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23ABB060"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F04841E" w14:textId="77777777" w:rsidR="00E211B2" w:rsidRPr="0079234F" w:rsidRDefault="00E211B2" w:rsidP="009A5180">
            <w:pPr>
              <w:pStyle w:val="BodyText"/>
              <w:rPr>
                <w:sz w:val="16"/>
                <w:szCs w:val="16"/>
              </w:rPr>
            </w:pPr>
            <w:r w:rsidRPr="0079234F">
              <w:rPr>
                <w:sz w:val="16"/>
                <w:szCs w:val="16"/>
              </w:rPr>
              <w:t>32.3</w:t>
            </w:r>
          </w:p>
        </w:tc>
        <w:tc>
          <w:tcPr>
            <w:tcW w:w="8401" w:type="dxa"/>
          </w:tcPr>
          <w:p w14:paraId="6B4D659D" w14:textId="77777777" w:rsidR="00E211B2" w:rsidRPr="0079234F" w:rsidRDefault="00E211B2" w:rsidP="009A5180">
            <w:pPr>
              <w:pStyle w:val="BodyText"/>
              <w:rPr>
                <w:sz w:val="16"/>
                <w:szCs w:val="16"/>
              </w:rPr>
            </w:pPr>
            <w:r w:rsidRPr="0079234F">
              <w:rPr>
                <w:sz w:val="16"/>
                <w:szCs w:val="16"/>
              </w:rPr>
              <w:t>Strengthen identification and referral pathways for young carers through the mental health and education systems.</w:t>
            </w:r>
          </w:p>
        </w:tc>
        <w:tc>
          <w:tcPr>
            <w:tcW w:w="2835" w:type="dxa"/>
          </w:tcPr>
          <w:p w14:paraId="13401579"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C8489EB" w14:textId="242D87A3" w:rsidR="00E211B2" w:rsidRPr="0079234F" w:rsidRDefault="003714A8" w:rsidP="009A5180">
            <w:pPr>
              <w:pStyle w:val="BodyText"/>
              <w:rPr>
                <w:sz w:val="16"/>
                <w:szCs w:val="16"/>
              </w:rPr>
            </w:pPr>
            <w:r w:rsidRPr="0079234F">
              <w:rPr>
                <w:sz w:val="16"/>
                <w:szCs w:val="16"/>
              </w:rPr>
              <w:t xml:space="preserve">Partial progress </w:t>
            </w:r>
          </w:p>
        </w:tc>
      </w:tr>
    </w:tbl>
    <w:p w14:paraId="0C9A089A" w14:textId="77777777" w:rsidR="00E211B2" w:rsidRPr="0079234F" w:rsidRDefault="00E211B2" w:rsidP="00E211B2">
      <w:pPr>
        <w:pStyle w:val="Heading2"/>
      </w:pPr>
      <w:r w:rsidRPr="0079234F">
        <w:t>Findings</w:t>
      </w:r>
    </w:p>
    <w:p w14:paraId="0C48B87E" w14:textId="77777777" w:rsidR="00E211B2" w:rsidRPr="0079234F" w:rsidRDefault="00E211B2" w:rsidP="00E211B2">
      <w:pPr>
        <w:pStyle w:val="BodyText"/>
      </w:pPr>
      <w:r w:rsidRPr="0079234F">
        <w:t xml:space="preserve">A range of initiatives are progressing to better support young carers and children and young people who have a family member living with a mental illness or psychological distress. This includes increased funding for the Satellite Foundation, expansion of the Families where a Parent has a Mental Illness program and for research to understand where further supports and improvements are required. </w:t>
      </w:r>
    </w:p>
    <w:tbl>
      <w:tblPr>
        <w:tblStyle w:val="TableGrid"/>
        <w:tblW w:w="14458" w:type="dxa"/>
        <w:tblLook w:val="04A0" w:firstRow="1" w:lastRow="0" w:firstColumn="1" w:lastColumn="0" w:noHBand="0" w:noVBand="1"/>
      </w:tblPr>
      <w:tblGrid>
        <w:gridCol w:w="7938"/>
        <w:gridCol w:w="3260"/>
        <w:gridCol w:w="3260"/>
      </w:tblGrid>
      <w:tr w:rsidR="00E211B2" w:rsidRPr="0079234F" w14:paraId="4BC5C585"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5CDA6442"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41451171"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11BAF13F"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103E94A1" w14:textId="77777777" w:rsidTr="009A5180">
        <w:tc>
          <w:tcPr>
            <w:tcW w:w="7938" w:type="dxa"/>
          </w:tcPr>
          <w:p w14:paraId="7D374BAA" w14:textId="77777777" w:rsidR="00E211B2" w:rsidRPr="0079234F" w:rsidRDefault="00E211B2" w:rsidP="009A5180">
            <w:pPr>
              <w:pStyle w:val="BodyText"/>
              <w:rPr>
                <w:sz w:val="16"/>
                <w:szCs w:val="16"/>
              </w:rPr>
            </w:pPr>
            <w:r w:rsidRPr="0079234F">
              <w:rPr>
                <w:sz w:val="16"/>
                <w:szCs w:val="16"/>
              </w:rPr>
              <w:t>Area MHW services employing new workers for FAPMI</w:t>
            </w:r>
          </w:p>
        </w:tc>
        <w:tc>
          <w:tcPr>
            <w:tcW w:w="3260" w:type="dxa"/>
          </w:tcPr>
          <w:p w14:paraId="4D5EBC7B" w14:textId="77777777" w:rsidR="00E211B2" w:rsidRPr="0079234F" w:rsidRDefault="00E211B2" w:rsidP="009A5180">
            <w:pPr>
              <w:pStyle w:val="BodyText"/>
              <w:jc w:val="center"/>
              <w:rPr>
                <w:sz w:val="16"/>
                <w:szCs w:val="16"/>
              </w:rPr>
            </w:pPr>
            <w:r w:rsidRPr="0079234F">
              <w:rPr>
                <w:sz w:val="16"/>
                <w:szCs w:val="16"/>
              </w:rPr>
              <w:t>18</w:t>
            </w:r>
          </w:p>
        </w:tc>
        <w:tc>
          <w:tcPr>
            <w:tcW w:w="3260" w:type="dxa"/>
          </w:tcPr>
          <w:p w14:paraId="4671A11C" w14:textId="77777777" w:rsidR="00E211B2" w:rsidRPr="0079234F" w:rsidRDefault="00E211B2" w:rsidP="009A5180">
            <w:pPr>
              <w:pStyle w:val="BodyText"/>
              <w:jc w:val="center"/>
              <w:rPr>
                <w:sz w:val="16"/>
                <w:szCs w:val="16"/>
              </w:rPr>
            </w:pPr>
            <w:r w:rsidRPr="0079234F">
              <w:rPr>
                <w:sz w:val="16"/>
                <w:szCs w:val="16"/>
              </w:rPr>
              <w:t>Not identified</w:t>
            </w:r>
          </w:p>
        </w:tc>
      </w:tr>
    </w:tbl>
    <w:p w14:paraId="4BD895B7" w14:textId="77777777" w:rsidR="00E211B2" w:rsidRPr="0079234F" w:rsidRDefault="00E211B2" w:rsidP="00E211B2">
      <w:pPr>
        <w:pStyle w:val="Heading3"/>
      </w:pPr>
      <w:r w:rsidRPr="0079234F">
        <w:t>Discussion</w:t>
      </w:r>
    </w:p>
    <w:p w14:paraId="4EF47448" w14:textId="77777777" w:rsidR="00E211B2" w:rsidRPr="0079234F" w:rsidRDefault="00E211B2" w:rsidP="00E211B2">
      <w:pPr>
        <w:pStyle w:val="BodyText"/>
      </w:pPr>
      <w:r w:rsidRPr="0079234F">
        <w:t>32.1: The Department of Health’s recommendation 32 webpage reports that funding has been provided to the Satellite Foundation as recommended.</w:t>
      </w:r>
      <w:r w:rsidRPr="0079234F">
        <w:rPr>
          <w:rStyle w:val="FootnoteReference"/>
        </w:rPr>
        <w:footnoteReference w:id="161"/>
      </w:r>
      <w:r w:rsidRPr="0079234F">
        <w:t xml:space="preserve"> The 2025-26 budget included funding for Support for people with lived experience, which included continued funding for this program.</w:t>
      </w:r>
    </w:p>
    <w:p w14:paraId="131DD017" w14:textId="4052E4CA" w:rsidR="00E211B2" w:rsidRPr="0079234F" w:rsidRDefault="00E211B2" w:rsidP="00E211B2">
      <w:pPr>
        <w:pStyle w:val="BodyText"/>
      </w:pPr>
      <w:r w:rsidRPr="0079234F">
        <w:t>32.2a, 32.2b: The Department of Health’s recommendation 32 webpage</w:t>
      </w:r>
      <w:r w:rsidRPr="0079234F" w:rsidDel="0060233B">
        <w:t xml:space="preserve"> </w:t>
      </w:r>
      <w:r w:rsidRPr="0079234F">
        <w:t xml:space="preserve">reports that the Families where a Parent has a Mental Illness program (FAPMI) has been expanded including new community workers and funding for brokerage. This supports the </w:t>
      </w:r>
      <w:r w:rsidR="00672435" w:rsidRPr="0079234F">
        <w:t xml:space="preserve">delivery of the </w:t>
      </w:r>
      <w:r w:rsidR="00C717C6">
        <w:t>sub-recommendation</w:t>
      </w:r>
      <w:r w:rsidRPr="0079234F">
        <w:t xml:space="preserve">s, </w:t>
      </w:r>
      <w:r w:rsidR="00672435" w:rsidRPr="0079234F">
        <w:t xml:space="preserve">however </w:t>
      </w:r>
      <w:r w:rsidR="00FA5220" w:rsidRPr="0079234F">
        <w:t xml:space="preserve">further reporting would assist to clarify </w:t>
      </w:r>
      <w:r w:rsidRPr="0079234F">
        <w:t>whether new workers are available across each Area Mental Health and Wellbeing service, and whether the funding for brokerage is sufficient.</w:t>
      </w:r>
    </w:p>
    <w:p w14:paraId="79C4C557" w14:textId="37BF5186" w:rsidR="00E211B2" w:rsidRPr="0079234F" w:rsidRDefault="00E211B2" w:rsidP="00E211B2">
      <w:pPr>
        <w:pStyle w:val="BodyText"/>
      </w:pPr>
      <w:r w:rsidRPr="0079234F">
        <w:t>32.3: The Department</w:t>
      </w:r>
      <w:r w:rsidR="00FA5220" w:rsidRPr="0079234F">
        <w:t xml:space="preserve">’s </w:t>
      </w:r>
      <w:r w:rsidR="00FA5220" w:rsidRPr="00CB11EE">
        <w:rPr>
          <w:i/>
          <w:iCs/>
        </w:rPr>
        <w:t>Reform Progress Report 2026</w:t>
      </w:r>
      <w:r w:rsidR="00FA5220" w:rsidRPr="0079234F">
        <w:t xml:space="preserve"> indicates that </w:t>
      </w:r>
      <w:r w:rsidR="003714A8" w:rsidRPr="0079234F">
        <w:t>“work to strengthen identification and referral pathways for young carers through the education system has been delivered by the Department of Education”.</w:t>
      </w:r>
      <w:r w:rsidR="003714A8" w:rsidRPr="0079234F">
        <w:rPr>
          <w:rStyle w:val="FootnoteReference"/>
        </w:rPr>
        <w:footnoteReference w:id="162"/>
      </w:r>
      <w:r w:rsidRPr="0079234F">
        <w:t xml:space="preserve"> </w:t>
      </w:r>
      <w:r w:rsidR="003714A8" w:rsidRPr="0079234F">
        <w:t xml:space="preserve">The Department </w:t>
      </w:r>
      <w:r w:rsidRPr="0079234F">
        <w:t xml:space="preserve">of Health’s recommendation 32 webpage </w:t>
      </w:r>
      <w:r w:rsidR="003714A8" w:rsidRPr="0079234F">
        <w:t xml:space="preserve">also </w:t>
      </w:r>
      <w:r w:rsidRPr="0079234F">
        <w:t xml:space="preserve">reflects that research has been commissioned to understand gaps and opportunities for improvement in relation to this recommendation. </w:t>
      </w:r>
      <w:r w:rsidR="003714A8" w:rsidRPr="0079234F">
        <w:t>Further information on the strengthening of referral pathways, including within the mental health and wellbeing system would assist in confirming the delivery of this recommendation.</w:t>
      </w:r>
    </w:p>
    <w:p w14:paraId="0CD38349" w14:textId="77777777" w:rsidR="00E211B2" w:rsidRPr="0079234F" w:rsidRDefault="00E211B2" w:rsidP="00E211B2">
      <w:pPr>
        <w:rPr>
          <w:rFonts w:ascii="Georgia" w:hAnsi="Georgia"/>
          <w:b/>
          <w:color w:val="3E7864" w:themeColor="accent1"/>
          <w:sz w:val="28"/>
        </w:rPr>
      </w:pPr>
      <w:r w:rsidRPr="0079234F">
        <w:br w:type="page"/>
      </w:r>
    </w:p>
    <w:p w14:paraId="2960318E" w14:textId="77777777" w:rsidR="00E211B2" w:rsidRPr="0079234F" w:rsidRDefault="00E211B2" w:rsidP="00E211B2">
      <w:pPr>
        <w:pStyle w:val="Heading1"/>
      </w:pPr>
      <w:bookmarkStart w:id="48" w:name="_Toc233041548"/>
      <w:r w:rsidRPr="0079234F">
        <w:t>Rec 33: Supporting Aboriginal social and emotional wellbeing</w:t>
      </w:r>
      <w:bookmarkEnd w:id="48"/>
    </w:p>
    <w:p w14:paraId="4766879C" w14:textId="496DFE22" w:rsidR="00ED5F1C" w:rsidRPr="0079234F" w:rsidRDefault="00D16ED0" w:rsidP="00ED5F1C">
      <w:pPr>
        <w:pStyle w:val="TableParagraph"/>
        <w:spacing w:before="0"/>
        <w:ind w:left="108" w:right="516"/>
      </w:pPr>
      <w:r w:rsidRPr="0079234F">
        <w:rPr>
          <w:b/>
          <w:bCs/>
        </w:rPr>
        <w:t>Recommendation status reported by Department of Health</w:t>
      </w:r>
      <w:r w:rsidR="00E211B2" w:rsidRPr="0079234F">
        <w:rPr>
          <w:b/>
          <w:bCs/>
        </w:rPr>
        <w:t>:</w:t>
      </w:r>
      <w:r w:rsidR="00E211B2" w:rsidRPr="0079234F">
        <w:t xml:space="preserve"> </w:t>
      </w:r>
      <w:r w:rsidR="00875ABA" w:rsidRPr="0079234F">
        <w:t>Partially delivered and i</w:t>
      </w:r>
      <w:r w:rsidR="00E211B2" w:rsidRPr="0079234F">
        <w:t xml:space="preserve">n progress </w:t>
      </w:r>
      <w:r w:rsidR="00E211B2" w:rsidRPr="0079234F">
        <w:br/>
      </w:r>
      <w:r w:rsidR="00E211B2" w:rsidRPr="0079234F">
        <w:rPr>
          <w:b/>
          <w:bCs/>
        </w:rPr>
        <w:t>Linked initiatives:</w:t>
      </w:r>
      <w:r w:rsidR="00E211B2" w:rsidRPr="0079234F">
        <w:t xml:space="preserve"> Co-design of two Aboriginal Healing Centres and the co-design of the NEST Framework model, Infant, Child and Youth Aboriginal services, Partnering with VACCHO; and establishment and expansion of social and emotional wellbeing teams</w:t>
      </w:r>
    </w:p>
    <w:p w14:paraId="6A59EA9A" w14:textId="2A83195E" w:rsidR="00E211B2" w:rsidRPr="0079234F" w:rsidRDefault="00ED5F1C" w:rsidP="00ED5F1C">
      <w:pPr>
        <w:pStyle w:val="TableParagraph"/>
        <w:spacing w:before="0"/>
        <w:ind w:left="108" w:right="516"/>
        <w:rPr>
          <w:sz w:val="26"/>
          <w:szCs w:val="26"/>
        </w:rPr>
      </w:pPr>
      <w:r w:rsidRPr="0079234F">
        <w:rPr>
          <w:b/>
          <w:bCs/>
        </w:rPr>
        <w:t xml:space="preserve">Key related recommendations: </w:t>
      </w:r>
      <w:r w:rsidRPr="0079234F">
        <w:t>Building on Interim Rec 4</w:t>
      </w:r>
    </w:p>
    <w:p w14:paraId="168A03DE" w14:textId="3171CFFB" w:rsidR="00E211B2" w:rsidRPr="0079234F" w:rsidRDefault="00E211B2" w:rsidP="00831F1A">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5D29903"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47C32108"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3D71164" w14:textId="42838221"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CC2E8DF"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C6C67B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1EE7CCC" w14:textId="77777777" w:rsidTr="009A5180">
        <w:tc>
          <w:tcPr>
            <w:tcW w:w="671" w:type="dxa"/>
          </w:tcPr>
          <w:p w14:paraId="0B44EC46" w14:textId="77777777" w:rsidR="00E211B2" w:rsidRPr="0079234F" w:rsidRDefault="00E211B2" w:rsidP="009A5180">
            <w:pPr>
              <w:pStyle w:val="BodyText"/>
              <w:rPr>
                <w:sz w:val="16"/>
                <w:szCs w:val="16"/>
              </w:rPr>
            </w:pPr>
            <w:r w:rsidRPr="0079234F">
              <w:rPr>
                <w:sz w:val="16"/>
                <w:szCs w:val="16"/>
              </w:rPr>
              <w:t>33.1</w:t>
            </w:r>
          </w:p>
        </w:tc>
        <w:tc>
          <w:tcPr>
            <w:tcW w:w="8401" w:type="dxa"/>
          </w:tcPr>
          <w:p w14:paraId="6E28E749" w14:textId="77777777" w:rsidR="00E211B2" w:rsidRPr="0079234F" w:rsidRDefault="00E211B2" w:rsidP="009A5180">
            <w:pPr>
              <w:pStyle w:val="BodyText"/>
              <w:rPr>
                <w:sz w:val="16"/>
                <w:szCs w:val="16"/>
              </w:rPr>
            </w:pPr>
            <w:r w:rsidRPr="0079234F">
              <w:rPr>
                <w:sz w:val="16"/>
                <w:szCs w:val="16"/>
              </w:rPr>
              <w:t>Build on the interim report’s recommendation 4 to support Aboriginal social and emotional wellbeing, and resource the Social and Emotional Wellbeing Centre to establish two co-designed healing centres.</w:t>
            </w:r>
          </w:p>
        </w:tc>
        <w:tc>
          <w:tcPr>
            <w:tcW w:w="2835" w:type="dxa"/>
          </w:tcPr>
          <w:p w14:paraId="323DBBA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0554D14F" w14:textId="1BBB4861"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A30EFA7"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5366152" w14:textId="77777777" w:rsidR="00E211B2" w:rsidRPr="0079234F" w:rsidRDefault="00E211B2" w:rsidP="009A5180">
            <w:pPr>
              <w:pStyle w:val="BodyText"/>
              <w:rPr>
                <w:sz w:val="16"/>
                <w:szCs w:val="16"/>
              </w:rPr>
            </w:pPr>
            <w:r w:rsidRPr="0079234F">
              <w:rPr>
                <w:sz w:val="16"/>
                <w:szCs w:val="16"/>
              </w:rPr>
              <w:t>33.2</w:t>
            </w:r>
          </w:p>
        </w:tc>
        <w:tc>
          <w:tcPr>
            <w:tcW w:w="8401" w:type="dxa"/>
          </w:tcPr>
          <w:p w14:paraId="22405E02" w14:textId="77777777" w:rsidR="00E211B2" w:rsidRPr="0079234F" w:rsidRDefault="00E211B2" w:rsidP="009A5180">
            <w:pPr>
              <w:pStyle w:val="BodyText"/>
              <w:rPr>
                <w:sz w:val="16"/>
                <w:szCs w:val="16"/>
              </w:rPr>
            </w:pPr>
            <w:r w:rsidRPr="0079234F">
              <w:rPr>
                <w:sz w:val="16"/>
                <w:szCs w:val="16"/>
              </w:rPr>
              <w:t>Resource Infant, Child and Youth Area Mental Health and Wellbeing Services to support Aboriginal community-controlled health organisations by providing primary consultation, secondary consultation and shared care.</w:t>
            </w:r>
          </w:p>
        </w:tc>
        <w:tc>
          <w:tcPr>
            <w:tcW w:w="2835" w:type="dxa"/>
          </w:tcPr>
          <w:p w14:paraId="1A6336B0"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B35CE1C" w14:textId="7AD46589" w:rsidR="00E211B2" w:rsidRPr="0079234F" w:rsidRDefault="0001048E" w:rsidP="009A5180">
            <w:pPr>
              <w:pStyle w:val="BodyText"/>
              <w:rPr>
                <w:sz w:val="16"/>
                <w:szCs w:val="16"/>
              </w:rPr>
            </w:pPr>
            <w:r w:rsidRPr="0079234F">
              <w:rPr>
                <w:sz w:val="16"/>
                <w:szCs w:val="16"/>
              </w:rPr>
              <w:t>In place</w:t>
            </w:r>
          </w:p>
        </w:tc>
      </w:tr>
      <w:tr w:rsidR="00E211B2" w:rsidRPr="0079234F" w14:paraId="12F5E534" w14:textId="77777777" w:rsidTr="009A5180">
        <w:tc>
          <w:tcPr>
            <w:tcW w:w="671" w:type="dxa"/>
          </w:tcPr>
          <w:p w14:paraId="1266874D" w14:textId="77777777" w:rsidR="00E211B2" w:rsidRPr="0079234F" w:rsidRDefault="00E211B2" w:rsidP="009A5180">
            <w:pPr>
              <w:pStyle w:val="BodyText"/>
              <w:rPr>
                <w:sz w:val="16"/>
                <w:szCs w:val="16"/>
              </w:rPr>
            </w:pPr>
            <w:r w:rsidRPr="0079234F">
              <w:rPr>
                <w:sz w:val="16"/>
                <w:szCs w:val="16"/>
              </w:rPr>
              <w:t>33.3</w:t>
            </w:r>
          </w:p>
        </w:tc>
        <w:tc>
          <w:tcPr>
            <w:tcW w:w="8401" w:type="dxa"/>
          </w:tcPr>
          <w:p w14:paraId="02616034" w14:textId="77777777" w:rsidR="00E211B2" w:rsidRPr="0079234F" w:rsidRDefault="00E211B2" w:rsidP="009A5180">
            <w:pPr>
              <w:pStyle w:val="BodyText"/>
              <w:rPr>
                <w:sz w:val="16"/>
                <w:szCs w:val="16"/>
              </w:rPr>
            </w:pPr>
            <w:r w:rsidRPr="0079234F">
              <w:rPr>
                <w:sz w:val="16"/>
                <w:szCs w:val="16"/>
              </w:rPr>
              <w:t>Resource Aboriginal community-controlled health organisations to commission the delivery of culturally appropriate, family-oriented, social and emotional wellbeing services for children and young people.</w:t>
            </w:r>
          </w:p>
        </w:tc>
        <w:tc>
          <w:tcPr>
            <w:tcW w:w="2835" w:type="dxa"/>
          </w:tcPr>
          <w:p w14:paraId="6CB46C73"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0B17582" w14:textId="414830BB" w:rsidR="00E211B2" w:rsidRPr="0079234F" w:rsidRDefault="00F963D2"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53ACD3BC"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E66C1B8" w14:textId="77777777" w:rsidR="00E211B2" w:rsidRPr="0079234F" w:rsidRDefault="00E211B2" w:rsidP="009A5180">
            <w:pPr>
              <w:pStyle w:val="BodyText"/>
              <w:rPr>
                <w:sz w:val="16"/>
                <w:szCs w:val="16"/>
              </w:rPr>
            </w:pPr>
            <w:r w:rsidRPr="0079234F">
              <w:rPr>
                <w:sz w:val="16"/>
                <w:szCs w:val="16"/>
              </w:rPr>
              <w:t>33.4</w:t>
            </w:r>
          </w:p>
        </w:tc>
        <w:tc>
          <w:tcPr>
            <w:tcW w:w="8401" w:type="dxa"/>
          </w:tcPr>
          <w:p w14:paraId="4722BB23" w14:textId="77777777" w:rsidR="00E211B2" w:rsidRPr="0079234F" w:rsidRDefault="00E211B2" w:rsidP="009A5180">
            <w:pPr>
              <w:pStyle w:val="BodyText"/>
              <w:rPr>
                <w:sz w:val="16"/>
                <w:szCs w:val="16"/>
              </w:rPr>
            </w:pPr>
            <w:r w:rsidRPr="0079234F">
              <w:rPr>
                <w:sz w:val="16"/>
                <w:szCs w:val="16"/>
              </w:rPr>
              <w:t>Resource the Victorian Aboriginal Community Controlled Health Organisation, in partnership with an Infant, Child and Youth Area Mental Health and Wellbeing Service, to design and establish a culturally appropriate, family-oriented service for infants and children who require intensive social and emotional wellbeing supports.</w:t>
            </w:r>
          </w:p>
        </w:tc>
        <w:tc>
          <w:tcPr>
            <w:tcW w:w="2835" w:type="dxa"/>
          </w:tcPr>
          <w:p w14:paraId="1A71FAF8"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21B5B9FD" w14:textId="0982486F" w:rsidR="00E211B2" w:rsidRPr="0079234F" w:rsidRDefault="0001048E" w:rsidP="009A5180">
            <w:pPr>
              <w:pStyle w:val="BodyText"/>
              <w:rPr>
                <w:sz w:val="16"/>
                <w:szCs w:val="16"/>
              </w:rPr>
            </w:pPr>
            <w:r w:rsidRPr="0079234F">
              <w:rPr>
                <w:sz w:val="16"/>
                <w:szCs w:val="16"/>
              </w:rPr>
              <w:t>In place</w:t>
            </w:r>
          </w:p>
        </w:tc>
      </w:tr>
    </w:tbl>
    <w:p w14:paraId="2843AF50" w14:textId="77777777" w:rsidR="00E211B2" w:rsidRPr="0079234F" w:rsidRDefault="00E211B2" w:rsidP="00E211B2">
      <w:pPr>
        <w:pStyle w:val="Heading2"/>
      </w:pPr>
      <w:r w:rsidRPr="0079234F">
        <w:t>Findings</w:t>
      </w:r>
    </w:p>
    <w:p w14:paraId="47A945A3" w14:textId="2DCFD40D" w:rsidR="00E211B2" w:rsidRPr="0079234F" w:rsidRDefault="00E211B2" w:rsidP="00E211B2">
      <w:pPr>
        <w:pStyle w:val="BodyText"/>
      </w:pPr>
      <w:r w:rsidRPr="0079234F">
        <w:t>Funding has been provided to progress the work required to better support the social and emotional wellbeing of Aboriginal people, including recurrent funding for ten Mental Health Koori Liaison Officers, and for co-design processes of a service model for the two Aboriginal Health Centres and a culturally appropriate, family-oriented service for infants and children who require intensive social and emotional wellbeing supports.</w:t>
      </w:r>
      <w:r w:rsidR="00A6707C" w:rsidRPr="0079234F">
        <w:t xml:space="preserve"> </w:t>
      </w:r>
      <w:r w:rsidRPr="0079234F">
        <w:t xml:space="preserve"> </w:t>
      </w:r>
    </w:p>
    <w:p w14:paraId="166E82CD" w14:textId="77777777" w:rsidR="00E211B2" w:rsidRPr="0079234F" w:rsidRDefault="00E211B2" w:rsidP="00E211B2">
      <w:pPr>
        <w:pStyle w:val="Heading3"/>
      </w:pPr>
      <w:r w:rsidRPr="0079234F">
        <w:t>Discussion</w:t>
      </w:r>
    </w:p>
    <w:p w14:paraId="289C9EC2" w14:textId="0D336F8C" w:rsidR="00E211B2" w:rsidRPr="0079234F" w:rsidRDefault="00E211B2" w:rsidP="00E211B2">
      <w:pPr>
        <w:pStyle w:val="BodyText"/>
      </w:pPr>
      <w:r w:rsidRPr="0079234F">
        <w:t>33.1: The Balit Durn Durn Centre has led the co-design process for a service model for the two Aboriginal Healing Centres supported by an investment of $1.2 million. The centres were expected to be established by 2026 but the Victorian Aboriginal Community Controlled Health Organisation (VACCHO) reports that funding for this recommendation was not continued in the 2025-26 budget.</w:t>
      </w:r>
      <w:r w:rsidRPr="0079234F">
        <w:rPr>
          <w:rStyle w:val="FootnoteReference"/>
        </w:rPr>
        <w:footnoteReference w:id="163"/>
      </w:r>
      <w:r w:rsidRPr="0079234F">
        <w:t xml:space="preserve"> </w:t>
      </w:r>
      <w:r w:rsidR="00F963D2" w:rsidRPr="0079234F">
        <w:t xml:space="preserve">VACCHO also noted that the 2026-27 Victorian </w:t>
      </w:r>
      <w:r w:rsidR="00933D53">
        <w:t>Government</w:t>
      </w:r>
      <w:r w:rsidR="00F963D2" w:rsidRPr="0079234F">
        <w:t xml:space="preserve"> budget did not provide funding for the two Healing Centres.</w:t>
      </w:r>
      <w:r w:rsidR="00F963D2" w:rsidRPr="0079234F">
        <w:rPr>
          <w:rStyle w:val="FootnoteReference"/>
        </w:rPr>
        <w:footnoteReference w:id="164"/>
      </w:r>
      <w:r w:rsidR="00F963D2" w:rsidRPr="0079234F">
        <w:t> </w:t>
      </w:r>
    </w:p>
    <w:p w14:paraId="1B83395E" w14:textId="25039A7B" w:rsidR="00E211B2" w:rsidRPr="0079234F" w:rsidRDefault="00E211B2" w:rsidP="00E211B2">
      <w:pPr>
        <w:pStyle w:val="BodyText"/>
      </w:pPr>
      <w:r w:rsidRPr="0079234F">
        <w:t xml:space="preserve">33.2: Recurrent funding for </w:t>
      </w:r>
      <w:r w:rsidR="0001048E" w:rsidRPr="0079234F">
        <w:t xml:space="preserve">10 </w:t>
      </w:r>
      <w:r w:rsidRPr="0079234F">
        <w:t>Koori Mental Health Liaison Officer (KMHLO) positions has been provided to address this recommendation</w:t>
      </w:r>
      <w:r w:rsidR="0001048E" w:rsidRPr="0079234F">
        <w:t xml:space="preserve"> in adult Area services, as well as 10 further KMHLOs positions within selected infant, child and youth area mental health and wellbeing services</w:t>
      </w:r>
      <w:r w:rsidRPr="0079234F">
        <w:t>.</w:t>
      </w:r>
      <w:r w:rsidRPr="0079234F">
        <w:rPr>
          <w:rStyle w:val="FootnoteReference"/>
        </w:rPr>
        <w:footnoteReference w:id="165"/>
      </w:r>
      <w:r w:rsidRPr="0079234F">
        <w:t xml:space="preserve"> </w:t>
      </w:r>
    </w:p>
    <w:p w14:paraId="143C8A2B" w14:textId="408FCCC6" w:rsidR="00E211B2" w:rsidRPr="0079234F" w:rsidRDefault="00E211B2" w:rsidP="00A6707C">
      <w:pPr>
        <w:pStyle w:val="BodyText"/>
      </w:pPr>
      <w:r w:rsidRPr="0079234F">
        <w:t>33.3: The Department of Health’s recommendation summary webpage reports that funding is being provided to Aboriginal community-controlled health organisations (ACCHOs) to commission services</w:t>
      </w:r>
      <w:r w:rsidR="00A6707C" w:rsidRPr="0079234F">
        <w:t xml:space="preserve">, and the Department’s </w:t>
      </w:r>
      <w:r w:rsidR="00A6707C" w:rsidRPr="00CB11EE">
        <w:rPr>
          <w:i/>
          <w:iCs/>
        </w:rPr>
        <w:t>Reform Progress Report 2026</w:t>
      </w:r>
      <w:r w:rsidR="00A6707C" w:rsidRPr="0079234F">
        <w:t xml:space="preserve"> confirms this includes funding to “access specialist primary and secondary mental health consultations, enabling specialists to work alongside local Aboriginal social and emotional wellbeing teams”.</w:t>
      </w:r>
      <w:r w:rsidR="00A6707C" w:rsidRPr="0079234F">
        <w:rPr>
          <w:rStyle w:val="FootnoteReference"/>
        </w:rPr>
        <w:footnoteReference w:id="166"/>
      </w:r>
      <w:r w:rsidR="00A6707C" w:rsidRPr="0079234F">
        <w:t xml:space="preserve"> </w:t>
      </w:r>
      <w:r w:rsidR="0001048E" w:rsidRPr="0079234F">
        <w:t>Further information about</w:t>
      </w:r>
      <w:r w:rsidRPr="0079234F">
        <w:t xml:space="preserve"> whether </w:t>
      </w:r>
      <w:r w:rsidR="0001048E" w:rsidRPr="0079234F">
        <w:t xml:space="preserve">this resourcing </w:t>
      </w:r>
      <w:r w:rsidRPr="0079234F">
        <w:t xml:space="preserve">adequately addresses the needs outlined by the Royal Commission </w:t>
      </w:r>
      <w:r w:rsidR="0001048E" w:rsidRPr="0079234F">
        <w:t xml:space="preserve">and evaluation </w:t>
      </w:r>
      <w:r w:rsidR="00123FBA">
        <w:t xml:space="preserve">reporting </w:t>
      </w:r>
      <w:r w:rsidRPr="0079234F">
        <w:t xml:space="preserve">would strengthen the evidence </w:t>
      </w:r>
      <w:r w:rsidR="0001048E" w:rsidRPr="0079234F">
        <w:t xml:space="preserve">of outcomes over time against </w:t>
      </w:r>
      <w:r w:rsidRPr="0079234F">
        <w:t>this recommendation.</w:t>
      </w:r>
      <w:r w:rsidR="00A6707C" w:rsidRPr="0079234F">
        <w:t xml:space="preserve"> </w:t>
      </w:r>
    </w:p>
    <w:p w14:paraId="718D3DE1" w14:textId="7A935C61" w:rsidR="00E211B2" w:rsidRPr="0079234F" w:rsidRDefault="00E211B2" w:rsidP="00E211B2">
      <w:pPr>
        <w:pStyle w:val="BodyText"/>
      </w:pPr>
      <w:r w:rsidRPr="0079234F">
        <w:t xml:space="preserve">33.4: The Balit Durn Durn Centre has undertaken codesign for this service, referred to as ‘the Nest’. An Aboriginal Wellbeing Service Model Framework has been developed. </w:t>
      </w:r>
      <w:r w:rsidR="0001048E" w:rsidRPr="0079234F">
        <w:t xml:space="preserve">While </w:t>
      </w:r>
      <w:r w:rsidRPr="0079234F">
        <w:t xml:space="preserve">VACCHO </w:t>
      </w:r>
      <w:r w:rsidR="0001048E" w:rsidRPr="0079234F">
        <w:t xml:space="preserve">reported </w:t>
      </w:r>
      <w:r w:rsidRPr="0079234F">
        <w:t xml:space="preserve">that funding for this recommendation was not continued in the 2025-26 </w:t>
      </w:r>
      <w:r w:rsidR="00C9210F" w:rsidRPr="0079234F">
        <w:t>B</w:t>
      </w:r>
      <w:r w:rsidRPr="0079234F">
        <w:t>udget</w:t>
      </w:r>
      <w:r w:rsidR="0001048E" w:rsidRPr="0079234F">
        <w:t>,</w:t>
      </w:r>
      <w:r w:rsidRPr="0079234F">
        <w:rPr>
          <w:rStyle w:val="FootnoteReference"/>
        </w:rPr>
        <w:footnoteReference w:id="167"/>
      </w:r>
      <w:r w:rsidR="007F1A3A" w:rsidRPr="0079234F">
        <w:t xml:space="preserve"> </w:t>
      </w:r>
      <w:r w:rsidR="0001048E" w:rsidRPr="0079234F">
        <w:t>t</w:t>
      </w:r>
      <w:r w:rsidR="007F1A3A" w:rsidRPr="0079234F">
        <w:t xml:space="preserve">he Victorian 2026-27 </w:t>
      </w:r>
      <w:r w:rsidR="00C9210F" w:rsidRPr="0079234F">
        <w:t>B</w:t>
      </w:r>
      <w:r w:rsidR="007F1A3A" w:rsidRPr="0079234F">
        <w:t>udget indicates funding of $13.2m for the Nest to “improve mental health and wellbeing for Aboriginal children and families”.</w:t>
      </w:r>
      <w:r w:rsidR="007F1A3A" w:rsidRPr="0079234F">
        <w:rPr>
          <w:rStyle w:val="FootnoteReference"/>
        </w:rPr>
        <w:footnoteReference w:id="168"/>
      </w:r>
      <w:r w:rsidRPr="0079234F">
        <w:br w:type="page"/>
      </w:r>
    </w:p>
    <w:p w14:paraId="528BCBA9" w14:textId="77777777" w:rsidR="00E211B2" w:rsidRPr="0079234F" w:rsidRDefault="00E211B2" w:rsidP="00E211B2">
      <w:pPr>
        <w:pStyle w:val="Heading1"/>
      </w:pPr>
      <w:bookmarkStart w:id="49" w:name="_Toc233041549"/>
      <w:r w:rsidRPr="0079234F">
        <w:t>Rec 34: Working in partnership with and improving accessibility for diverse communities</w:t>
      </w:r>
      <w:bookmarkEnd w:id="49"/>
    </w:p>
    <w:p w14:paraId="5810F406" w14:textId="0270FDCC"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D30A11" w:rsidRPr="0079234F">
        <w:t>Partially delivered and i</w:t>
      </w:r>
      <w:r w:rsidR="00E211B2" w:rsidRPr="0079234F">
        <w:t xml:space="preserve">n progress </w:t>
      </w:r>
      <w:r w:rsidR="00E211B2" w:rsidRPr="0079234F">
        <w:br/>
      </w:r>
      <w:r w:rsidR="00E211B2" w:rsidRPr="0079234F">
        <w:rPr>
          <w:b/>
          <w:bCs/>
        </w:rPr>
        <w:t>Linked initiatives:</w:t>
      </w:r>
      <w:r w:rsidR="00E211B2" w:rsidRPr="0079234F">
        <w:t xml:space="preserve"> Delivering the Diverse Communities Grants Program, Diverse Communities Blueprint and Framework, Mental Health and Wellbeing Act Implementation, Rainbow Door</w:t>
      </w:r>
    </w:p>
    <w:p w14:paraId="1D6E7E05" w14:textId="623CF07B"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104EA2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2E5589D"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3854DDD" w14:textId="4AE5AAF4"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C08CE0F"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8D5E6D3"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06CB518" w14:textId="77777777" w:rsidTr="009A5180">
        <w:tc>
          <w:tcPr>
            <w:tcW w:w="671" w:type="dxa"/>
          </w:tcPr>
          <w:p w14:paraId="04985256" w14:textId="77777777" w:rsidR="00E211B2" w:rsidRPr="0079234F" w:rsidRDefault="00E211B2" w:rsidP="009A5180">
            <w:pPr>
              <w:pStyle w:val="BodyText"/>
              <w:rPr>
                <w:sz w:val="16"/>
                <w:szCs w:val="16"/>
              </w:rPr>
            </w:pPr>
            <w:r w:rsidRPr="0079234F">
              <w:rPr>
                <w:sz w:val="16"/>
                <w:szCs w:val="16"/>
              </w:rPr>
              <w:t>34.1</w:t>
            </w:r>
          </w:p>
        </w:tc>
        <w:tc>
          <w:tcPr>
            <w:tcW w:w="8401" w:type="dxa"/>
          </w:tcPr>
          <w:p w14:paraId="629B5122" w14:textId="77777777" w:rsidR="00E211B2" w:rsidRPr="0079234F" w:rsidRDefault="00E211B2" w:rsidP="009A5180">
            <w:pPr>
              <w:pStyle w:val="BodyText"/>
              <w:rPr>
                <w:sz w:val="16"/>
                <w:szCs w:val="16"/>
              </w:rPr>
            </w:pPr>
            <w:r w:rsidRPr="0079234F">
              <w:rPr>
                <w:sz w:val="16"/>
                <w:szCs w:val="16"/>
              </w:rPr>
              <w:t>Ensure the active engagement of Victoria’s diverse communities throughout the process of planning, implementing and managing the reformed mental health and wellbeing system.</w:t>
            </w:r>
          </w:p>
        </w:tc>
        <w:tc>
          <w:tcPr>
            <w:tcW w:w="2835" w:type="dxa"/>
          </w:tcPr>
          <w:p w14:paraId="7B845F69"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204D4C16" w14:textId="36C065A0"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5E87CF24"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56C3009" w14:textId="77777777" w:rsidR="00E211B2" w:rsidRPr="0079234F" w:rsidRDefault="00E211B2" w:rsidP="009A5180">
            <w:pPr>
              <w:pStyle w:val="BodyText"/>
              <w:rPr>
                <w:sz w:val="16"/>
                <w:szCs w:val="16"/>
              </w:rPr>
            </w:pPr>
            <w:r w:rsidRPr="0079234F">
              <w:rPr>
                <w:sz w:val="16"/>
                <w:szCs w:val="16"/>
              </w:rPr>
              <w:t>34.2</w:t>
            </w:r>
          </w:p>
        </w:tc>
        <w:tc>
          <w:tcPr>
            <w:tcW w:w="8401" w:type="dxa"/>
          </w:tcPr>
          <w:p w14:paraId="527BACB3" w14:textId="77777777" w:rsidR="00E211B2" w:rsidRPr="0079234F" w:rsidRDefault="00E211B2" w:rsidP="009A5180">
            <w:pPr>
              <w:pStyle w:val="BodyText"/>
              <w:rPr>
                <w:sz w:val="16"/>
                <w:szCs w:val="16"/>
              </w:rPr>
            </w:pPr>
            <w:r w:rsidRPr="0079234F">
              <w:rPr>
                <w:sz w:val="16"/>
                <w:szCs w:val="16"/>
              </w:rPr>
              <w:t>Legislatively provide that the Secretary of the Department of Health is responsible for the delivery of a mental health and wellbeing system that responds to the needs of Victoria’s diverse communities and promotes access and equity of outcomes, with this function able to be delegated to the Chief Officer for Mental Health and Wellbeing (refer to recommendation 45(1)).</w:t>
            </w:r>
          </w:p>
        </w:tc>
        <w:tc>
          <w:tcPr>
            <w:tcW w:w="2835" w:type="dxa"/>
          </w:tcPr>
          <w:p w14:paraId="6D9D2A5D"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16F1BBC" w14:textId="77777777" w:rsidR="00E211B2" w:rsidRPr="0079234F" w:rsidRDefault="00E211B2" w:rsidP="009A5180">
            <w:pPr>
              <w:pStyle w:val="BodyText"/>
            </w:pPr>
            <w:r w:rsidRPr="0079234F">
              <w:rPr>
                <w:sz w:val="16"/>
                <w:szCs w:val="16"/>
              </w:rPr>
              <w:t>In place</w:t>
            </w:r>
          </w:p>
        </w:tc>
      </w:tr>
      <w:tr w:rsidR="00E211B2" w:rsidRPr="0079234F" w14:paraId="6CF63C4E" w14:textId="77777777" w:rsidTr="009A5180">
        <w:tc>
          <w:tcPr>
            <w:tcW w:w="671" w:type="dxa"/>
          </w:tcPr>
          <w:p w14:paraId="1B227BBC" w14:textId="77777777" w:rsidR="00E211B2" w:rsidRPr="0079234F" w:rsidRDefault="00E211B2" w:rsidP="009A5180">
            <w:pPr>
              <w:pStyle w:val="BodyText"/>
              <w:rPr>
                <w:sz w:val="16"/>
                <w:szCs w:val="16"/>
              </w:rPr>
            </w:pPr>
            <w:r w:rsidRPr="0079234F">
              <w:rPr>
                <w:sz w:val="16"/>
                <w:szCs w:val="16"/>
              </w:rPr>
              <w:t>34.3a</w:t>
            </w:r>
          </w:p>
        </w:tc>
        <w:tc>
          <w:tcPr>
            <w:tcW w:w="8401" w:type="dxa"/>
          </w:tcPr>
          <w:p w14:paraId="14F1A51B" w14:textId="77777777" w:rsidR="00E211B2" w:rsidRPr="0079234F" w:rsidRDefault="00E211B2" w:rsidP="009A5180">
            <w:pPr>
              <w:pStyle w:val="BodyText"/>
              <w:rPr>
                <w:sz w:val="16"/>
                <w:szCs w:val="16"/>
              </w:rPr>
            </w:pPr>
            <w:r w:rsidRPr="0079234F">
              <w:rPr>
                <w:sz w:val="16"/>
                <w:szCs w:val="16"/>
              </w:rPr>
              <w:t>Ensure that the Mental Health and Wellbeing Division:</w:t>
            </w:r>
          </w:p>
          <w:p w14:paraId="1557AD11" w14:textId="77777777" w:rsidR="00E211B2" w:rsidRPr="0079234F" w:rsidRDefault="00E211B2" w:rsidP="009A5180">
            <w:pPr>
              <w:pStyle w:val="BodyText"/>
              <w:ind w:left="400"/>
              <w:rPr>
                <w:sz w:val="16"/>
                <w:szCs w:val="16"/>
              </w:rPr>
            </w:pPr>
            <w:r w:rsidRPr="0079234F">
              <w:rPr>
                <w:sz w:val="16"/>
                <w:szCs w:val="16"/>
              </w:rPr>
              <w:t>a. collects, analyses and reports on data on the mental health and wellbeing of Victoria’s diverse communities for planning and funding purposes and to improve transparency in mental health and wellbeing outcomes for diverse communities;</w:t>
            </w:r>
          </w:p>
        </w:tc>
        <w:tc>
          <w:tcPr>
            <w:tcW w:w="2835" w:type="dxa"/>
          </w:tcPr>
          <w:p w14:paraId="5F9717C0"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427711E4" w14:textId="0E077084" w:rsidR="00E211B2" w:rsidRPr="0079234F" w:rsidRDefault="003D3F49" w:rsidP="009A5180">
            <w:pPr>
              <w:pStyle w:val="BodyText"/>
              <w:rPr>
                <w:sz w:val="16"/>
                <w:szCs w:val="16"/>
              </w:rPr>
            </w:pPr>
            <w:r w:rsidRPr="0079234F">
              <w:rPr>
                <w:sz w:val="16"/>
                <w:szCs w:val="16"/>
              </w:rPr>
              <w:t>Not yet commenced</w:t>
            </w:r>
          </w:p>
        </w:tc>
      </w:tr>
      <w:tr w:rsidR="00E211B2" w:rsidRPr="0079234F" w14:paraId="2F9267E1"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D746C6E" w14:textId="77777777" w:rsidR="00E211B2" w:rsidRPr="0079234F" w:rsidRDefault="00E211B2" w:rsidP="009A5180">
            <w:pPr>
              <w:pStyle w:val="BodyText"/>
              <w:rPr>
                <w:sz w:val="16"/>
                <w:szCs w:val="16"/>
              </w:rPr>
            </w:pPr>
            <w:r w:rsidRPr="0079234F">
              <w:rPr>
                <w:sz w:val="16"/>
                <w:szCs w:val="16"/>
              </w:rPr>
              <w:t>34.3b</w:t>
            </w:r>
          </w:p>
        </w:tc>
        <w:tc>
          <w:tcPr>
            <w:tcW w:w="8401" w:type="dxa"/>
          </w:tcPr>
          <w:p w14:paraId="3670879C" w14:textId="77777777" w:rsidR="00E211B2" w:rsidRPr="0079234F" w:rsidRDefault="00E211B2" w:rsidP="009A5180">
            <w:pPr>
              <w:pStyle w:val="BodyText"/>
              <w:rPr>
                <w:sz w:val="16"/>
                <w:szCs w:val="16"/>
              </w:rPr>
            </w:pPr>
            <w:r w:rsidRPr="0079234F">
              <w:rPr>
                <w:sz w:val="16"/>
                <w:szCs w:val="16"/>
              </w:rPr>
              <w:t>Ensure that the Mental Health and Wellbeing Division:</w:t>
            </w:r>
          </w:p>
          <w:p w14:paraId="160F48BC" w14:textId="77777777" w:rsidR="00E211B2" w:rsidRPr="0079234F" w:rsidRDefault="00E211B2" w:rsidP="009A5180">
            <w:pPr>
              <w:pStyle w:val="BodyText"/>
              <w:ind w:left="400"/>
              <w:rPr>
                <w:sz w:val="16"/>
                <w:szCs w:val="16"/>
              </w:rPr>
            </w:pPr>
            <w:r w:rsidRPr="0079234F">
              <w:rPr>
                <w:sz w:val="16"/>
                <w:szCs w:val="16"/>
              </w:rPr>
              <w:t>b. ensures that Victorians, regardless of first or preferred language, hearing, literacy or neurocognitive ability, have access to appropriate mental health and wellbeing information and means of communication throughout the mental health and wellbeing system;</w:t>
            </w:r>
          </w:p>
        </w:tc>
        <w:tc>
          <w:tcPr>
            <w:tcW w:w="2835" w:type="dxa"/>
          </w:tcPr>
          <w:p w14:paraId="63661EB3"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5FB4A107" w14:textId="4E7423B6" w:rsidR="00E211B2" w:rsidRPr="0079234F" w:rsidRDefault="003D3F49"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54A56615" w14:textId="77777777" w:rsidTr="009A5180">
        <w:tc>
          <w:tcPr>
            <w:tcW w:w="671" w:type="dxa"/>
          </w:tcPr>
          <w:p w14:paraId="1EA7F084" w14:textId="77777777" w:rsidR="00E211B2" w:rsidRPr="0079234F" w:rsidRDefault="00E211B2" w:rsidP="009A5180">
            <w:pPr>
              <w:pStyle w:val="BodyText"/>
              <w:rPr>
                <w:sz w:val="16"/>
                <w:szCs w:val="16"/>
              </w:rPr>
            </w:pPr>
            <w:r w:rsidRPr="0079234F">
              <w:rPr>
                <w:sz w:val="16"/>
                <w:szCs w:val="16"/>
              </w:rPr>
              <w:t>34.3c</w:t>
            </w:r>
          </w:p>
        </w:tc>
        <w:tc>
          <w:tcPr>
            <w:tcW w:w="8401" w:type="dxa"/>
          </w:tcPr>
          <w:p w14:paraId="2BC2C043" w14:textId="77777777" w:rsidR="00E211B2" w:rsidRPr="0079234F" w:rsidRDefault="00E211B2" w:rsidP="009A5180">
            <w:pPr>
              <w:pStyle w:val="BodyText"/>
              <w:rPr>
                <w:sz w:val="16"/>
                <w:szCs w:val="16"/>
              </w:rPr>
            </w:pPr>
            <w:r w:rsidRPr="0079234F">
              <w:rPr>
                <w:sz w:val="16"/>
                <w:szCs w:val="16"/>
              </w:rPr>
              <w:t>Ensure that the Mental Health and Wellbeing Division:</w:t>
            </w:r>
          </w:p>
          <w:p w14:paraId="695688AE" w14:textId="77777777" w:rsidR="00E211B2" w:rsidRPr="0079234F" w:rsidRDefault="00E211B2" w:rsidP="009A5180">
            <w:pPr>
              <w:pStyle w:val="BodyText"/>
              <w:ind w:left="400"/>
              <w:rPr>
                <w:sz w:val="16"/>
                <w:szCs w:val="16"/>
              </w:rPr>
            </w:pPr>
            <w:r w:rsidRPr="0079234F">
              <w:rPr>
                <w:sz w:val="16"/>
                <w:szCs w:val="16"/>
              </w:rPr>
              <w:t xml:space="preserve">c. enables Victoria’s diverse communities and community-led organisations to: </w:t>
            </w:r>
            <w:r w:rsidRPr="0079234F">
              <w:rPr>
                <w:sz w:val="16"/>
                <w:szCs w:val="16"/>
              </w:rPr>
              <w:br/>
              <w:t xml:space="preserve">• design and deliver mental health and wellbeing information and awareness campaigns; and </w:t>
            </w:r>
            <w:r w:rsidRPr="0079234F">
              <w:rPr>
                <w:sz w:val="16"/>
                <w:szCs w:val="16"/>
              </w:rPr>
              <w:br/>
              <w:t>• assist their communities to navigate the mental health and wellbeing system.</w:t>
            </w:r>
          </w:p>
        </w:tc>
        <w:tc>
          <w:tcPr>
            <w:tcW w:w="2835" w:type="dxa"/>
          </w:tcPr>
          <w:p w14:paraId="37C659D9"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4F719D1E" w14:textId="588AD9F4" w:rsidR="00E211B2" w:rsidRPr="0079234F" w:rsidRDefault="00046A12"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00E5254C"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84A19D4" w14:textId="77777777" w:rsidR="00E211B2" w:rsidRPr="0079234F" w:rsidRDefault="00E211B2" w:rsidP="009A5180">
            <w:pPr>
              <w:pStyle w:val="BodyText"/>
              <w:rPr>
                <w:sz w:val="16"/>
                <w:szCs w:val="16"/>
              </w:rPr>
            </w:pPr>
            <w:r w:rsidRPr="0079234F">
              <w:rPr>
                <w:sz w:val="16"/>
                <w:szCs w:val="16"/>
              </w:rPr>
              <w:t>34.4</w:t>
            </w:r>
          </w:p>
        </w:tc>
        <w:tc>
          <w:tcPr>
            <w:tcW w:w="8401" w:type="dxa"/>
          </w:tcPr>
          <w:p w14:paraId="7DCDD0EC" w14:textId="77777777" w:rsidR="00E211B2" w:rsidRPr="0079234F" w:rsidRDefault="00E211B2" w:rsidP="009A5180">
            <w:pPr>
              <w:pStyle w:val="BodyText"/>
              <w:rPr>
                <w:sz w:val="16"/>
                <w:szCs w:val="16"/>
              </w:rPr>
            </w:pPr>
            <w:r w:rsidRPr="0079234F">
              <w:rPr>
                <w:sz w:val="16"/>
                <w:szCs w:val="16"/>
              </w:rPr>
              <w:t>By the end of 2021, provide recurrent funding to Switchboard Victoria to deliver its Rainbow Door program, at scale, to support people who identify as lesbian, gay, bisexual, trans and gender diverse, intersex, queer and questioning to navigate and access the mental health and wellbeing system.</w:t>
            </w:r>
          </w:p>
        </w:tc>
        <w:tc>
          <w:tcPr>
            <w:tcW w:w="2835" w:type="dxa"/>
          </w:tcPr>
          <w:p w14:paraId="5BD4F80D"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143CF08E" w14:textId="61D84180" w:rsidR="00E211B2" w:rsidRPr="0079234F" w:rsidRDefault="00B21C35"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619E3491" w14:textId="77777777" w:rsidTr="009A5180">
        <w:tc>
          <w:tcPr>
            <w:tcW w:w="671" w:type="dxa"/>
          </w:tcPr>
          <w:p w14:paraId="71D48071" w14:textId="77777777" w:rsidR="00E211B2" w:rsidRPr="0079234F" w:rsidRDefault="00E211B2" w:rsidP="009A5180">
            <w:pPr>
              <w:pStyle w:val="BodyText"/>
              <w:rPr>
                <w:sz w:val="16"/>
                <w:szCs w:val="16"/>
              </w:rPr>
            </w:pPr>
            <w:r w:rsidRPr="0079234F">
              <w:rPr>
                <w:sz w:val="16"/>
                <w:szCs w:val="16"/>
              </w:rPr>
              <w:t>34.5</w:t>
            </w:r>
          </w:p>
        </w:tc>
        <w:tc>
          <w:tcPr>
            <w:tcW w:w="8401" w:type="dxa"/>
          </w:tcPr>
          <w:p w14:paraId="005052DC" w14:textId="77777777" w:rsidR="00E211B2" w:rsidRPr="0079234F" w:rsidRDefault="00E211B2" w:rsidP="009A5180">
            <w:pPr>
              <w:pStyle w:val="BodyText"/>
              <w:rPr>
                <w:sz w:val="16"/>
                <w:szCs w:val="16"/>
              </w:rPr>
            </w:pPr>
            <w:r w:rsidRPr="0079234F">
              <w:rPr>
                <w:sz w:val="16"/>
                <w:szCs w:val="16"/>
              </w:rPr>
              <w:t>Enable the development of digital technologies to support the delivery of language services that assist access to and engagement with mental health and wellbeing services.</w:t>
            </w:r>
          </w:p>
        </w:tc>
        <w:tc>
          <w:tcPr>
            <w:tcW w:w="2835" w:type="dxa"/>
          </w:tcPr>
          <w:p w14:paraId="24877ED7"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7D19CB6E" w14:textId="4055BFDD" w:rsidR="00E211B2" w:rsidRPr="0079234F" w:rsidRDefault="00886F73" w:rsidP="009A5180">
            <w:pPr>
              <w:pStyle w:val="BodyText"/>
              <w:rPr>
                <w:sz w:val="16"/>
                <w:szCs w:val="16"/>
              </w:rPr>
            </w:pPr>
            <w:r w:rsidRPr="0079234F">
              <w:rPr>
                <w:sz w:val="16"/>
                <w:szCs w:val="16"/>
              </w:rPr>
              <w:t>Partial progress</w:t>
            </w:r>
          </w:p>
        </w:tc>
      </w:tr>
    </w:tbl>
    <w:p w14:paraId="0D539764" w14:textId="77777777" w:rsidR="00E211B2" w:rsidRPr="0079234F" w:rsidRDefault="00E211B2" w:rsidP="00E211B2">
      <w:pPr>
        <w:pStyle w:val="Heading2"/>
      </w:pPr>
      <w:r w:rsidRPr="0079234F">
        <w:t>Findings</w:t>
      </w:r>
    </w:p>
    <w:p w14:paraId="5AE37C57" w14:textId="34AE5E7F" w:rsidR="00E211B2" w:rsidRPr="0079234F" w:rsidRDefault="00E211B2" w:rsidP="00E211B2">
      <w:pPr>
        <w:pStyle w:val="BodyText"/>
      </w:pPr>
      <w:r w:rsidRPr="0079234F">
        <w:t xml:space="preserve">Government has </w:t>
      </w:r>
      <w:r w:rsidR="00B21C35" w:rsidRPr="0079234F">
        <w:t xml:space="preserve">demonstrated a number of mechanisms for </w:t>
      </w:r>
      <w:r w:rsidRPr="0079234F">
        <w:t>working in partnership with diverse communities to improve the accessibility of services for them. The Diverse Communities Mental Health and Wellbeing 10-year Framework initially focuses on working with LGBTIQA+ Victorians, Multicultural Victorians and Victorians with disability. The Commission looks forward to reporting on the impact of the Framework and the associated 2025-28 Blueprint</w:t>
      </w:r>
      <w:r w:rsidR="00B21C35" w:rsidRPr="0079234F">
        <w:t xml:space="preserve"> as well as various grants and initiatives over time.</w:t>
      </w:r>
    </w:p>
    <w:p w14:paraId="64260B77" w14:textId="77777777" w:rsidR="00E211B2" w:rsidRPr="0079234F" w:rsidRDefault="00E211B2" w:rsidP="00E211B2">
      <w:pPr>
        <w:pStyle w:val="Heading3"/>
      </w:pPr>
      <w:r w:rsidRPr="0079234F">
        <w:t>Discussion</w:t>
      </w:r>
    </w:p>
    <w:p w14:paraId="2292C9B8" w14:textId="0A0F89AD" w:rsidR="00E211B2" w:rsidRPr="0079234F" w:rsidRDefault="00E211B2" w:rsidP="00E211B2">
      <w:pPr>
        <w:pStyle w:val="BodyText"/>
      </w:pPr>
      <w:r w:rsidRPr="0079234F">
        <w:t>34.1</w:t>
      </w:r>
      <w:r w:rsidR="00B21C35" w:rsidRPr="0079234F">
        <w:t>:</w:t>
      </w:r>
      <w:r w:rsidRPr="0079234F">
        <w:t xml:space="preserve"> The Department of Health reports on its recommendation webpage several actions that </w:t>
      </w:r>
      <w:r w:rsidR="003D3F49" w:rsidRPr="0079234F">
        <w:t>indicate progress</w:t>
      </w:r>
      <w:r w:rsidR="00C9210F" w:rsidRPr="0079234F">
        <w:t xml:space="preserve"> towards this recommendation</w:t>
      </w:r>
      <w:r w:rsidRPr="0079234F">
        <w:t>, including:</w:t>
      </w:r>
    </w:p>
    <w:p w14:paraId="74516A7D" w14:textId="77777777" w:rsidR="00E211B2" w:rsidRPr="0079234F" w:rsidRDefault="00E211B2" w:rsidP="0061769A">
      <w:pPr>
        <w:pStyle w:val="BodyText"/>
        <w:numPr>
          <w:ilvl w:val="0"/>
          <w:numId w:val="9"/>
        </w:numPr>
        <w:spacing w:before="0" w:after="0"/>
        <w:ind w:left="714" w:hanging="357"/>
      </w:pPr>
      <w:r w:rsidRPr="0079234F">
        <w:t>development of a Diverse Communities’ Working Group</w:t>
      </w:r>
    </w:p>
    <w:p w14:paraId="726F24A9" w14:textId="77777777" w:rsidR="00E211B2" w:rsidRPr="0079234F" w:rsidRDefault="00E211B2" w:rsidP="0061769A">
      <w:pPr>
        <w:pStyle w:val="BodyText"/>
        <w:numPr>
          <w:ilvl w:val="0"/>
          <w:numId w:val="9"/>
        </w:numPr>
        <w:spacing w:before="0" w:after="0"/>
        <w:ind w:left="714" w:hanging="357"/>
      </w:pPr>
      <w:r w:rsidRPr="0079234F">
        <w:t>development of a Diverse Communities Mental Health and Wellbeing 10 Year Framework and Blueprint for 2025-28</w:t>
      </w:r>
    </w:p>
    <w:p w14:paraId="2CDE4CED" w14:textId="0AA4BF21" w:rsidR="00E211B2" w:rsidRPr="0079234F" w:rsidRDefault="00E211B2" w:rsidP="0061769A">
      <w:pPr>
        <w:pStyle w:val="BodyText"/>
        <w:numPr>
          <w:ilvl w:val="0"/>
          <w:numId w:val="9"/>
        </w:numPr>
        <w:spacing w:before="0" w:after="0"/>
        <w:ind w:left="714" w:hanging="357"/>
      </w:pPr>
      <w:r w:rsidRPr="0079234F">
        <w:t>partnering with community organisations.</w:t>
      </w:r>
      <w:r w:rsidR="00123FBA" w:rsidRPr="0079234F">
        <w:rPr>
          <w:rStyle w:val="FootnoteReference"/>
        </w:rPr>
        <w:footnoteReference w:id="169"/>
      </w:r>
    </w:p>
    <w:p w14:paraId="5124D392" w14:textId="28FA65BE" w:rsidR="00B21C35" w:rsidRPr="0079234F" w:rsidRDefault="00E211B2" w:rsidP="00E211B2">
      <w:pPr>
        <w:pStyle w:val="BodyText"/>
      </w:pPr>
      <w:r w:rsidRPr="0079234F">
        <w:t xml:space="preserve">Reporting of these initiatives demonstrates efforts towards engagement. Further reporting on whether diverse communities feel sufficiently engaged would help strengthen </w:t>
      </w:r>
      <w:r w:rsidR="00046A12" w:rsidRPr="0079234F">
        <w:t xml:space="preserve">evaluation against </w:t>
      </w:r>
      <w:r w:rsidRPr="0079234F">
        <w:t>this recommendation</w:t>
      </w:r>
      <w:r w:rsidR="003D3F49" w:rsidRPr="0079234F">
        <w:t xml:space="preserve"> over time</w:t>
      </w:r>
      <w:r w:rsidR="00046A12" w:rsidRPr="0079234F">
        <w:t>.</w:t>
      </w:r>
      <w:r w:rsidRPr="0079234F">
        <w:t xml:space="preserve"> </w:t>
      </w:r>
      <w:r w:rsidR="00B21C35" w:rsidRPr="0079234F">
        <w:t xml:space="preserve">The </w:t>
      </w:r>
      <w:r w:rsidR="00B21C35" w:rsidRPr="0079234F">
        <w:rPr>
          <w:i/>
          <w:iCs/>
        </w:rPr>
        <w:t>Diverse Communities Mental Health and Wellbeing 10 Year Framework 2025 and Blueprint</w:t>
      </w:r>
      <w:r w:rsidR="00B21C35" w:rsidRPr="0079234F">
        <w:t xml:space="preserve"> for 2025-28 was launched in 2025.</w:t>
      </w:r>
      <w:r w:rsidR="00B21C35" w:rsidRPr="0079234F">
        <w:rPr>
          <w:rStyle w:val="FootnoteReference"/>
        </w:rPr>
        <w:footnoteReference w:id="170"/>
      </w:r>
      <w:r w:rsidR="00B21C35" w:rsidRPr="0079234F">
        <w:t xml:space="preserve"> The Framework’s vision is for Victorians to access a safe and inclusive mental health and wellbeing system that reflects, embraces and responds to diversity and was developed to improve the mental health and wellbeing of diverse communities, with a focus on LGBTIQA+ Victorians, Multicultural Victorians and Victorians with disabilities.</w:t>
      </w:r>
    </w:p>
    <w:p w14:paraId="20D64273" w14:textId="77777777" w:rsidR="00E211B2" w:rsidRPr="0079234F" w:rsidRDefault="00E211B2" w:rsidP="00E211B2">
      <w:pPr>
        <w:pStyle w:val="BodyText"/>
      </w:pPr>
      <w:r w:rsidRPr="0079234F">
        <w:t xml:space="preserve">34.2: The Commission’s review of the legislation confirms that the functions assigned to the Secretary enable the Secretary to take responsibility for the system being responsive to the needs of diverse communities and promoting equity of access and outcomes. </w:t>
      </w:r>
    </w:p>
    <w:p w14:paraId="56C00653" w14:textId="77777777" w:rsidR="00E211B2" w:rsidRPr="0079234F" w:rsidRDefault="00E211B2" w:rsidP="00E211B2">
      <w:pPr>
        <w:pStyle w:val="BodyText"/>
      </w:pPr>
      <w:r w:rsidRPr="0079234F">
        <w:t xml:space="preserve">34.3a: The Commission did not identify any public information on whether the Mental Health and Wellbeing Division is collecting, analysing or reporting on data on diverse communities for planning and funding purposes. Future reporting aligned to the OPF may be one way that is intended to support this. </w:t>
      </w:r>
    </w:p>
    <w:p w14:paraId="4631810D" w14:textId="755DAAFD" w:rsidR="00046A12" w:rsidRPr="0079234F" w:rsidRDefault="00E211B2" w:rsidP="00046A12">
      <w:pPr>
        <w:pStyle w:val="BodyText"/>
      </w:pPr>
      <w:r w:rsidRPr="0079234F">
        <w:t xml:space="preserve">34.3b and 34.3c: </w:t>
      </w:r>
      <w:r w:rsidR="003D3F49" w:rsidRPr="0079234F">
        <w:t xml:space="preserve">A number of frameworks, funding </w:t>
      </w:r>
      <w:r w:rsidR="00C9210F" w:rsidRPr="0079234F">
        <w:t xml:space="preserve">streams </w:t>
      </w:r>
      <w:r w:rsidR="003D3F49" w:rsidRPr="0079234F">
        <w:t>and initiatives have been identified in addressing these recommendations</w:t>
      </w:r>
      <w:r w:rsidR="00B21C35" w:rsidRPr="0079234F">
        <w:t>, including the 10-year Framework as outlined above.</w:t>
      </w:r>
    </w:p>
    <w:p w14:paraId="63F11DE5" w14:textId="77777777" w:rsidR="00046A12" w:rsidRPr="0079234F" w:rsidRDefault="00046A12" w:rsidP="00046A12">
      <w:pPr>
        <w:pStyle w:val="BodyText"/>
      </w:pPr>
      <w:r w:rsidRPr="0079234F">
        <w:t xml:space="preserve">The </w:t>
      </w:r>
      <w:r w:rsidRPr="0079234F">
        <w:rPr>
          <w:i/>
          <w:iCs/>
        </w:rPr>
        <w:t>Diverse Communities Grants Program</w:t>
      </w:r>
      <w:r w:rsidRPr="0079234F">
        <w:t xml:space="preserve"> is one key initiative, and the relevant website indicates that $4.2 million was provided in 2023-24 for projects helping to build a more diverse and inclusive mental health and wellbeing system, and that this builds on previous grant rounds.</w:t>
      </w:r>
      <w:r w:rsidRPr="0079234F">
        <w:rPr>
          <w:rStyle w:val="FootnoteReference"/>
        </w:rPr>
        <w:footnoteReference w:id="171"/>
      </w:r>
      <w:r w:rsidRPr="0079234F">
        <w:t xml:space="preserve"> Phase 1 of the grants (2021-2023) included several projects that align with the objectives of increasing engagement in reform, and the recipients of the Phase 2 grants are outlined on the grants program website. The Department reports in its </w:t>
      </w:r>
      <w:r w:rsidRPr="00CB11EE">
        <w:rPr>
          <w:i/>
          <w:iCs/>
        </w:rPr>
        <w:t>Reform Progress Report 2026</w:t>
      </w:r>
      <w:r w:rsidRPr="0079234F">
        <w:t xml:space="preserve"> that over 40 grants were provided to community-led organisations over the four years from 2022-25.</w:t>
      </w:r>
      <w:r w:rsidRPr="0079234F">
        <w:rPr>
          <w:rStyle w:val="FootnoteReference"/>
        </w:rPr>
        <w:footnoteReference w:id="172"/>
      </w:r>
      <w:r w:rsidRPr="0079234F">
        <w:t xml:space="preserve"> </w:t>
      </w:r>
    </w:p>
    <w:p w14:paraId="70000914" w14:textId="77777777" w:rsidR="003D3F49" w:rsidRPr="0079234F" w:rsidRDefault="003D3F49" w:rsidP="003D3F49">
      <w:pPr>
        <w:pStyle w:val="BodyText"/>
      </w:pPr>
      <w:r w:rsidRPr="0079234F">
        <w:t>The Victorian Government 2026-27 budget also notes funding of $0.7 million towards mental health support for diverse and marginalised communities, which includes funding to “continue the Q*Space program to deliver comprehensive, trauma-informed and affirming support to LGBTIQA+ individuals in regional and rural Victoria. Funding will also support continued delivery of the Auslan workforce project, in partnership with Monash University and Deaf-led organisations”.</w:t>
      </w:r>
      <w:r w:rsidRPr="0079234F">
        <w:rPr>
          <w:rStyle w:val="FootnoteReference"/>
        </w:rPr>
        <w:footnoteReference w:id="173"/>
      </w:r>
    </w:p>
    <w:p w14:paraId="1FBF821C" w14:textId="709FC67C" w:rsidR="00E211B2" w:rsidRPr="0079234F" w:rsidRDefault="00B21C35" w:rsidP="00E211B2">
      <w:pPr>
        <w:pStyle w:val="BodyText"/>
      </w:pPr>
      <w:r w:rsidRPr="0079234F">
        <w:t>Further</w:t>
      </w:r>
      <w:r w:rsidR="00E211B2" w:rsidRPr="0079234F">
        <w:t xml:space="preserve"> reporting on</w:t>
      </w:r>
      <w:r w:rsidRPr="0079234F">
        <w:t xml:space="preserve"> outcomes, including</w:t>
      </w:r>
      <w:r w:rsidR="00E211B2" w:rsidRPr="0079234F">
        <w:t xml:space="preserve"> whether these </w:t>
      </w:r>
      <w:r w:rsidRPr="0079234F">
        <w:t>initiatives</w:t>
      </w:r>
      <w:r w:rsidR="00E211B2" w:rsidRPr="0079234F">
        <w:t xml:space="preserve"> sufficiently address information and awareness and navigation of the system would assist</w:t>
      </w:r>
      <w:r w:rsidRPr="0079234F">
        <w:t xml:space="preserve"> in demonstrating </w:t>
      </w:r>
      <w:r w:rsidR="00C9210F" w:rsidRPr="0079234F">
        <w:t>their</w:t>
      </w:r>
      <w:r w:rsidRPr="0079234F">
        <w:t xml:space="preserve"> impact over time</w:t>
      </w:r>
      <w:r w:rsidR="00E211B2" w:rsidRPr="0079234F">
        <w:t xml:space="preserve">. </w:t>
      </w:r>
    </w:p>
    <w:p w14:paraId="10EF2B7D" w14:textId="327F860B" w:rsidR="00E211B2" w:rsidRPr="0079234F" w:rsidRDefault="00E211B2" w:rsidP="00E211B2">
      <w:pPr>
        <w:pStyle w:val="BodyText"/>
      </w:pPr>
      <w:r w:rsidRPr="0079234F">
        <w:t xml:space="preserve">34.4: The Department of Health’s recommendation webpage reports that funding has been provided to the Rainbow Door service, and Switchboard’s Annual Report confirms continued funding of the service. </w:t>
      </w:r>
    </w:p>
    <w:p w14:paraId="4264208B" w14:textId="5B5C47CB" w:rsidR="00E211B2" w:rsidRPr="0079234F" w:rsidRDefault="00E211B2" w:rsidP="00E211B2">
      <w:pPr>
        <w:pStyle w:val="BodyText"/>
      </w:pPr>
      <w:r w:rsidRPr="0079234F">
        <w:t xml:space="preserve">34.5: </w:t>
      </w:r>
      <w:r w:rsidR="00886F73" w:rsidRPr="0079234F">
        <w:t xml:space="preserve">The Department’s </w:t>
      </w:r>
      <w:r w:rsidR="00886F73" w:rsidRPr="0079234F">
        <w:rPr>
          <w:i/>
          <w:iCs/>
        </w:rPr>
        <w:t>Policy and Funding Guidelines for health services</w:t>
      </w:r>
      <w:r w:rsidR="00886F73" w:rsidRPr="0079234F">
        <w:t xml:space="preserve"> in section 16.5 includes a number of guidelines and expectations regarding </w:t>
      </w:r>
      <w:r w:rsidR="00C9210F" w:rsidRPr="0079234F">
        <w:t xml:space="preserve">service </w:t>
      </w:r>
      <w:r w:rsidR="00886F73" w:rsidRPr="0079234F">
        <w:t>accessibility, including for example access to language services.</w:t>
      </w:r>
      <w:r w:rsidR="00886F73" w:rsidRPr="0079234F">
        <w:rPr>
          <w:rStyle w:val="FootnoteReference"/>
        </w:rPr>
        <w:footnoteReference w:id="174"/>
      </w:r>
      <w:r w:rsidR="00886F73" w:rsidRPr="0079234F">
        <w:t xml:space="preserve"> </w:t>
      </w:r>
      <w:r w:rsidRPr="0079234F">
        <w:t xml:space="preserve">The Department of Health’s recommendation webpage </w:t>
      </w:r>
      <w:r w:rsidR="00886F73" w:rsidRPr="0079234F">
        <w:t xml:space="preserve">also </w:t>
      </w:r>
      <w:r w:rsidRPr="0079234F">
        <w:t xml:space="preserve">reports that they are improving data systems to better record and understand the experiences of diverse communities, but scope and outputs </w:t>
      </w:r>
      <w:r w:rsidR="003A7C75" w:rsidRPr="0079234F">
        <w:t xml:space="preserve">of </w:t>
      </w:r>
      <w:r w:rsidRPr="0079234F">
        <w:t xml:space="preserve">this work are not specified. </w:t>
      </w:r>
    </w:p>
    <w:p w14:paraId="16414EF0" w14:textId="77777777" w:rsidR="00E211B2" w:rsidRPr="0079234F" w:rsidRDefault="00E211B2" w:rsidP="00E211B2">
      <w:pPr>
        <w:rPr>
          <w:rFonts w:ascii="Georgia" w:hAnsi="Georgia"/>
          <w:b/>
          <w:color w:val="3E7864" w:themeColor="accent1"/>
          <w:sz w:val="28"/>
        </w:rPr>
      </w:pPr>
      <w:r w:rsidRPr="0079234F">
        <w:br w:type="page"/>
      </w:r>
    </w:p>
    <w:p w14:paraId="627E09E1" w14:textId="77777777" w:rsidR="00E211B2" w:rsidRPr="0079234F" w:rsidRDefault="00E211B2" w:rsidP="00E211B2">
      <w:pPr>
        <w:pStyle w:val="Heading1"/>
      </w:pPr>
      <w:bookmarkStart w:id="50" w:name="_Toc233041550"/>
      <w:r w:rsidRPr="0079234F">
        <w:t>Rec 35: Improving outcomes for people living with mental illness and substance use or addiction</w:t>
      </w:r>
      <w:bookmarkEnd w:id="50"/>
    </w:p>
    <w:p w14:paraId="723D40B0" w14:textId="7B1A7776" w:rsidR="00626ADF" w:rsidRPr="0079234F" w:rsidRDefault="00D16ED0" w:rsidP="00626ADF">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 </w:t>
      </w:r>
      <w:r w:rsidR="00E211B2" w:rsidRPr="0079234F">
        <w:br/>
      </w:r>
      <w:r w:rsidR="00E211B2" w:rsidRPr="0079234F">
        <w:rPr>
          <w:b/>
          <w:bCs/>
        </w:rPr>
        <w:t>Linked initiatives:</w:t>
      </w:r>
      <w:r w:rsidR="00E211B2" w:rsidRPr="0079234F">
        <w:t xml:space="preserve"> Mental Health and Alcohol and Other Drug integration</w:t>
      </w:r>
    </w:p>
    <w:p w14:paraId="184DDB86" w14:textId="50AED92F" w:rsidR="00E211B2" w:rsidRPr="0079234F" w:rsidRDefault="00626ADF" w:rsidP="00626ADF">
      <w:pPr>
        <w:pStyle w:val="BodyText"/>
        <w:spacing w:before="0" w:after="0"/>
      </w:pPr>
      <w:r w:rsidRPr="0079234F">
        <w:rPr>
          <w:b/>
          <w:bCs/>
        </w:rPr>
        <w:t>Key related recommendations</w:t>
      </w:r>
      <w:r w:rsidRPr="0079234F">
        <w:t>: New statewide specialist service (Rec 36)</w:t>
      </w:r>
    </w:p>
    <w:p w14:paraId="7DEB74E6" w14:textId="03EB44A3"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34F172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4CF097DC"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4FEB9F3" w14:textId="7A872506"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B306FBF"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C3BF5BD"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0DECBB8" w14:textId="77777777" w:rsidTr="009A5180">
        <w:tc>
          <w:tcPr>
            <w:tcW w:w="671" w:type="dxa"/>
          </w:tcPr>
          <w:p w14:paraId="3C38BFB6" w14:textId="77777777" w:rsidR="00E211B2" w:rsidRPr="0079234F" w:rsidRDefault="00E211B2" w:rsidP="009A5180">
            <w:pPr>
              <w:pStyle w:val="BodyText"/>
              <w:rPr>
                <w:sz w:val="16"/>
                <w:szCs w:val="16"/>
              </w:rPr>
            </w:pPr>
            <w:r w:rsidRPr="0079234F">
              <w:rPr>
                <w:sz w:val="16"/>
                <w:szCs w:val="16"/>
              </w:rPr>
              <w:t>35.1a</w:t>
            </w:r>
          </w:p>
        </w:tc>
        <w:tc>
          <w:tcPr>
            <w:tcW w:w="8401" w:type="dxa"/>
          </w:tcPr>
          <w:p w14:paraId="681F82F4" w14:textId="77777777" w:rsidR="00E211B2" w:rsidRPr="0079234F" w:rsidRDefault="00E211B2" w:rsidP="009A5180">
            <w:pPr>
              <w:pStyle w:val="BodyText"/>
              <w:rPr>
                <w:sz w:val="16"/>
                <w:szCs w:val="16"/>
              </w:rPr>
            </w:pPr>
            <w:r w:rsidRPr="0079234F">
              <w:rPr>
                <w:sz w:val="16"/>
                <w:szCs w:val="16"/>
              </w:rPr>
              <w:t>By the end of 2022, in addition to ensuring there is at least one highest-level emergency department suitable for mental health and alcohol and other drug treatment in every region (refer to recommendations 3(3) and 8(3)(c)), ensure that all mental health and wellbeing services, across all age-based systems, including crisis services, community based services and bed-based services:</w:t>
            </w:r>
          </w:p>
          <w:p w14:paraId="1BEFC2AE" w14:textId="77777777" w:rsidR="00E211B2" w:rsidRPr="0079234F" w:rsidRDefault="00E211B2" w:rsidP="009A5180">
            <w:pPr>
              <w:pStyle w:val="BodyText"/>
              <w:ind w:left="400"/>
              <w:rPr>
                <w:sz w:val="16"/>
                <w:szCs w:val="16"/>
              </w:rPr>
            </w:pPr>
            <w:r w:rsidRPr="0079234F">
              <w:rPr>
                <w:sz w:val="16"/>
                <w:szCs w:val="16"/>
              </w:rPr>
              <w:t>a. provide integrated treatment, care and support to people living with mental illness and substance use or addiction; and</w:t>
            </w:r>
          </w:p>
        </w:tc>
        <w:tc>
          <w:tcPr>
            <w:tcW w:w="2835" w:type="dxa"/>
          </w:tcPr>
          <w:p w14:paraId="580C403C"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9093262" w14:textId="7E3B2184" w:rsidR="00E211B2" w:rsidRPr="0079234F" w:rsidRDefault="00770854"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5F569053"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E3A1DD3" w14:textId="77777777" w:rsidR="00E211B2" w:rsidRPr="0079234F" w:rsidRDefault="00E211B2" w:rsidP="009A5180">
            <w:pPr>
              <w:pStyle w:val="BodyText"/>
              <w:rPr>
                <w:sz w:val="16"/>
                <w:szCs w:val="16"/>
              </w:rPr>
            </w:pPr>
            <w:r w:rsidRPr="0079234F">
              <w:rPr>
                <w:sz w:val="16"/>
                <w:szCs w:val="16"/>
              </w:rPr>
              <w:t>35.1b</w:t>
            </w:r>
          </w:p>
        </w:tc>
        <w:tc>
          <w:tcPr>
            <w:tcW w:w="8401" w:type="dxa"/>
          </w:tcPr>
          <w:p w14:paraId="3696E22C" w14:textId="77777777" w:rsidR="00E211B2" w:rsidRPr="0079234F" w:rsidRDefault="00E211B2" w:rsidP="009A5180">
            <w:pPr>
              <w:pStyle w:val="BodyText"/>
              <w:rPr>
                <w:sz w:val="16"/>
                <w:szCs w:val="16"/>
              </w:rPr>
            </w:pPr>
            <w:r w:rsidRPr="0079234F">
              <w:rPr>
                <w:sz w:val="16"/>
                <w:szCs w:val="16"/>
              </w:rPr>
              <w:t>By the end of 2022, in addition to ensuring there is at least one highest-level emergency department suitable for mental health and alcohol and other drug treatment in every region (refer to recommendations 3(3) and 8(3)(c)), ensure that all mental health and wellbeing services, across all age-based systems, including crisis services, community based services and bed-based services:</w:t>
            </w:r>
          </w:p>
          <w:p w14:paraId="556F8681" w14:textId="77777777" w:rsidR="00E211B2" w:rsidRPr="0079234F" w:rsidRDefault="00E211B2" w:rsidP="009A5180">
            <w:pPr>
              <w:pStyle w:val="BodyText"/>
              <w:ind w:left="400"/>
              <w:rPr>
                <w:sz w:val="16"/>
                <w:szCs w:val="16"/>
              </w:rPr>
            </w:pPr>
            <w:r w:rsidRPr="0079234F">
              <w:rPr>
                <w:sz w:val="16"/>
                <w:szCs w:val="16"/>
              </w:rPr>
              <w:t>b. do not exclude consumers living with substance use or addiction from accessing treatment, care and support.</w:t>
            </w:r>
          </w:p>
        </w:tc>
        <w:tc>
          <w:tcPr>
            <w:tcW w:w="2835" w:type="dxa"/>
          </w:tcPr>
          <w:p w14:paraId="3287D882"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089BE4F" w14:textId="3D81BEF0" w:rsidR="00E211B2" w:rsidRPr="0079234F" w:rsidRDefault="00E211B2" w:rsidP="009A5180">
            <w:pPr>
              <w:pStyle w:val="BodyText"/>
              <w:rPr>
                <w:sz w:val="16"/>
                <w:szCs w:val="16"/>
              </w:rPr>
            </w:pPr>
            <w:r w:rsidRPr="0079234F">
              <w:rPr>
                <w:sz w:val="16"/>
                <w:szCs w:val="16"/>
              </w:rPr>
              <w:t xml:space="preserve">Partial progress </w:t>
            </w:r>
          </w:p>
        </w:tc>
      </w:tr>
    </w:tbl>
    <w:p w14:paraId="16EB9FC4" w14:textId="77777777" w:rsidR="00E211B2" w:rsidRPr="0079234F" w:rsidRDefault="00E211B2" w:rsidP="00E211B2">
      <w:pPr>
        <w:pStyle w:val="Heading2"/>
      </w:pPr>
      <w:r w:rsidRPr="0079234F">
        <w:t>Findings</w:t>
      </w:r>
    </w:p>
    <w:p w14:paraId="39E5ED98" w14:textId="3586CBF0" w:rsidR="00770854" w:rsidRPr="0079234F" w:rsidRDefault="00E211B2" w:rsidP="00E211B2">
      <w:pPr>
        <w:pStyle w:val="BodyText"/>
      </w:pPr>
      <w:r w:rsidRPr="0079234F">
        <w:t>Guidance has been developed to support provision of services for mental health and alcohol and other drug treatment in every region and across all service types.</w:t>
      </w:r>
      <w:r w:rsidR="00770854" w:rsidRPr="0079234F">
        <w:t xml:space="preserve"> </w:t>
      </w:r>
      <w:r w:rsidRPr="0079234F">
        <w:t xml:space="preserve"> The Commission looks forward to </w:t>
      </w:r>
      <w:r w:rsidR="00770854" w:rsidRPr="0079234F">
        <w:t xml:space="preserve">further </w:t>
      </w:r>
      <w:r w:rsidRPr="0079234F">
        <w:t xml:space="preserve">reporting </w:t>
      </w:r>
      <w:r w:rsidR="00770854" w:rsidRPr="0079234F">
        <w:t>on</w:t>
      </w:r>
      <w:r w:rsidRPr="0079234F">
        <w:t xml:space="preserve"> the extent to which improved outcomes have been achieved</w:t>
      </w:r>
      <w:r w:rsidR="00770854" w:rsidRPr="0079234F">
        <w:t xml:space="preserve"> over time</w:t>
      </w:r>
      <w:r w:rsidR="009A3E89" w:rsidRPr="0079234F">
        <w:t xml:space="preserve"> to deliver more integrated, coordinated and person-centred care</w:t>
      </w:r>
      <w:r w:rsidRPr="0079234F">
        <w:t xml:space="preserve">. </w:t>
      </w:r>
    </w:p>
    <w:p w14:paraId="31B3537E" w14:textId="77777777" w:rsidR="00E211B2" w:rsidRPr="0079234F" w:rsidRDefault="00E211B2" w:rsidP="00E211B2">
      <w:pPr>
        <w:pStyle w:val="Heading3"/>
      </w:pPr>
      <w:r w:rsidRPr="0079234F">
        <w:t>Discussion</w:t>
      </w:r>
    </w:p>
    <w:p w14:paraId="6423D881" w14:textId="0F4A8C5C" w:rsidR="009A3E89" w:rsidRPr="0079234F" w:rsidRDefault="00E211B2" w:rsidP="00E211B2">
      <w:pPr>
        <w:pStyle w:val="BodyText"/>
      </w:pPr>
      <w:r w:rsidRPr="0079234F">
        <w:t>35.1a, 35.1b: The Department of Health’s recommendation webpage shows that guidance has been provided to support this recommendation. The guidance includes illustrative stories to support the implementation of the work and references to not excluding consumers living with substance use or addiction from accessing treatment, care and support</w:t>
      </w:r>
      <w:r w:rsidR="00770854" w:rsidRPr="0079234F">
        <w:t xml:space="preserve"> as well as the approach taken in the development of the guidance and a workplan to demonstrate how this work will inform the implementation of other recommendations</w:t>
      </w:r>
      <w:r w:rsidRPr="0079234F">
        <w:t>.</w:t>
      </w:r>
      <w:r w:rsidRPr="0079234F">
        <w:rPr>
          <w:rStyle w:val="FootnoteReference"/>
        </w:rPr>
        <w:footnoteReference w:id="175"/>
      </w:r>
      <w:r w:rsidRPr="0079234F">
        <w:t xml:space="preserve"> </w:t>
      </w:r>
      <w:r w:rsidR="00770854" w:rsidRPr="0079234F">
        <w:t>The MHAOD ED Hubs (as outlined in Rec 8</w:t>
      </w:r>
      <w:r w:rsidR="009A3E89" w:rsidRPr="0079234F">
        <w:t>.3</w:t>
      </w:r>
      <w:r w:rsidR="00770854" w:rsidRPr="0079234F">
        <w:t xml:space="preserve">) </w:t>
      </w:r>
      <w:r w:rsidR="009A3E89" w:rsidRPr="0079234F">
        <w:t>are</w:t>
      </w:r>
      <w:r w:rsidR="00770854" w:rsidRPr="0079234F">
        <w:t xml:space="preserve"> also</w:t>
      </w:r>
      <w:r w:rsidR="009A3E89" w:rsidRPr="0079234F">
        <w:t xml:space="preserve"> expected to</w:t>
      </w:r>
      <w:r w:rsidR="00770854" w:rsidRPr="0079234F">
        <w:t xml:space="preserve"> </w:t>
      </w:r>
      <w:r w:rsidR="009A3E89" w:rsidRPr="0079234F">
        <w:t xml:space="preserve">assist with access to care with co-occurring AOD needs. The </w:t>
      </w:r>
      <w:r w:rsidR="009A3E89" w:rsidRPr="0079234F">
        <w:rPr>
          <w:i/>
          <w:iCs/>
        </w:rPr>
        <w:t>Victorian Alcohol and Other Drugs Strategy 2025-35</w:t>
      </w:r>
      <w:r w:rsidR="009A3E89" w:rsidRPr="0079234F">
        <w:t xml:space="preserve"> has also been published, which further supports the delivery of this recommendation, with a vision statement, for example, outlining its “holistic approach to reduce alcohol and other drug–related harms and stigma that maximises the health, mental health and wellbeing of Victorians”.</w:t>
      </w:r>
      <w:r w:rsidR="009A3E89" w:rsidRPr="0079234F">
        <w:rPr>
          <w:rStyle w:val="FootnoteReference"/>
        </w:rPr>
        <w:footnoteReference w:id="176"/>
      </w:r>
    </w:p>
    <w:p w14:paraId="7DFCE6B1" w14:textId="77777777" w:rsidR="00E211B2" w:rsidRPr="0079234F" w:rsidRDefault="00E211B2" w:rsidP="00E211B2">
      <w:pPr>
        <w:rPr>
          <w:rFonts w:ascii="Georgia" w:hAnsi="Georgia"/>
          <w:b/>
          <w:color w:val="3E7864" w:themeColor="accent1"/>
          <w:sz w:val="28"/>
        </w:rPr>
      </w:pPr>
      <w:r w:rsidRPr="0079234F">
        <w:br w:type="page"/>
      </w:r>
    </w:p>
    <w:p w14:paraId="6A2B1B18" w14:textId="77777777" w:rsidR="00E211B2" w:rsidRPr="0079234F" w:rsidRDefault="00E211B2" w:rsidP="00E211B2">
      <w:pPr>
        <w:pStyle w:val="Heading1"/>
      </w:pPr>
      <w:bookmarkStart w:id="51" w:name="_Toc233041551"/>
      <w:r w:rsidRPr="0079234F">
        <w:t>Rec 36: A new statewide service for people living with mental illness and substance use or addiction</w:t>
      </w:r>
      <w:bookmarkEnd w:id="51"/>
    </w:p>
    <w:p w14:paraId="537D7DC7" w14:textId="39F7548D" w:rsidR="00626ADF" w:rsidRPr="0079234F" w:rsidRDefault="00D16ED0" w:rsidP="00626ADF">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0B0B58" w:rsidRPr="0079234F">
        <w:t>Partially delivered and i</w:t>
      </w:r>
      <w:r w:rsidR="00E211B2" w:rsidRPr="0079234F">
        <w:t xml:space="preserve">n progress </w:t>
      </w:r>
      <w:r w:rsidR="00E211B2" w:rsidRPr="0079234F">
        <w:br/>
      </w:r>
      <w:r w:rsidR="00E211B2" w:rsidRPr="0079234F">
        <w:rPr>
          <w:b/>
          <w:bCs/>
        </w:rPr>
        <w:t>Linked initiatives:</w:t>
      </w:r>
      <w:r w:rsidR="00E211B2" w:rsidRPr="0079234F">
        <w:t xml:space="preserve"> Growing the workforce, Mental Health and Alcohol and Other Drug integration</w:t>
      </w:r>
    </w:p>
    <w:p w14:paraId="12BB5F3C" w14:textId="5ECECFCA" w:rsidR="00E211B2" w:rsidRPr="0079234F" w:rsidRDefault="00626ADF" w:rsidP="00626ADF">
      <w:pPr>
        <w:pStyle w:val="BodyText"/>
        <w:spacing w:before="0" w:after="0"/>
      </w:pPr>
      <w:r w:rsidRPr="0079234F">
        <w:rPr>
          <w:b/>
          <w:bCs/>
        </w:rPr>
        <w:t>Key related recommendations</w:t>
      </w:r>
      <w:r w:rsidRPr="0079234F">
        <w:t>: Improving outcomes for people with mental health and AOD needs (Rec 35)</w:t>
      </w:r>
    </w:p>
    <w:p w14:paraId="39412969" w14:textId="11E4BCF1"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0CC4DC61"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3DE65D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55F64BB0" w14:textId="6B94F74E"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4C28390"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153E2958"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935D269" w14:textId="77777777" w:rsidTr="009A5180">
        <w:tc>
          <w:tcPr>
            <w:tcW w:w="671" w:type="dxa"/>
          </w:tcPr>
          <w:p w14:paraId="77472CAF" w14:textId="77777777" w:rsidR="00E211B2" w:rsidRPr="0079234F" w:rsidRDefault="00E211B2" w:rsidP="009A5180">
            <w:pPr>
              <w:pStyle w:val="BodyText"/>
              <w:rPr>
                <w:sz w:val="16"/>
                <w:szCs w:val="16"/>
              </w:rPr>
            </w:pPr>
            <w:r w:rsidRPr="0079234F">
              <w:rPr>
                <w:sz w:val="16"/>
                <w:szCs w:val="16"/>
              </w:rPr>
              <w:t>36.1</w:t>
            </w:r>
          </w:p>
        </w:tc>
        <w:tc>
          <w:tcPr>
            <w:tcW w:w="8401" w:type="dxa"/>
          </w:tcPr>
          <w:p w14:paraId="008A1F4D" w14:textId="77777777" w:rsidR="00E211B2" w:rsidRPr="0079234F" w:rsidRDefault="00E211B2" w:rsidP="009A5180">
            <w:pPr>
              <w:pStyle w:val="BodyText"/>
              <w:rPr>
                <w:sz w:val="16"/>
                <w:szCs w:val="16"/>
              </w:rPr>
            </w:pPr>
            <w:r w:rsidRPr="0079234F">
              <w:rPr>
                <w:sz w:val="16"/>
                <w:szCs w:val="16"/>
              </w:rPr>
              <w:t>Establish a new statewide specialist service, built on the foundations established by the Victorian Dual Diagnosis Initiative, to:</w:t>
            </w:r>
          </w:p>
          <w:p w14:paraId="4DDF8BD6" w14:textId="77777777" w:rsidR="00E211B2" w:rsidRPr="0079234F" w:rsidRDefault="00E211B2" w:rsidP="009A5180">
            <w:pPr>
              <w:pStyle w:val="BodyText"/>
              <w:ind w:left="400"/>
              <w:rPr>
                <w:sz w:val="16"/>
                <w:szCs w:val="16"/>
              </w:rPr>
            </w:pPr>
            <w:r w:rsidRPr="0079234F">
              <w:rPr>
                <w:sz w:val="16"/>
                <w:szCs w:val="16"/>
              </w:rPr>
              <w:t>a. undertake dedicated research into mental illness and substance use or addiction;</w:t>
            </w:r>
          </w:p>
          <w:p w14:paraId="140479CC" w14:textId="77777777" w:rsidR="00E211B2" w:rsidRPr="0079234F" w:rsidRDefault="00E211B2" w:rsidP="009A5180">
            <w:pPr>
              <w:pStyle w:val="BodyText"/>
              <w:ind w:left="400"/>
              <w:rPr>
                <w:sz w:val="16"/>
                <w:szCs w:val="16"/>
              </w:rPr>
            </w:pPr>
            <w:r w:rsidRPr="0079234F">
              <w:rPr>
                <w:sz w:val="16"/>
                <w:szCs w:val="16"/>
              </w:rPr>
              <w:t>b. support education and training initiatives for a broad range of mental health and alcohol and other drug practitioners and clinicians;</w:t>
            </w:r>
          </w:p>
          <w:p w14:paraId="0AC13904" w14:textId="77777777" w:rsidR="00E211B2" w:rsidRPr="0079234F" w:rsidRDefault="00E211B2" w:rsidP="009A5180">
            <w:pPr>
              <w:pStyle w:val="BodyText"/>
              <w:ind w:left="400"/>
              <w:rPr>
                <w:sz w:val="16"/>
                <w:szCs w:val="16"/>
              </w:rPr>
            </w:pPr>
            <w:r w:rsidRPr="0079234F">
              <w:rPr>
                <w:sz w:val="16"/>
                <w:szCs w:val="16"/>
              </w:rPr>
              <w:t>c. provide primary consultation to people living with mental illness and substance use or addiction who have complex support needs; and</w:t>
            </w:r>
          </w:p>
          <w:p w14:paraId="31B500E2" w14:textId="77777777" w:rsidR="00E211B2" w:rsidRPr="0079234F" w:rsidRDefault="00E211B2" w:rsidP="009A5180">
            <w:pPr>
              <w:pStyle w:val="BodyText"/>
              <w:ind w:left="400"/>
              <w:rPr>
                <w:sz w:val="16"/>
                <w:szCs w:val="16"/>
              </w:rPr>
            </w:pPr>
            <w:r w:rsidRPr="0079234F">
              <w:rPr>
                <w:sz w:val="16"/>
                <w:szCs w:val="16"/>
              </w:rPr>
              <w:t>d. provide secondary consultation to mental health and wellbeing and alcohol and other drug practitioners and clinicians across both sectors.</w:t>
            </w:r>
          </w:p>
        </w:tc>
        <w:tc>
          <w:tcPr>
            <w:tcW w:w="2835" w:type="dxa"/>
          </w:tcPr>
          <w:p w14:paraId="07EF9AF2"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E17FC46" w14:textId="77777777" w:rsidR="00E211B2" w:rsidRPr="0079234F" w:rsidRDefault="00E211B2" w:rsidP="009A5180">
            <w:pPr>
              <w:pStyle w:val="BodyText"/>
              <w:rPr>
                <w:sz w:val="16"/>
                <w:szCs w:val="16"/>
              </w:rPr>
            </w:pPr>
            <w:r w:rsidRPr="0079234F">
              <w:rPr>
                <w:sz w:val="16"/>
                <w:szCs w:val="16"/>
              </w:rPr>
              <w:t>In place</w:t>
            </w:r>
          </w:p>
        </w:tc>
      </w:tr>
      <w:tr w:rsidR="00E211B2" w:rsidRPr="0079234F" w14:paraId="132B39F0"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0D5DCD6" w14:textId="77777777" w:rsidR="00E211B2" w:rsidRPr="0079234F" w:rsidRDefault="00E211B2" w:rsidP="009A5180">
            <w:pPr>
              <w:pStyle w:val="BodyText"/>
              <w:rPr>
                <w:sz w:val="16"/>
                <w:szCs w:val="16"/>
              </w:rPr>
            </w:pPr>
            <w:r w:rsidRPr="0079234F">
              <w:rPr>
                <w:sz w:val="16"/>
                <w:szCs w:val="16"/>
              </w:rPr>
              <w:t>36.2</w:t>
            </w:r>
          </w:p>
        </w:tc>
        <w:tc>
          <w:tcPr>
            <w:tcW w:w="8401" w:type="dxa"/>
          </w:tcPr>
          <w:p w14:paraId="1785DDA7" w14:textId="77777777" w:rsidR="00E211B2" w:rsidRPr="0079234F" w:rsidRDefault="00E211B2" w:rsidP="009A5180">
            <w:pPr>
              <w:pStyle w:val="BodyText"/>
              <w:rPr>
                <w:sz w:val="16"/>
                <w:szCs w:val="16"/>
              </w:rPr>
            </w:pPr>
            <w:r w:rsidRPr="0079234F">
              <w:rPr>
                <w:sz w:val="16"/>
                <w:szCs w:val="16"/>
              </w:rPr>
              <w:t>As a matter of priority, increase the number of addiction specialists (addiction medicine physicians and addiction psychiatrists) in Victoria.</w:t>
            </w:r>
          </w:p>
        </w:tc>
        <w:tc>
          <w:tcPr>
            <w:tcW w:w="2835" w:type="dxa"/>
          </w:tcPr>
          <w:p w14:paraId="05951654"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43865302" w14:textId="607388BA" w:rsidR="00E211B2" w:rsidRPr="0079234F" w:rsidRDefault="003D17D0" w:rsidP="009A5180">
            <w:pPr>
              <w:pStyle w:val="BodyText"/>
              <w:rPr>
                <w:sz w:val="16"/>
                <w:szCs w:val="16"/>
              </w:rPr>
            </w:pPr>
            <w:r w:rsidRPr="0079234F">
              <w:rPr>
                <w:sz w:val="16"/>
                <w:szCs w:val="16"/>
              </w:rPr>
              <w:t>Partial progress</w:t>
            </w:r>
          </w:p>
        </w:tc>
      </w:tr>
      <w:tr w:rsidR="00E211B2" w:rsidRPr="0079234F" w14:paraId="489530A5" w14:textId="77777777" w:rsidTr="009A5180">
        <w:tc>
          <w:tcPr>
            <w:tcW w:w="671" w:type="dxa"/>
          </w:tcPr>
          <w:p w14:paraId="7C5A673A" w14:textId="77777777" w:rsidR="00E211B2" w:rsidRPr="0079234F" w:rsidRDefault="00E211B2" w:rsidP="009A5180">
            <w:pPr>
              <w:pStyle w:val="BodyText"/>
              <w:rPr>
                <w:sz w:val="16"/>
                <w:szCs w:val="16"/>
              </w:rPr>
            </w:pPr>
            <w:r w:rsidRPr="0079234F">
              <w:rPr>
                <w:sz w:val="16"/>
                <w:szCs w:val="16"/>
              </w:rPr>
              <w:t>36.3</w:t>
            </w:r>
          </w:p>
        </w:tc>
        <w:tc>
          <w:tcPr>
            <w:tcW w:w="8401" w:type="dxa"/>
          </w:tcPr>
          <w:p w14:paraId="3337215E" w14:textId="77777777" w:rsidR="00E211B2" w:rsidRPr="0079234F" w:rsidRDefault="00E211B2" w:rsidP="009A5180">
            <w:pPr>
              <w:pStyle w:val="BodyText"/>
              <w:rPr>
                <w:sz w:val="16"/>
                <w:szCs w:val="16"/>
              </w:rPr>
            </w:pPr>
            <w:r w:rsidRPr="0079234F">
              <w:rPr>
                <w:sz w:val="16"/>
                <w:szCs w:val="16"/>
              </w:rPr>
              <w:t>Work with the Commonwealth Government to explore opportunities for funded addiction specialist trainee positions in Victoria.</w:t>
            </w:r>
          </w:p>
        </w:tc>
        <w:tc>
          <w:tcPr>
            <w:tcW w:w="2835" w:type="dxa"/>
          </w:tcPr>
          <w:p w14:paraId="6507F261"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CEA6E44" w14:textId="4B5129CD" w:rsidR="00E211B2" w:rsidRPr="0079234F" w:rsidRDefault="003D17D0" w:rsidP="009A5180">
            <w:pPr>
              <w:pStyle w:val="BodyText"/>
              <w:rPr>
                <w:sz w:val="16"/>
                <w:szCs w:val="16"/>
              </w:rPr>
            </w:pPr>
            <w:r w:rsidRPr="0079234F">
              <w:rPr>
                <w:sz w:val="16"/>
                <w:szCs w:val="16"/>
              </w:rPr>
              <w:t>Not yet commenced</w:t>
            </w:r>
          </w:p>
        </w:tc>
      </w:tr>
    </w:tbl>
    <w:p w14:paraId="1E781338" w14:textId="77777777" w:rsidR="00E211B2" w:rsidRPr="0079234F" w:rsidRDefault="00E211B2" w:rsidP="00E211B2">
      <w:pPr>
        <w:pStyle w:val="Heading2"/>
      </w:pPr>
      <w:r w:rsidRPr="0079234F">
        <w:t>Findings</w:t>
      </w:r>
    </w:p>
    <w:p w14:paraId="7F8606AF" w14:textId="03BD7C56" w:rsidR="00E211B2" w:rsidRPr="0079234F" w:rsidRDefault="00E211B2" w:rsidP="00E211B2">
      <w:pPr>
        <w:pStyle w:val="BodyText"/>
      </w:pPr>
      <w:r w:rsidRPr="0079234F">
        <w:t>The Hamilton Centre was established in response to this recommendation and has been operating since its opening in April 2023</w:t>
      </w:r>
      <w:r w:rsidR="009B2423" w:rsidRPr="0079234F">
        <w:t>, and funding has been allocated towards the development of addiction specialists.</w:t>
      </w:r>
    </w:p>
    <w:p w14:paraId="5494FC0E" w14:textId="77777777" w:rsidR="00E211B2" w:rsidRPr="0079234F" w:rsidRDefault="00E211B2" w:rsidP="00E211B2">
      <w:pPr>
        <w:pStyle w:val="Heading3"/>
      </w:pPr>
      <w:r w:rsidRPr="0079234F">
        <w:t>Discussion</w:t>
      </w:r>
    </w:p>
    <w:p w14:paraId="72968C69" w14:textId="6D42F967" w:rsidR="00E211B2" w:rsidRPr="0079234F" w:rsidRDefault="00E211B2" w:rsidP="00E211B2">
      <w:pPr>
        <w:pStyle w:val="BodyText"/>
      </w:pPr>
      <w:r w:rsidRPr="0079234F">
        <w:t>36.1: The Hamilton Centre</w:t>
      </w:r>
      <w:r w:rsidR="00765E62" w:rsidRPr="0079234F">
        <w:t>, operated by Turning Point,</w:t>
      </w:r>
      <w:r w:rsidRPr="0079234F">
        <w:t xml:space="preserve"> opened in April 2023. The </w:t>
      </w:r>
      <w:r w:rsidRPr="0079234F">
        <w:rPr>
          <w:i/>
          <w:iCs/>
        </w:rPr>
        <w:t xml:space="preserve">Chief </w:t>
      </w:r>
      <w:r w:rsidR="004B2B99">
        <w:rPr>
          <w:i/>
          <w:iCs/>
        </w:rPr>
        <w:t>Mental Health and Wellbeing</w:t>
      </w:r>
      <w:r w:rsidRPr="0079234F">
        <w:rPr>
          <w:i/>
          <w:iCs/>
        </w:rPr>
        <w:t xml:space="preserve"> Officer </w:t>
      </w:r>
      <w:r w:rsidR="003A7C75" w:rsidRPr="0079234F">
        <w:rPr>
          <w:i/>
          <w:iCs/>
        </w:rPr>
        <w:t>R</w:t>
      </w:r>
      <w:r w:rsidRPr="0079234F">
        <w:rPr>
          <w:i/>
          <w:iCs/>
        </w:rPr>
        <w:t>eport</w:t>
      </w:r>
      <w:r w:rsidRPr="0079234F">
        <w:t xml:space="preserve"> 2023-24 indicates that the centre </w:t>
      </w:r>
      <w:r w:rsidR="003A7C75" w:rsidRPr="0079234F">
        <w:t xml:space="preserve">includes </w:t>
      </w:r>
      <w:r w:rsidRPr="0079234F">
        <w:t xml:space="preserve">functions </w:t>
      </w:r>
      <w:r w:rsidR="003A7C75" w:rsidRPr="0079234F">
        <w:t>in line with</w:t>
      </w:r>
      <w:r w:rsidRPr="0079234F">
        <w:t xml:space="preserve"> the recommendation, and an initial focus on providing clinical advice and support to mental health and wellbeing clinicians who are delivering integrated care in Area services. The Hamilton Centre website indicates that services include general information and education, an advice and mentorship line, and consumer referral including both primary and secondary consultation. The centre also publishes a range of research papers and briefs.</w:t>
      </w:r>
      <w:r w:rsidR="00765E62" w:rsidRPr="0079234F">
        <w:t xml:space="preserve"> The Department’s </w:t>
      </w:r>
      <w:r w:rsidR="00765E62" w:rsidRPr="00CB11EE">
        <w:rPr>
          <w:i/>
          <w:iCs/>
        </w:rPr>
        <w:t>Reform Progress Report 2026</w:t>
      </w:r>
      <w:r w:rsidR="00765E62" w:rsidRPr="0079234F">
        <w:t xml:space="preserve"> indicates that more than 4,500 referrals have been received since opening.</w:t>
      </w:r>
      <w:r w:rsidR="00765E62" w:rsidRPr="0079234F">
        <w:rPr>
          <w:rStyle w:val="FootnoteReference"/>
        </w:rPr>
        <w:footnoteReference w:id="177"/>
      </w:r>
      <w:r w:rsidRPr="0079234F">
        <w:t xml:space="preserve"> </w:t>
      </w:r>
    </w:p>
    <w:p w14:paraId="40797501" w14:textId="77777777" w:rsidR="00AB6D69" w:rsidRDefault="00E211B2" w:rsidP="00E211B2">
      <w:pPr>
        <w:pStyle w:val="BodyText"/>
      </w:pPr>
      <w:r w:rsidRPr="0079234F">
        <w:t xml:space="preserve">36.2: </w:t>
      </w:r>
      <w:r w:rsidR="003D17D0" w:rsidRPr="0079234F">
        <w:t xml:space="preserve">The Department’s </w:t>
      </w:r>
      <w:r w:rsidR="003D17D0" w:rsidRPr="00CB11EE">
        <w:rPr>
          <w:i/>
          <w:iCs/>
        </w:rPr>
        <w:t>Reform Progress Report 2026</w:t>
      </w:r>
      <w:r w:rsidR="003D17D0" w:rsidRPr="0079234F">
        <w:t xml:space="preserve"> states that “investments continue to grow Victoria’s addiction specialist workforce by funding training positions, including increasing addiction medicine trainee places through the </w:t>
      </w:r>
      <w:r w:rsidR="003D17D0" w:rsidRPr="0079234F">
        <w:rPr>
          <w:i/>
          <w:iCs/>
        </w:rPr>
        <w:t>2026 Victorian Medical Specialist Training Program.</w:t>
      </w:r>
      <w:r w:rsidR="003D17D0" w:rsidRPr="0079234F">
        <w:rPr>
          <w:rStyle w:val="FootnoteReference"/>
        </w:rPr>
        <w:footnoteReference w:id="178"/>
      </w:r>
      <w:r w:rsidR="003D17D0" w:rsidRPr="0079234F">
        <w:t xml:space="preserve"> Further details on the impact of these investments in trainee places as to whether they have increased the number of addiction specialists in practice in Victoria would enable assessment of completion of this recommendation.</w:t>
      </w:r>
    </w:p>
    <w:p w14:paraId="4708A26D" w14:textId="3C8E7709" w:rsidR="00E211B2" w:rsidRPr="0079234F" w:rsidRDefault="00E211B2" w:rsidP="00E211B2">
      <w:pPr>
        <w:pStyle w:val="BodyText"/>
      </w:pPr>
      <w:r w:rsidRPr="0079234F">
        <w:t>36.3: The Department of Health’s recommendation webpage also notes an intention to work with the Commonwealth to explore options for funded addiction specialist trainee positions</w:t>
      </w:r>
      <w:r w:rsidR="003D17D0" w:rsidRPr="0079234F">
        <w:t>, however n</w:t>
      </w:r>
      <w:r w:rsidRPr="0079234F">
        <w:t xml:space="preserve">o </w:t>
      </w:r>
      <w:r w:rsidR="003D17D0" w:rsidRPr="0079234F">
        <w:t xml:space="preserve">specific </w:t>
      </w:r>
      <w:r w:rsidRPr="0079234F">
        <w:t>measures or progress are reported.</w:t>
      </w:r>
    </w:p>
    <w:p w14:paraId="314C0278" w14:textId="77777777" w:rsidR="00E211B2" w:rsidRPr="0079234F" w:rsidRDefault="00E211B2" w:rsidP="00E211B2">
      <w:pPr>
        <w:rPr>
          <w:rFonts w:ascii="Georgia" w:hAnsi="Georgia"/>
          <w:b/>
          <w:color w:val="3E7864" w:themeColor="accent1"/>
          <w:sz w:val="28"/>
        </w:rPr>
      </w:pPr>
      <w:r w:rsidRPr="0079234F">
        <w:br w:type="page"/>
      </w:r>
    </w:p>
    <w:p w14:paraId="4C078B63" w14:textId="77777777" w:rsidR="00E211B2" w:rsidRPr="0079234F" w:rsidRDefault="00E211B2" w:rsidP="00E211B2">
      <w:pPr>
        <w:pStyle w:val="Heading1"/>
      </w:pPr>
      <w:bookmarkStart w:id="52" w:name="_Toc233041552"/>
      <w:r w:rsidRPr="0079234F">
        <w:t>Rec 37: Supporting the mental health and wellbeing of people in contact with, or at risk of coming into contact with, the criminal and youth justice systems</w:t>
      </w:r>
      <w:bookmarkEnd w:id="52"/>
    </w:p>
    <w:p w14:paraId="36E7273E" w14:textId="50F0934C" w:rsidR="008D0AF4" w:rsidRPr="0079234F" w:rsidRDefault="00D16ED0" w:rsidP="006D47BD">
      <w:pPr>
        <w:pStyle w:val="TableParagraph"/>
        <w:spacing w:before="0"/>
        <w:ind w:left="108" w:right="516"/>
      </w:pPr>
      <w:r w:rsidRPr="0079234F">
        <w:rPr>
          <w:b/>
          <w:bCs/>
        </w:rPr>
        <w:t>Recommendation status reported by Department of Health</w:t>
      </w:r>
      <w:r w:rsidR="00E211B2" w:rsidRPr="0079234F">
        <w:rPr>
          <w:b/>
          <w:bCs/>
        </w:rPr>
        <w:t>:</w:t>
      </w:r>
      <w:r w:rsidR="00E211B2" w:rsidRPr="0079234F">
        <w:t xml:space="preserve"> </w:t>
      </w:r>
      <w:r w:rsidR="008D0AF4"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w:t>
      </w:r>
      <w:r w:rsidR="008D0AF4" w:rsidRPr="0079234F">
        <w:t>Healthcare Services Quality Framework for Victorian Prisons 2025</w:t>
      </w:r>
      <w:r w:rsidR="00E211B2" w:rsidRPr="0079234F">
        <w:br/>
      </w:r>
      <w:r w:rsidR="006D7810" w:rsidRPr="0079234F">
        <w:rPr>
          <w:b/>
          <w:bCs/>
        </w:rPr>
        <w:t>Key related recommendations:</w:t>
      </w:r>
      <w:r w:rsidR="006D7810" w:rsidRPr="0079234F">
        <w:t xml:space="preserve"> </w:t>
      </w:r>
      <w:r w:rsidR="006D47BD" w:rsidRPr="0079234F">
        <w:t>Thomas Embling hospital (Rec 38)</w:t>
      </w:r>
    </w:p>
    <w:p w14:paraId="089FC7EF" w14:textId="573FCDAD"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034A228F"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74C5D5D1"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4A8A364" w14:textId="4A091DFA"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349125E5"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F67919E"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660C6BFD" w14:textId="77777777" w:rsidTr="009A5180">
        <w:tc>
          <w:tcPr>
            <w:tcW w:w="671" w:type="dxa"/>
          </w:tcPr>
          <w:p w14:paraId="4E1C785A" w14:textId="77777777" w:rsidR="00E211B2" w:rsidRPr="0079234F" w:rsidRDefault="00E211B2" w:rsidP="009A5180">
            <w:pPr>
              <w:pStyle w:val="BodyText"/>
              <w:rPr>
                <w:sz w:val="16"/>
                <w:szCs w:val="16"/>
              </w:rPr>
            </w:pPr>
            <w:r w:rsidRPr="0079234F">
              <w:rPr>
                <w:sz w:val="16"/>
                <w:szCs w:val="16"/>
              </w:rPr>
              <w:t>37.1</w:t>
            </w:r>
          </w:p>
        </w:tc>
        <w:tc>
          <w:tcPr>
            <w:tcW w:w="8401" w:type="dxa"/>
          </w:tcPr>
          <w:p w14:paraId="3541FB93" w14:textId="77777777" w:rsidR="00E211B2" w:rsidRPr="0079234F" w:rsidRDefault="00E211B2" w:rsidP="009A5180">
            <w:pPr>
              <w:pStyle w:val="BodyText"/>
              <w:rPr>
                <w:sz w:val="16"/>
                <w:szCs w:val="16"/>
              </w:rPr>
            </w:pPr>
            <w:r w:rsidRPr="0079234F">
              <w:rPr>
                <w:sz w:val="16"/>
                <w:szCs w:val="16"/>
              </w:rPr>
              <w:t>Expand the Assessment and Referral Court to each of the 12 headquarter Magistrates’ Courts to meet demand at both existing and new locations.</w:t>
            </w:r>
          </w:p>
        </w:tc>
        <w:tc>
          <w:tcPr>
            <w:tcW w:w="2835" w:type="dxa"/>
          </w:tcPr>
          <w:p w14:paraId="3F5D0FF1"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70396CB6" w14:textId="384FA619"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579074FB"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597BC14" w14:textId="77777777" w:rsidR="00E211B2" w:rsidRPr="0079234F" w:rsidRDefault="00E211B2" w:rsidP="009A5180">
            <w:pPr>
              <w:pStyle w:val="BodyText"/>
              <w:rPr>
                <w:sz w:val="16"/>
                <w:szCs w:val="16"/>
              </w:rPr>
            </w:pPr>
            <w:r w:rsidRPr="0079234F">
              <w:rPr>
                <w:sz w:val="16"/>
                <w:szCs w:val="16"/>
              </w:rPr>
              <w:t>37.2</w:t>
            </w:r>
          </w:p>
        </w:tc>
        <w:tc>
          <w:tcPr>
            <w:tcW w:w="8401" w:type="dxa"/>
          </w:tcPr>
          <w:p w14:paraId="291705B6" w14:textId="77777777" w:rsidR="00E211B2" w:rsidRPr="0079234F" w:rsidRDefault="00E211B2" w:rsidP="009A5180">
            <w:pPr>
              <w:pStyle w:val="BodyText"/>
              <w:rPr>
                <w:sz w:val="16"/>
                <w:szCs w:val="16"/>
              </w:rPr>
            </w:pPr>
            <w:r w:rsidRPr="0079234F">
              <w:rPr>
                <w:sz w:val="16"/>
                <w:szCs w:val="16"/>
              </w:rPr>
              <w:t>Expand the existing forensic community model to:</w:t>
            </w:r>
          </w:p>
          <w:p w14:paraId="7342E4AA" w14:textId="77777777" w:rsidR="00E211B2" w:rsidRPr="0079234F" w:rsidRDefault="00E211B2" w:rsidP="009A5180">
            <w:pPr>
              <w:pStyle w:val="BodyText"/>
              <w:ind w:left="400"/>
              <w:rPr>
                <w:sz w:val="16"/>
                <w:szCs w:val="16"/>
              </w:rPr>
            </w:pPr>
            <w:r w:rsidRPr="0079234F">
              <w:rPr>
                <w:sz w:val="16"/>
                <w:szCs w:val="16"/>
              </w:rPr>
              <w:t>a. enable Adult and Older Adult Area Mental Health and Wellbeing Services and Infant, Child and Youth Area Mental and Wellbeing Services (refer to recommendation 3(2)(b) and (c)) to provide consistency in treatment, care and support to people in contact with, or at risk of coming into contact with, the criminal justice system; and</w:t>
            </w:r>
          </w:p>
          <w:p w14:paraId="684B4DE2" w14:textId="77777777" w:rsidR="00E211B2" w:rsidRPr="0079234F" w:rsidRDefault="00E211B2" w:rsidP="009A5180">
            <w:pPr>
              <w:pStyle w:val="BodyText"/>
              <w:ind w:left="400"/>
              <w:rPr>
                <w:sz w:val="16"/>
                <w:szCs w:val="16"/>
              </w:rPr>
            </w:pPr>
            <w:r w:rsidRPr="0079234F">
              <w:rPr>
                <w:sz w:val="16"/>
                <w:szCs w:val="16"/>
              </w:rPr>
              <w:t>b. establish the specialist behaviour response team described by the Royal Commission in its final report.</w:t>
            </w:r>
          </w:p>
        </w:tc>
        <w:tc>
          <w:tcPr>
            <w:tcW w:w="2835" w:type="dxa"/>
          </w:tcPr>
          <w:p w14:paraId="2BF7C852"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5BCCB6DF" w14:textId="62A3DE9A" w:rsidR="00E211B2" w:rsidRPr="0079234F" w:rsidRDefault="005A539B" w:rsidP="009A5180">
            <w:pPr>
              <w:pStyle w:val="BodyText"/>
              <w:rPr>
                <w:sz w:val="16"/>
                <w:szCs w:val="16"/>
              </w:rPr>
            </w:pPr>
            <w:r w:rsidRPr="0079234F">
              <w:rPr>
                <w:sz w:val="16"/>
                <w:szCs w:val="16"/>
              </w:rPr>
              <w:t>Partial progress</w:t>
            </w:r>
          </w:p>
        </w:tc>
      </w:tr>
      <w:tr w:rsidR="00E211B2" w:rsidRPr="0079234F" w14:paraId="717C8FEC" w14:textId="77777777" w:rsidTr="009A5180">
        <w:tc>
          <w:tcPr>
            <w:tcW w:w="671" w:type="dxa"/>
          </w:tcPr>
          <w:p w14:paraId="5BE4B792" w14:textId="77777777" w:rsidR="00E211B2" w:rsidRPr="0079234F" w:rsidRDefault="00E211B2" w:rsidP="009A5180">
            <w:pPr>
              <w:pStyle w:val="BodyText"/>
              <w:rPr>
                <w:sz w:val="16"/>
                <w:szCs w:val="16"/>
              </w:rPr>
            </w:pPr>
            <w:r w:rsidRPr="0079234F">
              <w:rPr>
                <w:sz w:val="16"/>
                <w:szCs w:val="16"/>
              </w:rPr>
              <w:t>37.3</w:t>
            </w:r>
          </w:p>
        </w:tc>
        <w:tc>
          <w:tcPr>
            <w:tcW w:w="8401" w:type="dxa"/>
          </w:tcPr>
          <w:p w14:paraId="70633593" w14:textId="77777777" w:rsidR="00E211B2" w:rsidRPr="0079234F" w:rsidRDefault="00E211B2" w:rsidP="009A5180">
            <w:pPr>
              <w:pStyle w:val="BodyText"/>
              <w:rPr>
                <w:sz w:val="16"/>
                <w:szCs w:val="16"/>
              </w:rPr>
            </w:pPr>
            <w:r w:rsidRPr="0079234F">
              <w:rPr>
                <w:sz w:val="16"/>
                <w:szCs w:val="16"/>
              </w:rPr>
              <w:t>Establish a program for people in prison living with mental illness who require ongoing intensive treatment, care and support to transition the delivery of supports from correctional settings to the mainstream mental health and wellbeing system upon their release.</w:t>
            </w:r>
          </w:p>
        </w:tc>
        <w:tc>
          <w:tcPr>
            <w:tcW w:w="2835" w:type="dxa"/>
          </w:tcPr>
          <w:p w14:paraId="290B4AEE"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146501F" w14:textId="439FABC3" w:rsidR="00E211B2" w:rsidRPr="0079234F" w:rsidRDefault="00F54DC5" w:rsidP="009A5180">
            <w:pPr>
              <w:pStyle w:val="BodyText"/>
              <w:rPr>
                <w:sz w:val="16"/>
                <w:szCs w:val="16"/>
              </w:rPr>
            </w:pPr>
            <w:r w:rsidRPr="0079234F">
              <w:rPr>
                <w:sz w:val="16"/>
                <w:szCs w:val="16"/>
              </w:rPr>
              <w:t>In place</w:t>
            </w:r>
          </w:p>
        </w:tc>
      </w:tr>
      <w:tr w:rsidR="00E211B2" w:rsidRPr="0079234F" w14:paraId="6420B83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2AA48B2" w14:textId="77777777" w:rsidR="00E211B2" w:rsidRPr="0079234F" w:rsidRDefault="00E211B2" w:rsidP="009A5180">
            <w:pPr>
              <w:pStyle w:val="BodyText"/>
              <w:rPr>
                <w:sz w:val="16"/>
                <w:szCs w:val="16"/>
              </w:rPr>
            </w:pPr>
            <w:r w:rsidRPr="0079234F">
              <w:rPr>
                <w:sz w:val="16"/>
                <w:szCs w:val="16"/>
              </w:rPr>
              <w:t>37.4</w:t>
            </w:r>
          </w:p>
        </w:tc>
        <w:tc>
          <w:tcPr>
            <w:tcW w:w="8401" w:type="dxa"/>
          </w:tcPr>
          <w:p w14:paraId="69B3A728" w14:textId="77777777" w:rsidR="00E211B2" w:rsidRPr="0079234F" w:rsidRDefault="00E211B2" w:rsidP="009A5180">
            <w:pPr>
              <w:pStyle w:val="BodyText"/>
              <w:rPr>
                <w:sz w:val="16"/>
                <w:szCs w:val="16"/>
              </w:rPr>
            </w:pPr>
            <w:r w:rsidRPr="0079234F">
              <w:rPr>
                <w:sz w:val="16"/>
                <w:szCs w:val="16"/>
              </w:rPr>
              <w:t>Expand specialist youth forensic mental health programs to a statewide model, including across the 13 Infant, Child and Youth Area Mental Health and Wellbeing Services (refer to recommendation 3(2)(c)), to provide consistent and appropriately specialised treatment, care and support to children and young people in contact with, or at risk of coming into contact with, the youth justice system.</w:t>
            </w:r>
          </w:p>
        </w:tc>
        <w:tc>
          <w:tcPr>
            <w:tcW w:w="2835" w:type="dxa"/>
          </w:tcPr>
          <w:p w14:paraId="2C20A936"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7C0843DF" w14:textId="463657B4" w:rsidR="00E211B2" w:rsidRPr="0079234F" w:rsidRDefault="00C300C3" w:rsidP="009A5180">
            <w:pPr>
              <w:pStyle w:val="BodyText"/>
              <w:rPr>
                <w:sz w:val="16"/>
                <w:szCs w:val="16"/>
              </w:rPr>
            </w:pPr>
            <w:r w:rsidRPr="0079234F">
              <w:rPr>
                <w:sz w:val="16"/>
                <w:szCs w:val="16"/>
              </w:rPr>
              <w:t>In place</w:t>
            </w:r>
          </w:p>
        </w:tc>
      </w:tr>
    </w:tbl>
    <w:p w14:paraId="56493B00" w14:textId="77777777" w:rsidR="00E211B2" w:rsidRPr="0079234F" w:rsidRDefault="00E211B2" w:rsidP="00E211B2">
      <w:pPr>
        <w:pStyle w:val="BodyText"/>
      </w:pPr>
    </w:p>
    <w:p w14:paraId="52696157" w14:textId="77777777" w:rsidR="00E211B2" w:rsidRPr="0079234F" w:rsidRDefault="00E211B2" w:rsidP="00E211B2">
      <w:pPr>
        <w:pStyle w:val="Heading2"/>
      </w:pPr>
      <w:r w:rsidRPr="0079234F">
        <w:t>Findings</w:t>
      </w:r>
    </w:p>
    <w:p w14:paraId="2FC8277D" w14:textId="73F4CD85" w:rsidR="00E211B2" w:rsidRPr="0079234F" w:rsidRDefault="00E211B2" w:rsidP="00E211B2">
      <w:pPr>
        <w:pStyle w:val="BodyText"/>
      </w:pPr>
      <w:r w:rsidRPr="0079234F">
        <w:t xml:space="preserve">Work has commenced across numerous </w:t>
      </w:r>
      <w:r w:rsidR="00C717C6">
        <w:t>sub-recommendation</w:t>
      </w:r>
      <w:r w:rsidRPr="0079234F">
        <w:t>s to better support the mental health and wellbeing of people in contact with, or at risk of coming into contact with, the criminal and youth justice systems, with specific progress in the expansion of the Assessment and Referral Courts in headquarter locations</w:t>
      </w:r>
      <w:r w:rsidR="003564D4" w:rsidRPr="0079234F">
        <w:t>, as well as forensic youth mental health supports</w:t>
      </w:r>
      <w:r w:rsidRPr="0079234F">
        <w:t xml:space="preserve">. </w:t>
      </w:r>
    </w:p>
    <w:p w14:paraId="545229B6" w14:textId="77777777" w:rsidR="00E211B2" w:rsidRPr="0079234F" w:rsidRDefault="00E211B2" w:rsidP="00E211B2">
      <w:pPr>
        <w:pStyle w:val="Heading3"/>
      </w:pPr>
      <w:r w:rsidRPr="0079234F">
        <w:t>Discussion</w:t>
      </w:r>
    </w:p>
    <w:p w14:paraId="6C2CDDA3" w14:textId="77777777" w:rsidR="009E2B29" w:rsidRDefault="00E211B2" w:rsidP="005A539B">
      <w:pPr>
        <w:pStyle w:val="BodyText"/>
      </w:pPr>
      <w:r w:rsidRPr="0079234F">
        <w:t xml:space="preserve">37.1: Work on expanding the Assessment and Referral Court to all headquarter locations </w:t>
      </w:r>
      <w:r w:rsidR="008E5466" w:rsidRPr="0079234F">
        <w:t>is</w:t>
      </w:r>
      <w:r w:rsidRPr="0079234F">
        <w:t xml:space="preserve"> progressing</w:t>
      </w:r>
      <w:r w:rsidR="008E5466" w:rsidRPr="0079234F">
        <w:t>, with reporting by the Magistrates Court of Victoria indicating that the ARC is available a</w:t>
      </w:r>
      <w:r w:rsidR="00123FBA">
        <w:t xml:space="preserve">t </w:t>
      </w:r>
      <w:r w:rsidR="008E5466" w:rsidRPr="0079234F">
        <w:t>t</w:t>
      </w:r>
      <w:r w:rsidRPr="0079234F">
        <w:t>1</w:t>
      </w:r>
      <w:r w:rsidR="008E5466" w:rsidRPr="0079234F">
        <w:t>1</w:t>
      </w:r>
      <w:r w:rsidRPr="0079234F">
        <w:t xml:space="preserve"> </w:t>
      </w:r>
      <w:r w:rsidR="008E5466" w:rsidRPr="0079234F">
        <w:t>locations</w:t>
      </w:r>
      <w:r w:rsidRPr="0079234F">
        <w:t>.</w:t>
      </w:r>
      <w:r w:rsidR="008E5466" w:rsidRPr="0079234F">
        <w:rPr>
          <w:rStyle w:val="FootnoteReference"/>
        </w:rPr>
        <w:footnoteReference w:id="179"/>
      </w:r>
      <w:r w:rsidRPr="0079234F">
        <w:t xml:space="preserve"> </w:t>
      </w:r>
      <w:r w:rsidR="008E5466" w:rsidRPr="0079234F">
        <w:t xml:space="preserve">The Department’s </w:t>
      </w:r>
      <w:r w:rsidR="008E5466" w:rsidRPr="00CB11EE">
        <w:rPr>
          <w:i/>
          <w:iCs/>
        </w:rPr>
        <w:t>Reform Progress Report 2026</w:t>
      </w:r>
      <w:r w:rsidR="008E5466" w:rsidRPr="0079234F">
        <w:t xml:space="preserve"> indicates that there are plans to expand to two additional headquarter courts by 2027 which will exceed the recommended 12 locations.</w:t>
      </w:r>
    </w:p>
    <w:p w14:paraId="5BAB0335" w14:textId="29138047" w:rsidR="00E211B2" w:rsidRPr="0079234F" w:rsidRDefault="00E211B2" w:rsidP="005A539B">
      <w:pPr>
        <w:pStyle w:val="BodyText"/>
      </w:pPr>
      <w:r w:rsidRPr="0079234F">
        <w:t xml:space="preserve">37.2 </w:t>
      </w:r>
      <w:r w:rsidR="005A539B" w:rsidRPr="0079234F">
        <w:t>The Victorian Government announced in January 2026 an investment of $26.7 million to expand the Community Forensic Youth Mental Health Service. The service is delivered by Bayside Health and Parkville Youth Mental Health and Wellbeing Service, and the further investment was described as enabling “more clinical assessments, treatment and assertive outreach to young people at high risk of offending so they can get the targeted, early intervention mental health care they need”.</w:t>
      </w:r>
      <w:r w:rsidR="005A539B" w:rsidRPr="0079234F">
        <w:rPr>
          <w:rStyle w:val="FootnoteReference"/>
        </w:rPr>
        <w:footnoteReference w:id="180"/>
      </w:r>
      <w:r w:rsidR="005A539B" w:rsidRPr="0079234F">
        <w:t xml:space="preserve"> Further details on the investment could not be confirmed at the time of writing, including whether the funding would deliver against the recommendations as described, such as </w:t>
      </w:r>
      <w:r w:rsidRPr="0079234F">
        <w:t xml:space="preserve">establishing </w:t>
      </w:r>
      <w:r w:rsidR="005A539B" w:rsidRPr="0079234F">
        <w:t>the</w:t>
      </w:r>
      <w:r w:rsidRPr="0079234F">
        <w:t xml:space="preserve"> specialist behaviour response team</w:t>
      </w:r>
      <w:r w:rsidR="005A539B" w:rsidRPr="0079234F">
        <w:t xml:space="preserve"> as </w:t>
      </w:r>
      <w:r w:rsidR="003A7C75" w:rsidRPr="0079234F">
        <w:t>outlined</w:t>
      </w:r>
      <w:r w:rsidR="005A539B" w:rsidRPr="0079234F">
        <w:t xml:space="preserve"> in the </w:t>
      </w:r>
      <w:r w:rsidR="001C0229" w:rsidRPr="001C0229">
        <w:rPr>
          <w:i/>
          <w:iCs/>
        </w:rPr>
        <w:t>Final Report</w:t>
      </w:r>
      <w:r w:rsidRPr="0079234F">
        <w:t xml:space="preserve">. </w:t>
      </w:r>
    </w:p>
    <w:p w14:paraId="4AA6E71D" w14:textId="6689B4A3" w:rsidR="00E211B2" w:rsidRPr="0079234F" w:rsidRDefault="00E211B2" w:rsidP="00E211B2">
      <w:pPr>
        <w:pStyle w:val="BodyText"/>
      </w:pPr>
      <w:r w:rsidRPr="0079234F">
        <w:t xml:space="preserve">Several providers indicate on their websites that they have a Forensic Clinical Specialist Program, but it is unclear whether these </w:t>
      </w:r>
      <w:r w:rsidR="003A7C75" w:rsidRPr="0079234F">
        <w:t xml:space="preserve">programs </w:t>
      </w:r>
      <w:r w:rsidRPr="0079234F">
        <w:t xml:space="preserve">pre-exist the Royal Commission, and by how much the program has expanded overall. The </w:t>
      </w:r>
      <w:r w:rsidRPr="0079234F">
        <w:rPr>
          <w:i/>
        </w:rPr>
        <w:t xml:space="preserve">Next Phase of Reform </w:t>
      </w:r>
      <w:r w:rsidRPr="0079234F">
        <w:rPr>
          <w:i/>
          <w:iCs/>
        </w:rPr>
        <w:t>document</w:t>
      </w:r>
      <w:r w:rsidRPr="0079234F" w:rsidDel="004F7628">
        <w:t xml:space="preserve"> </w:t>
      </w:r>
      <w:r w:rsidRPr="0079234F">
        <w:t>indicates that an initiative for 2024-2027 is the establishment of new regional forensic mental health teams, suggesting further work is planned</w:t>
      </w:r>
      <w:r w:rsidR="003A7C75" w:rsidRPr="0079234F">
        <w:t xml:space="preserve"> in this area</w:t>
      </w:r>
      <w:r w:rsidRPr="0079234F">
        <w:t xml:space="preserve">. </w:t>
      </w:r>
    </w:p>
    <w:p w14:paraId="7CE912AF" w14:textId="10D3F8CC" w:rsidR="005A539B" w:rsidRPr="009E2B29" w:rsidRDefault="00E211B2" w:rsidP="00E211B2">
      <w:pPr>
        <w:pStyle w:val="BodyText"/>
      </w:pPr>
      <w:r w:rsidRPr="009E2B29">
        <w:t xml:space="preserve">37.3: </w:t>
      </w:r>
      <w:r w:rsidR="005A539B" w:rsidRPr="009E2B29">
        <w:t xml:space="preserve">Forensicare’s </w:t>
      </w:r>
      <w:r w:rsidR="005A539B" w:rsidRPr="009E2B29">
        <w:rPr>
          <w:i/>
          <w:iCs/>
        </w:rPr>
        <w:t>Community Transition and Treatment Program (CTTP)</w:t>
      </w:r>
      <w:r w:rsidR="005A539B" w:rsidRPr="009E2B29">
        <w:t xml:space="preserve"> provides treatment, care and supervision for forensic consumers transitioning from Thomas Embling Hospital into the community</w:t>
      </w:r>
      <w:r w:rsidR="00F54DC5" w:rsidRPr="009E2B29">
        <w:t>.</w:t>
      </w:r>
      <w:r w:rsidR="005A539B" w:rsidRPr="009E2B29">
        <w:rPr>
          <w:rStyle w:val="FootnoteReference"/>
        </w:rPr>
        <w:footnoteReference w:id="181"/>
      </w:r>
      <w:r w:rsidR="00C300C3" w:rsidRPr="009E2B29">
        <w:t xml:space="preserve"> The Department also reports that a new section for Secondary Mental Health Services (Part C) was added to the </w:t>
      </w:r>
      <w:r w:rsidR="00C300C3" w:rsidRPr="009E2B29">
        <w:rPr>
          <w:i/>
          <w:iCs/>
        </w:rPr>
        <w:t>Healthcare Services Quality Framework for Victorian Prisons</w:t>
      </w:r>
      <w:r w:rsidR="00C300C3" w:rsidRPr="009E2B29">
        <w:t>.</w:t>
      </w:r>
      <w:r w:rsidR="009E2B29" w:rsidRPr="009E2B29">
        <w:rPr>
          <w:rStyle w:val="FootnoteReference"/>
        </w:rPr>
        <w:footnoteReference w:id="182"/>
      </w:r>
      <w:r w:rsidR="00C300C3" w:rsidRPr="009E2B29">
        <w:t xml:space="preserve"> These initiatives support the transition from custodial mental health services to the mainstream mental health and wellbeing system following release</w:t>
      </w:r>
      <w:r w:rsidR="003A7C75" w:rsidRPr="009E2B29">
        <w:t xml:space="preserve"> from custody</w:t>
      </w:r>
      <w:r w:rsidR="00C300C3" w:rsidRPr="009E2B29">
        <w:t>.</w:t>
      </w:r>
    </w:p>
    <w:p w14:paraId="2C1D8065" w14:textId="7BEBDE4D" w:rsidR="00E211B2" w:rsidRPr="0079234F" w:rsidRDefault="00E211B2" w:rsidP="00E211B2">
      <w:pPr>
        <w:pStyle w:val="BodyText"/>
      </w:pPr>
      <w:r w:rsidRPr="0079234F">
        <w:t>37.4: The specialist youth forensic model is delivered at Parkville Youth Justice Precinct (Melbourne), Malmsbury Youth Justice Precinct (Regional), and North-West and West Melbourne (Community).</w:t>
      </w:r>
      <w:r w:rsidRPr="0079234F">
        <w:rPr>
          <w:rStyle w:val="FootnoteReference"/>
        </w:rPr>
        <w:footnoteReference w:id="183"/>
      </w:r>
      <w:r w:rsidRPr="0079234F">
        <w:t xml:space="preserve"> </w:t>
      </w:r>
      <w:r w:rsidR="00C300C3" w:rsidRPr="0079234F">
        <w:t xml:space="preserve">The Department’s </w:t>
      </w:r>
      <w:r w:rsidR="00C300C3" w:rsidRPr="00CB11EE">
        <w:rPr>
          <w:i/>
          <w:iCs/>
        </w:rPr>
        <w:t>Reform Progress Report</w:t>
      </w:r>
      <w:r w:rsidR="00C300C3" w:rsidRPr="0079234F">
        <w:t xml:space="preserve"> also indicates that youth justice custodial mental health services are being expanded to improve support for young people with complex mental health needs in custody. This includes “strengthening Parkville Youth Mental Health and Wellbeing Service’s (PYMHWS) specialist youth forensic mental health service at the Parkville and Malmsbury Youth Justice Precincts” and further that “PYMHWS is also leading the development of a service plan to ensure young people receive safe, high quality, specialist mental health care while in custody”. Within the justice system, Fo</w:t>
      </w:r>
      <w:r w:rsidR="003564D4" w:rsidRPr="0079234F">
        <w:t xml:space="preserve">rensicare also references information about its statewide </w:t>
      </w:r>
      <w:r w:rsidR="003564D4" w:rsidRPr="0079234F">
        <w:rPr>
          <w:i/>
          <w:iCs/>
        </w:rPr>
        <w:t>Youth Justice Mental Health Initiative</w:t>
      </w:r>
      <w:r w:rsidR="003564D4" w:rsidRPr="0079234F">
        <w:t>, which provides specialist youth mental health support to youth justice staff, indicating support for young people already in contact with the justice system.</w:t>
      </w:r>
      <w:r w:rsidR="003564D4" w:rsidRPr="0079234F">
        <w:rPr>
          <w:rStyle w:val="FootnoteReference"/>
        </w:rPr>
        <w:footnoteReference w:id="184"/>
      </w:r>
    </w:p>
    <w:p w14:paraId="02D363A9" w14:textId="77777777" w:rsidR="00E211B2" w:rsidRPr="0079234F" w:rsidRDefault="00E211B2" w:rsidP="00E211B2">
      <w:pPr>
        <w:rPr>
          <w:rFonts w:ascii="Georgia" w:hAnsi="Georgia"/>
          <w:b/>
          <w:color w:val="3E7864" w:themeColor="accent1"/>
          <w:sz w:val="28"/>
        </w:rPr>
      </w:pPr>
      <w:r w:rsidRPr="0079234F">
        <w:br w:type="page"/>
      </w:r>
    </w:p>
    <w:p w14:paraId="02A2EA05" w14:textId="77777777" w:rsidR="00E211B2" w:rsidRPr="0079234F" w:rsidRDefault="00E211B2" w:rsidP="00E211B2">
      <w:pPr>
        <w:pStyle w:val="Heading1"/>
      </w:pPr>
      <w:bookmarkStart w:id="53" w:name="_Toc233041553"/>
      <w:r w:rsidRPr="0079234F">
        <w:t>Rec 38: Providing safe and appropriate mental health treatment, care and support at Thomas Embling Hospital</w:t>
      </w:r>
      <w:bookmarkEnd w:id="53"/>
    </w:p>
    <w:p w14:paraId="4F42CA55" w14:textId="299D62C5" w:rsidR="00626ADF" w:rsidRPr="0079234F" w:rsidRDefault="00D16ED0" w:rsidP="00626ADF">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No initiatives reported</w:t>
      </w:r>
    </w:p>
    <w:p w14:paraId="3EF867F5" w14:textId="3F0671EB" w:rsidR="00E211B2" w:rsidRPr="0079234F" w:rsidRDefault="00626ADF" w:rsidP="00626ADF">
      <w:pPr>
        <w:pStyle w:val="BodyText"/>
        <w:spacing w:before="0" w:after="0"/>
      </w:pPr>
      <w:r w:rsidRPr="0079234F">
        <w:rPr>
          <w:b/>
          <w:bCs/>
        </w:rPr>
        <w:t>Key related recommendations</w:t>
      </w:r>
      <w:r w:rsidRPr="0079234F">
        <w:t>: Supporting mental health of those in contact with justice systems (Rec 37)</w:t>
      </w:r>
    </w:p>
    <w:p w14:paraId="5AB8FDEF" w14:textId="107DE7B9"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DCA80CA"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05F2AD84"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9F765D0" w14:textId="38CAC02B"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3309B3A1"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163D03E1"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211FF61" w14:textId="77777777" w:rsidTr="009A5180">
        <w:tc>
          <w:tcPr>
            <w:tcW w:w="671" w:type="dxa"/>
          </w:tcPr>
          <w:p w14:paraId="1CBBAC1D" w14:textId="77777777" w:rsidR="00E211B2" w:rsidRPr="0079234F" w:rsidRDefault="00E211B2" w:rsidP="009A5180">
            <w:pPr>
              <w:pStyle w:val="BodyText"/>
              <w:rPr>
                <w:sz w:val="16"/>
                <w:szCs w:val="16"/>
              </w:rPr>
            </w:pPr>
            <w:r w:rsidRPr="0079234F">
              <w:rPr>
                <w:sz w:val="16"/>
                <w:szCs w:val="16"/>
              </w:rPr>
              <w:t>38.1</w:t>
            </w:r>
          </w:p>
        </w:tc>
        <w:tc>
          <w:tcPr>
            <w:tcW w:w="8401" w:type="dxa"/>
          </w:tcPr>
          <w:p w14:paraId="66C68922" w14:textId="77777777" w:rsidR="00E211B2" w:rsidRPr="0079234F" w:rsidRDefault="00E211B2" w:rsidP="009A5180">
            <w:pPr>
              <w:pStyle w:val="BodyText"/>
              <w:rPr>
                <w:sz w:val="16"/>
                <w:szCs w:val="16"/>
              </w:rPr>
            </w:pPr>
            <w:r w:rsidRPr="0079234F">
              <w:rPr>
                <w:sz w:val="16"/>
                <w:szCs w:val="16"/>
              </w:rPr>
              <w:t>In line with master planning for Thomas Embling Hospital and the proposal of the Victorian Health and Human Services Building Authority:</w:t>
            </w:r>
          </w:p>
          <w:p w14:paraId="6987CAD2" w14:textId="77777777" w:rsidR="00E211B2" w:rsidRPr="0079234F" w:rsidRDefault="00E211B2" w:rsidP="009A5180">
            <w:pPr>
              <w:pStyle w:val="BodyText"/>
              <w:ind w:left="400"/>
              <w:rPr>
                <w:sz w:val="16"/>
                <w:szCs w:val="16"/>
              </w:rPr>
            </w:pPr>
            <w:r w:rsidRPr="0079234F">
              <w:rPr>
                <w:sz w:val="16"/>
                <w:szCs w:val="16"/>
              </w:rPr>
              <w:t>a. refurbish the existing 136 beds; and</w:t>
            </w:r>
          </w:p>
          <w:p w14:paraId="197CC298" w14:textId="77777777" w:rsidR="00E211B2" w:rsidRPr="0079234F" w:rsidRDefault="00E211B2" w:rsidP="009A5180">
            <w:pPr>
              <w:pStyle w:val="BodyText"/>
              <w:ind w:left="400"/>
              <w:rPr>
                <w:sz w:val="16"/>
                <w:szCs w:val="16"/>
              </w:rPr>
            </w:pPr>
            <w:r w:rsidRPr="0079234F">
              <w:rPr>
                <w:sz w:val="16"/>
                <w:szCs w:val="16"/>
              </w:rPr>
              <w:t>b. by the end of 2026, provide an additional 107 beds, a small number of which should be allocated for people living with mental illness whose treatment, care and support requirements cannot be safely and appropriately met in acute inpatient settings or through the forensic community model (refer to recommendation 37(2)).</w:t>
            </w:r>
          </w:p>
        </w:tc>
        <w:tc>
          <w:tcPr>
            <w:tcW w:w="2835" w:type="dxa"/>
          </w:tcPr>
          <w:p w14:paraId="6241EEB3"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166F2CAF" w14:textId="22BC2C22"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29FBE3E7"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77F02DB" w14:textId="77777777" w:rsidR="00E211B2" w:rsidRPr="0079234F" w:rsidRDefault="00E211B2" w:rsidP="009A5180">
            <w:pPr>
              <w:pStyle w:val="BodyText"/>
              <w:rPr>
                <w:sz w:val="16"/>
                <w:szCs w:val="16"/>
              </w:rPr>
            </w:pPr>
            <w:r w:rsidRPr="0079234F">
              <w:rPr>
                <w:sz w:val="16"/>
                <w:szCs w:val="16"/>
              </w:rPr>
              <w:t>38.2</w:t>
            </w:r>
          </w:p>
        </w:tc>
        <w:tc>
          <w:tcPr>
            <w:tcW w:w="8401" w:type="dxa"/>
          </w:tcPr>
          <w:p w14:paraId="6E9D647F" w14:textId="77777777" w:rsidR="00E211B2" w:rsidRPr="0079234F" w:rsidRDefault="00E211B2" w:rsidP="009A5180">
            <w:pPr>
              <w:pStyle w:val="BodyText"/>
              <w:rPr>
                <w:sz w:val="16"/>
                <w:szCs w:val="16"/>
              </w:rPr>
            </w:pPr>
            <w:r w:rsidRPr="0079234F">
              <w:rPr>
                <w:sz w:val="16"/>
                <w:szCs w:val="16"/>
              </w:rPr>
              <w:t>Provide up to 20 beds, in addition to the 107 beds referred to in recommendation 38(1) (b) and the additional beds in recommendation 11(3), to support people living with mental illness whose treatment, care and support requirements cannot be, or are unlikely to be, safely and effectively met in other extended rehabilitation settings.</w:t>
            </w:r>
          </w:p>
        </w:tc>
        <w:tc>
          <w:tcPr>
            <w:tcW w:w="2835" w:type="dxa"/>
          </w:tcPr>
          <w:p w14:paraId="27254D48"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5D12816C" w14:textId="27F5C714" w:rsidR="00E211B2" w:rsidRPr="0079234F" w:rsidRDefault="0038034E" w:rsidP="009A5180">
            <w:pPr>
              <w:pStyle w:val="BodyText"/>
              <w:rPr>
                <w:sz w:val="16"/>
                <w:szCs w:val="16"/>
              </w:rPr>
            </w:pPr>
            <w:r w:rsidRPr="0079234F">
              <w:rPr>
                <w:sz w:val="16"/>
                <w:szCs w:val="16"/>
              </w:rPr>
              <w:t>Not yet commenced</w:t>
            </w:r>
          </w:p>
        </w:tc>
      </w:tr>
    </w:tbl>
    <w:p w14:paraId="3F62DC53" w14:textId="77777777" w:rsidR="00E211B2" w:rsidRPr="0079234F" w:rsidRDefault="00E211B2" w:rsidP="00E211B2">
      <w:pPr>
        <w:pStyle w:val="Heading2"/>
      </w:pPr>
      <w:r w:rsidRPr="0079234F">
        <w:t>Findings</w:t>
      </w:r>
    </w:p>
    <w:p w14:paraId="2CBF0735" w14:textId="754D0FAC" w:rsidR="00123FBA" w:rsidRPr="0079234F" w:rsidRDefault="00E211B2" w:rsidP="00E211B2">
      <w:pPr>
        <w:pStyle w:val="BodyText"/>
      </w:pPr>
      <w:r w:rsidRPr="0079234F">
        <w:t>Significant work has been undertaken to build new facilities that contribute towards the uplift in bed numbers at the Thomas Embling Hospital</w:t>
      </w:r>
      <w:r w:rsidR="00C300C3" w:rsidRPr="0079234F">
        <w:t>, and further budget commitments for the first 40 beds in the 2026-27 state budget.</w:t>
      </w:r>
    </w:p>
    <w:tbl>
      <w:tblPr>
        <w:tblStyle w:val="TableGrid"/>
        <w:tblW w:w="14458" w:type="dxa"/>
        <w:tblLook w:val="04A0" w:firstRow="1" w:lastRow="0" w:firstColumn="1" w:lastColumn="0" w:noHBand="0" w:noVBand="1"/>
      </w:tblPr>
      <w:tblGrid>
        <w:gridCol w:w="7938"/>
        <w:gridCol w:w="3260"/>
        <w:gridCol w:w="3260"/>
      </w:tblGrid>
      <w:tr w:rsidR="00E211B2" w:rsidRPr="0079234F" w14:paraId="2AE12BA0"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19DB7C18"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14346383"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38DA544F"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6FCF9C73" w14:textId="77777777" w:rsidTr="009A5180">
        <w:tc>
          <w:tcPr>
            <w:tcW w:w="7938" w:type="dxa"/>
          </w:tcPr>
          <w:p w14:paraId="1B535332" w14:textId="77777777" w:rsidR="00E211B2" w:rsidRPr="0079234F" w:rsidRDefault="00E211B2" w:rsidP="009A5180">
            <w:pPr>
              <w:pStyle w:val="BodyText"/>
              <w:rPr>
                <w:sz w:val="16"/>
                <w:szCs w:val="16"/>
              </w:rPr>
            </w:pPr>
            <w:r w:rsidRPr="0079234F">
              <w:rPr>
                <w:sz w:val="16"/>
                <w:szCs w:val="16"/>
              </w:rPr>
              <w:t>Beds refurbished</w:t>
            </w:r>
          </w:p>
        </w:tc>
        <w:tc>
          <w:tcPr>
            <w:tcW w:w="3260" w:type="dxa"/>
          </w:tcPr>
          <w:p w14:paraId="66AB763C" w14:textId="77777777" w:rsidR="00E211B2" w:rsidRPr="0079234F" w:rsidRDefault="00E211B2" w:rsidP="009A5180">
            <w:pPr>
              <w:pStyle w:val="BodyText"/>
              <w:jc w:val="center"/>
              <w:rPr>
                <w:sz w:val="16"/>
                <w:szCs w:val="16"/>
              </w:rPr>
            </w:pPr>
            <w:r w:rsidRPr="0079234F">
              <w:rPr>
                <w:sz w:val="16"/>
                <w:szCs w:val="16"/>
              </w:rPr>
              <w:t>136</w:t>
            </w:r>
          </w:p>
        </w:tc>
        <w:tc>
          <w:tcPr>
            <w:tcW w:w="3260" w:type="dxa"/>
          </w:tcPr>
          <w:p w14:paraId="5AE3CA2A" w14:textId="77777777" w:rsidR="00E211B2" w:rsidRPr="0079234F" w:rsidRDefault="00E211B2" w:rsidP="009A5180">
            <w:pPr>
              <w:pStyle w:val="BodyText"/>
              <w:jc w:val="center"/>
              <w:rPr>
                <w:sz w:val="16"/>
                <w:szCs w:val="16"/>
              </w:rPr>
            </w:pPr>
            <w:r w:rsidRPr="0079234F">
              <w:rPr>
                <w:sz w:val="16"/>
                <w:szCs w:val="16"/>
              </w:rPr>
              <w:t>Not identified</w:t>
            </w:r>
          </w:p>
        </w:tc>
      </w:tr>
      <w:tr w:rsidR="00E211B2" w:rsidRPr="0079234F" w14:paraId="7F12D729"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0AB1D6E6" w14:textId="77777777" w:rsidR="00E211B2" w:rsidRPr="0079234F" w:rsidRDefault="00E211B2" w:rsidP="009A5180">
            <w:pPr>
              <w:pStyle w:val="BodyText"/>
              <w:rPr>
                <w:sz w:val="16"/>
                <w:szCs w:val="16"/>
              </w:rPr>
            </w:pPr>
            <w:r w:rsidRPr="0079234F">
              <w:rPr>
                <w:sz w:val="16"/>
                <w:szCs w:val="16"/>
              </w:rPr>
              <w:t>Additional beds</w:t>
            </w:r>
          </w:p>
        </w:tc>
        <w:tc>
          <w:tcPr>
            <w:tcW w:w="3260" w:type="dxa"/>
          </w:tcPr>
          <w:p w14:paraId="638DF76A" w14:textId="77777777" w:rsidR="00E211B2" w:rsidRPr="0079234F" w:rsidRDefault="00E211B2" w:rsidP="009A5180">
            <w:pPr>
              <w:pStyle w:val="BodyText"/>
              <w:jc w:val="center"/>
              <w:rPr>
                <w:sz w:val="16"/>
                <w:szCs w:val="16"/>
              </w:rPr>
            </w:pPr>
            <w:r w:rsidRPr="0079234F">
              <w:rPr>
                <w:sz w:val="16"/>
                <w:szCs w:val="16"/>
              </w:rPr>
              <w:t>107</w:t>
            </w:r>
          </w:p>
        </w:tc>
        <w:tc>
          <w:tcPr>
            <w:tcW w:w="3260" w:type="dxa"/>
          </w:tcPr>
          <w:p w14:paraId="585990BF" w14:textId="77777777" w:rsidR="00E211B2" w:rsidRPr="0079234F" w:rsidRDefault="00E211B2" w:rsidP="009A5180">
            <w:pPr>
              <w:pStyle w:val="BodyText"/>
              <w:jc w:val="center"/>
              <w:rPr>
                <w:sz w:val="16"/>
                <w:szCs w:val="16"/>
              </w:rPr>
            </w:pPr>
            <w:r w:rsidRPr="0079234F">
              <w:rPr>
                <w:sz w:val="16"/>
                <w:szCs w:val="16"/>
              </w:rPr>
              <w:t>0</w:t>
            </w:r>
          </w:p>
        </w:tc>
      </w:tr>
      <w:tr w:rsidR="00E211B2" w:rsidRPr="0079234F" w14:paraId="72BD67AE" w14:textId="77777777" w:rsidTr="009A5180">
        <w:tc>
          <w:tcPr>
            <w:tcW w:w="7938" w:type="dxa"/>
          </w:tcPr>
          <w:p w14:paraId="10D52FB1" w14:textId="77777777" w:rsidR="00E211B2" w:rsidRPr="0079234F" w:rsidRDefault="00E211B2" w:rsidP="009A5180">
            <w:pPr>
              <w:pStyle w:val="BodyText"/>
              <w:rPr>
                <w:sz w:val="16"/>
                <w:szCs w:val="16"/>
              </w:rPr>
            </w:pPr>
            <w:r w:rsidRPr="0079234F">
              <w:rPr>
                <w:sz w:val="16"/>
                <w:szCs w:val="16"/>
              </w:rPr>
              <w:t>Additional beds for high need consumers</w:t>
            </w:r>
          </w:p>
        </w:tc>
        <w:tc>
          <w:tcPr>
            <w:tcW w:w="3260" w:type="dxa"/>
          </w:tcPr>
          <w:p w14:paraId="5D934D13" w14:textId="77777777" w:rsidR="00E211B2" w:rsidRPr="0079234F" w:rsidRDefault="00E211B2" w:rsidP="009A5180">
            <w:pPr>
              <w:pStyle w:val="BodyText"/>
              <w:jc w:val="center"/>
              <w:rPr>
                <w:sz w:val="16"/>
                <w:szCs w:val="16"/>
              </w:rPr>
            </w:pPr>
            <w:r w:rsidRPr="0079234F">
              <w:rPr>
                <w:sz w:val="16"/>
                <w:szCs w:val="16"/>
              </w:rPr>
              <w:t>20</w:t>
            </w:r>
          </w:p>
        </w:tc>
        <w:tc>
          <w:tcPr>
            <w:tcW w:w="3260" w:type="dxa"/>
          </w:tcPr>
          <w:p w14:paraId="7700BF72" w14:textId="77777777" w:rsidR="00E211B2" w:rsidRPr="0079234F" w:rsidRDefault="00E211B2" w:rsidP="009A5180">
            <w:pPr>
              <w:pStyle w:val="BodyText"/>
              <w:jc w:val="center"/>
              <w:rPr>
                <w:sz w:val="16"/>
                <w:szCs w:val="16"/>
              </w:rPr>
            </w:pPr>
            <w:r w:rsidRPr="0079234F">
              <w:rPr>
                <w:sz w:val="16"/>
                <w:szCs w:val="16"/>
              </w:rPr>
              <w:t>0</w:t>
            </w:r>
          </w:p>
        </w:tc>
      </w:tr>
    </w:tbl>
    <w:p w14:paraId="673F745F" w14:textId="77777777" w:rsidR="00E211B2" w:rsidRPr="0079234F" w:rsidRDefault="00E211B2" w:rsidP="00E211B2">
      <w:pPr>
        <w:pStyle w:val="Heading3"/>
      </w:pPr>
      <w:r w:rsidRPr="0079234F">
        <w:t>Discussion</w:t>
      </w:r>
    </w:p>
    <w:p w14:paraId="7140829F" w14:textId="624CCA70" w:rsidR="00E211B2" w:rsidRPr="0079234F" w:rsidRDefault="00E211B2" w:rsidP="00E211B2">
      <w:pPr>
        <w:pStyle w:val="BodyText"/>
      </w:pPr>
      <w:r w:rsidRPr="0079234F">
        <w:t>38.1: Public reporting indicates that stages 1 and 2 of the Thomas Embling Hospital master plan will deliver 82 additional beds. The Victorian Health Building Authority reports that stages 1 and 2 are on track for completion in 2025.</w:t>
      </w:r>
      <w:r w:rsidRPr="0079234F">
        <w:rPr>
          <w:rStyle w:val="FootnoteReference"/>
        </w:rPr>
        <w:footnoteReference w:id="185"/>
      </w:r>
      <w:r w:rsidRPr="0079234F">
        <w:t xml:space="preserve"> Stage 3 of the expansion is reported to include an additional 48 beds (for a total of 130 beds). The </w:t>
      </w:r>
      <w:r w:rsidR="0038034E" w:rsidRPr="0079234F">
        <w:t>2026-27</w:t>
      </w:r>
      <w:r w:rsidRPr="0079234F">
        <w:t xml:space="preserve"> budget included funding </w:t>
      </w:r>
      <w:r w:rsidR="0038034E" w:rsidRPr="0079234F">
        <w:t>for the first 40 beds.</w:t>
      </w:r>
      <w:r w:rsidR="0038034E" w:rsidRPr="0079234F">
        <w:rPr>
          <w:rStyle w:val="FootnoteReference"/>
        </w:rPr>
        <w:footnoteReference w:id="186"/>
      </w:r>
      <w:r w:rsidR="0038034E" w:rsidRPr="0079234F">
        <w:t xml:space="preserve"> Further details on the scope and timelines are outlined on the website of the Victorian Health Building Authority, who are managing the delivery of the project.</w:t>
      </w:r>
      <w:r w:rsidR="0038034E" w:rsidRPr="0079234F">
        <w:rPr>
          <w:rStyle w:val="FootnoteReference"/>
        </w:rPr>
        <w:footnoteReference w:id="187"/>
      </w:r>
    </w:p>
    <w:p w14:paraId="52DFF264" w14:textId="701883D1" w:rsidR="00E211B2" w:rsidRPr="0079234F" w:rsidRDefault="00E211B2" w:rsidP="00E211B2">
      <w:pPr>
        <w:pStyle w:val="BodyText"/>
      </w:pPr>
      <w:r w:rsidRPr="0079234F">
        <w:t xml:space="preserve">38.2: The Department of Health reports that it is </w:t>
      </w:r>
      <w:r w:rsidR="0038034E" w:rsidRPr="0079234F">
        <w:t xml:space="preserve">continuing </w:t>
      </w:r>
      <w:r w:rsidRPr="0079234F">
        <w:t xml:space="preserve">planning </w:t>
      </w:r>
      <w:r w:rsidR="0038034E" w:rsidRPr="0079234F">
        <w:t>for the additional specialist beds</w:t>
      </w:r>
      <w:r w:rsidRPr="0079234F">
        <w:t>.</w:t>
      </w:r>
      <w:r w:rsidRPr="0079234F">
        <w:rPr>
          <w:rStyle w:val="FootnoteReference"/>
        </w:rPr>
        <w:footnoteReference w:id="188"/>
      </w:r>
    </w:p>
    <w:p w14:paraId="7462BE11" w14:textId="77777777" w:rsidR="00E211B2" w:rsidRPr="0079234F" w:rsidRDefault="00E211B2" w:rsidP="00E211B2">
      <w:pPr>
        <w:rPr>
          <w:rFonts w:ascii="Georgia" w:hAnsi="Georgia"/>
          <w:b/>
          <w:color w:val="3E7864" w:themeColor="accent1"/>
          <w:sz w:val="28"/>
        </w:rPr>
      </w:pPr>
      <w:r w:rsidRPr="0079234F">
        <w:br w:type="page"/>
      </w:r>
    </w:p>
    <w:p w14:paraId="0B2286EB" w14:textId="77777777" w:rsidR="00E211B2" w:rsidRPr="0079234F" w:rsidRDefault="00E211B2" w:rsidP="00E211B2">
      <w:pPr>
        <w:pStyle w:val="Heading1"/>
      </w:pPr>
      <w:bookmarkStart w:id="54" w:name="_Toc233041554"/>
      <w:r w:rsidRPr="0079234F">
        <w:t>Rec 39: Supporting the mental health and wellbeing of people in rural and regional Victoria</w:t>
      </w:r>
      <w:bookmarkEnd w:id="54"/>
    </w:p>
    <w:p w14:paraId="1B2E598E" w14:textId="3D64B507" w:rsidR="002A0CB2" w:rsidRPr="0079234F" w:rsidRDefault="00D16ED0" w:rsidP="002A0CB2">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Addressing regional workforce needs</w:t>
      </w:r>
    </w:p>
    <w:p w14:paraId="469E98D9" w14:textId="285F2861" w:rsidR="00E211B2" w:rsidRPr="0079234F" w:rsidRDefault="002A0CB2" w:rsidP="002A0CB2">
      <w:pPr>
        <w:pStyle w:val="BodyText"/>
        <w:spacing w:before="0" w:after="0"/>
      </w:pPr>
      <w:r w:rsidRPr="0079234F">
        <w:rPr>
          <w:b/>
          <w:bCs/>
        </w:rPr>
        <w:t>Key related initiatives</w:t>
      </w:r>
      <w:r w:rsidRPr="0079234F">
        <w:t>: Rural workforces (in particular Rec 40)</w:t>
      </w:r>
    </w:p>
    <w:p w14:paraId="4D5A8E81" w14:textId="54DA638C"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423D4596"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619C441"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58ABFD7" w14:textId="354CEE9F"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6EE66DB"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2ECD1E6"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4C13EEF" w14:textId="77777777" w:rsidTr="009A5180">
        <w:tc>
          <w:tcPr>
            <w:tcW w:w="671" w:type="dxa"/>
          </w:tcPr>
          <w:p w14:paraId="43A36DF3" w14:textId="0CA7611A" w:rsidR="00E211B2" w:rsidRPr="0079234F" w:rsidRDefault="00E211B2" w:rsidP="009A5180">
            <w:pPr>
              <w:pStyle w:val="BodyText"/>
              <w:rPr>
                <w:sz w:val="16"/>
                <w:szCs w:val="16"/>
              </w:rPr>
            </w:pPr>
            <w:r w:rsidRPr="0079234F">
              <w:rPr>
                <w:sz w:val="16"/>
                <w:szCs w:val="16"/>
              </w:rPr>
              <w:t>39.1</w:t>
            </w:r>
            <w:r w:rsidR="00A05B81" w:rsidRPr="0079234F">
              <w:rPr>
                <w:sz w:val="16"/>
                <w:szCs w:val="16"/>
              </w:rPr>
              <w:t>a</w:t>
            </w:r>
          </w:p>
        </w:tc>
        <w:tc>
          <w:tcPr>
            <w:tcW w:w="8401" w:type="dxa"/>
          </w:tcPr>
          <w:p w14:paraId="6FBDD0AD" w14:textId="77777777" w:rsidR="00E211B2" w:rsidRPr="0079234F" w:rsidRDefault="00E211B2" w:rsidP="009A5180">
            <w:pPr>
              <w:pStyle w:val="BodyText"/>
              <w:rPr>
                <w:sz w:val="16"/>
                <w:szCs w:val="16"/>
              </w:rPr>
            </w:pPr>
            <w:r w:rsidRPr="0079234F">
              <w:rPr>
                <w:sz w:val="16"/>
                <w:szCs w:val="16"/>
              </w:rPr>
              <w:t>In addition to ensuring rural and regional communities receive the benefits of the Royal Commission’s recommended responsive and integrated mental health and wellbeing system:</w:t>
            </w:r>
          </w:p>
          <w:p w14:paraId="5FFB6F09" w14:textId="77777777" w:rsidR="00E211B2" w:rsidRPr="0079234F" w:rsidRDefault="00E211B2" w:rsidP="009A5180">
            <w:pPr>
              <w:pStyle w:val="BodyText"/>
              <w:ind w:left="400"/>
              <w:rPr>
                <w:sz w:val="16"/>
                <w:szCs w:val="16"/>
              </w:rPr>
            </w:pPr>
            <w:r w:rsidRPr="0079234F">
              <w:rPr>
                <w:sz w:val="16"/>
                <w:szCs w:val="16"/>
              </w:rPr>
              <w:t>a. provide additional resources to enable mental health and wellbeing services operating in regional Victoria to deliver services to small or geographically isolated rural communities; and</w:t>
            </w:r>
          </w:p>
        </w:tc>
        <w:tc>
          <w:tcPr>
            <w:tcW w:w="2835" w:type="dxa"/>
          </w:tcPr>
          <w:p w14:paraId="4BDFA594"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5DDFFB86" w14:textId="76CFDA66" w:rsidR="00E211B2" w:rsidRPr="0079234F" w:rsidRDefault="00E211B2" w:rsidP="009A5180">
            <w:pPr>
              <w:pStyle w:val="BodyText"/>
            </w:pPr>
            <w:r w:rsidRPr="0079234F">
              <w:rPr>
                <w:sz w:val="16"/>
                <w:szCs w:val="16"/>
              </w:rPr>
              <w:t xml:space="preserve">Partial progress </w:t>
            </w:r>
          </w:p>
        </w:tc>
      </w:tr>
      <w:tr w:rsidR="00E211B2" w:rsidRPr="0079234F" w14:paraId="3AEABF1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4984F4F" w14:textId="77777777" w:rsidR="00E211B2" w:rsidRPr="0079234F" w:rsidRDefault="00E211B2" w:rsidP="009A5180">
            <w:pPr>
              <w:pStyle w:val="BodyText"/>
              <w:rPr>
                <w:sz w:val="16"/>
                <w:szCs w:val="16"/>
              </w:rPr>
            </w:pPr>
            <w:r w:rsidRPr="0079234F">
              <w:rPr>
                <w:sz w:val="16"/>
                <w:szCs w:val="16"/>
              </w:rPr>
              <w:t>39.1b</w:t>
            </w:r>
          </w:p>
        </w:tc>
        <w:tc>
          <w:tcPr>
            <w:tcW w:w="8401" w:type="dxa"/>
          </w:tcPr>
          <w:p w14:paraId="52276689" w14:textId="77777777" w:rsidR="00E211B2" w:rsidRPr="0079234F" w:rsidRDefault="00E211B2" w:rsidP="009A5180">
            <w:pPr>
              <w:pStyle w:val="BodyText"/>
              <w:rPr>
                <w:sz w:val="16"/>
                <w:szCs w:val="16"/>
              </w:rPr>
            </w:pPr>
            <w:r w:rsidRPr="0079234F">
              <w:rPr>
                <w:sz w:val="16"/>
                <w:szCs w:val="16"/>
              </w:rPr>
              <w:t>In addition to ensuring rural and regional communities receive the benefits of the Royal Commission’s recommended responsive and integrated mental health and wellbeing system:</w:t>
            </w:r>
          </w:p>
          <w:p w14:paraId="4C9571A2" w14:textId="77777777" w:rsidR="00E211B2" w:rsidRPr="0079234F" w:rsidRDefault="00E211B2" w:rsidP="009A5180">
            <w:pPr>
              <w:pStyle w:val="BodyText"/>
              <w:ind w:left="400"/>
              <w:rPr>
                <w:sz w:val="16"/>
                <w:szCs w:val="16"/>
              </w:rPr>
            </w:pPr>
            <w:r w:rsidRPr="0079234F">
              <w:rPr>
                <w:sz w:val="16"/>
                <w:szCs w:val="16"/>
              </w:rPr>
              <w:t>b. by the end of 2022, trial two new digital service delivery initiatives in rural and regional areas that meet the needs of local communities.</w:t>
            </w:r>
          </w:p>
        </w:tc>
        <w:tc>
          <w:tcPr>
            <w:tcW w:w="2835" w:type="dxa"/>
          </w:tcPr>
          <w:p w14:paraId="1C3521DB"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D608568" w14:textId="1EFA68AD" w:rsidR="00E211B2" w:rsidRPr="0079234F" w:rsidRDefault="000B34EC" w:rsidP="009A5180">
            <w:pPr>
              <w:pStyle w:val="BodyText"/>
              <w:rPr>
                <w:sz w:val="16"/>
                <w:szCs w:val="16"/>
              </w:rPr>
            </w:pPr>
            <w:r w:rsidRPr="0079234F">
              <w:rPr>
                <w:sz w:val="16"/>
                <w:szCs w:val="16"/>
              </w:rPr>
              <w:t>In place</w:t>
            </w:r>
          </w:p>
        </w:tc>
      </w:tr>
    </w:tbl>
    <w:p w14:paraId="5AB2E805" w14:textId="77777777" w:rsidR="00E211B2" w:rsidRPr="0079234F" w:rsidRDefault="00E211B2" w:rsidP="00E211B2">
      <w:pPr>
        <w:pStyle w:val="Heading2"/>
      </w:pPr>
      <w:r w:rsidRPr="0079234F">
        <w:t>Findings</w:t>
      </w:r>
    </w:p>
    <w:p w14:paraId="1C7BE6E7" w14:textId="078E84CD" w:rsidR="00E211B2" w:rsidRPr="0079234F" w:rsidRDefault="00E211B2" w:rsidP="00E211B2">
      <w:pPr>
        <w:pStyle w:val="BodyText"/>
      </w:pPr>
      <w:r w:rsidRPr="0079234F">
        <w:t xml:space="preserve">Mental Health and Wellbeing Locals are operating in some regional and rural areas of Victoria, which aims to facilitate greater access to mental health and wellbeing services by people in small and geographically isolated communities. </w:t>
      </w:r>
      <w:r w:rsidR="000B34EC" w:rsidRPr="0079234F">
        <w:t>Two digital service trials have been implemented with some evaluation outcomes pending.</w:t>
      </w:r>
    </w:p>
    <w:tbl>
      <w:tblPr>
        <w:tblStyle w:val="TableGrid"/>
        <w:tblW w:w="14458" w:type="dxa"/>
        <w:tblLook w:val="04A0" w:firstRow="1" w:lastRow="0" w:firstColumn="1" w:lastColumn="0" w:noHBand="0" w:noVBand="1"/>
      </w:tblPr>
      <w:tblGrid>
        <w:gridCol w:w="7938"/>
        <w:gridCol w:w="3260"/>
        <w:gridCol w:w="3260"/>
      </w:tblGrid>
      <w:tr w:rsidR="00E211B2" w:rsidRPr="0079234F" w14:paraId="523D04D5"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5855F2A6"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744AB620"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7139D213"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63B643DE" w14:textId="77777777" w:rsidTr="009A5180">
        <w:tc>
          <w:tcPr>
            <w:tcW w:w="7938" w:type="dxa"/>
          </w:tcPr>
          <w:p w14:paraId="09EF48CE" w14:textId="77777777" w:rsidR="00E211B2" w:rsidRPr="0079234F" w:rsidRDefault="00E211B2" w:rsidP="009A5180">
            <w:pPr>
              <w:pStyle w:val="BodyText"/>
              <w:rPr>
                <w:sz w:val="16"/>
                <w:szCs w:val="16"/>
              </w:rPr>
            </w:pPr>
            <w:r w:rsidRPr="0079234F">
              <w:rPr>
                <w:sz w:val="16"/>
                <w:szCs w:val="16"/>
              </w:rPr>
              <w:t>Digital service delivery initiatives trialled</w:t>
            </w:r>
          </w:p>
        </w:tc>
        <w:tc>
          <w:tcPr>
            <w:tcW w:w="3260" w:type="dxa"/>
          </w:tcPr>
          <w:p w14:paraId="3BC8D01E" w14:textId="77777777" w:rsidR="00E211B2" w:rsidRPr="0079234F" w:rsidRDefault="00E211B2" w:rsidP="009A5180">
            <w:pPr>
              <w:pStyle w:val="BodyText"/>
              <w:jc w:val="center"/>
              <w:rPr>
                <w:sz w:val="16"/>
                <w:szCs w:val="16"/>
              </w:rPr>
            </w:pPr>
            <w:r w:rsidRPr="0079234F">
              <w:rPr>
                <w:sz w:val="16"/>
                <w:szCs w:val="16"/>
              </w:rPr>
              <w:t>2</w:t>
            </w:r>
          </w:p>
        </w:tc>
        <w:tc>
          <w:tcPr>
            <w:tcW w:w="3260" w:type="dxa"/>
          </w:tcPr>
          <w:p w14:paraId="21E4DB1A" w14:textId="018958AF" w:rsidR="00E211B2" w:rsidRPr="0079234F" w:rsidRDefault="000B34EC" w:rsidP="009A5180">
            <w:pPr>
              <w:pStyle w:val="BodyText"/>
              <w:jc w:val="center"/>
              <w:rPr>
                <w:sz w:val="16"/>
                <w:szCs w:val="16"/>
              </w:rPr>
            </w:pPr>
            <w:r w:rsidRPr="0079234F">
              <w:rPr>
                <w:sz w:val="16"/>
                <w:szCs w:val="16"/>
              </w:rPr>
              <w:t>2</w:t>
            </w:r>
          </w:p>
        </w:tc>
      </w:tr>
    </w:tbl>
    <w:p w14:paraId="62568A2A" w14:textId="77777777" w:rsidR="00E211B2" w:rsidRPr="0079234F" w:rsidRDefault="00E211B2" w:rsidP="00A430FC">
      <w:pPr>
        <w:pStyle w:val="Heading3"/>
      </w:pPr>
      <w:r w:rsidRPr="0079234F">
        <w:t>Discussion</w:t>
      </w:r>
    </w:p>
    <w:p w14:paraId="2CFF6A64" w14:textId="340DAF25" w:rsidR="00E211B2" w:rsidRPr="0079234F" w:rsidRDefault="00E211B2" w:rsidP="00E211B2">
      <w:pPr>
        <w:pStyle w:val="BodyText"/>
      </w:pPr>
      <w:r w:rsidRPr="0079234F">
        <w:t xml:space="preserve">39.1a: The Victorian </w:t>
      </w:r>
      <w:r w:rsidR="00933D53">
        <w:t>Government</w:t>
      </w:r>
      <w:r w:rsidRPr="0079234F">
        <w:t xml:space="preserve"> has funded a range of initiatives to support delivery of improved mental health and wellbeing services in rural Victoria.</w:t>
      </w:r>
      <w:r w:rsidR="00A62220" w:rsidRPr="0079234F">
        <w:rPr>
          <w:rStyle w:val="FootnoteReference"/>
        </w:rPr>
        <w:footnoteReference w:id="189"/>
      </w:r>
      <w:r w:rsidRPr="0079234F">
        <w:t xml:space="preserve"> This includes establishment of Mental Health and Wellbeing Locals. Satellite sites attached to some Locals support delivery of services to people in small and geographically isolated communities. Mental Health and Wellbeing Locals are operating at the following locations: Bairnsdale and Orbost; Benalla, Wangaratta and Mansfield; Bendigo and Echuca; Greater Geelong and Queenscliff; Latrobe; Mildura; Shepparton; Whittlesea. The Commission did not identify information that shows the extent to which these services have resulted in more people from regional and rural communities in small and geographically isolated communities accessing mental health and wellbeing services.</w:t>
      </w:r>
    </w:p>
    <w:p w14:paraId="33716E5B" w14:textId="0E8A6DF3" w:rsidR="00986D48" w:rsidRPr="0079234F" w:rsidRDefault="00E211B2" w:rsidP="00E211B2">
      <w:pPr>
        <w:pStyle w:val="BodyText"/>
      </w:pPr>
      <w:r w:rsidRPr="0079234F">
        <w:t xml:space="preserve">39.1b: </w:t>
      </w:r>
      <w:r w:rsidR="000B34EC" w:rsidRPr="0079234F">
        <w:t>Two relevant digital service delivery trials have been reported in Albury Wodonga Health and LaTrobe Regional Hospital. These are outlined briefly in the Department’s</w:t>
      </w:r>
      <w:r w:rsidR="000B34EC" w:rsidRPr="00CB11EE">
        <w:rPr>
          <w:i/>
          <w:iCs/>
        </w:rPr>
        <w:t xml:space="preserve"> Reform Progress Report</w:t>
      </w:r>
      <w:r w:rsidR="000B34EC" w:rsidRPr="0079234F">
        <w:t xml:space="preserve"> and further detailed on the recommendation website.</w:t>
      </w:r>
      <w:r w:rsidR="000B34EC" w:rsidRPr="0079234F">
        <w:rPr>
          <w:rStyle w:val="FootnoteReference"/>
        </w:rPr>
        <w:footnoteReference w:id="190"/>
      </w:r>
      <w:r w:rsidR="000B34EC" w:rsidRPr="0079234F">
        <w:t xml:space="preserve"> Evaluation outcomes from these trials are intended to inform broader initiatives.</w:t>
      </w:r>
    </w:p>
    <w:p w14:paraId="5DA13ED7" w14:textId="0D1BEB7F" w:rsidR="00E211B2" w:rsidRPr="0079234F" w:rsidRDefault="00E211B2" w:rsidP="00E211B2">
      <w:pPr>
        <w:pStyle w:val="BodyText"/>
      </w:pPr>
    </w:p>
    <w:p w14:paraId="0DF4A702" w14:textId="77777777" w:rsidR="00E211B2" w:rsidRPr="0079234F" w:rsidRDefault="00E211B2" w:rsidP="00E211B2">
      <w:pPr>
        <w:pStyle w:val="BodyText"/>
      </w:pPr>
    </w:p>
    <w:p w14:paraId="7DB7B697" w14:textId="77777777" w:rsidR="00E211B2" w:rsidRPr="0079234F" w:rsidRDefault="00E211B2" w:rsidP="00E211B2">
      <w:pPr>
        <w:rPr>
          <w:rFonts w:ascii="Georgia" w:hAnsi="Georgia"/>
          <w:b/>
          <w:color w:val="3E7864" w:themeColor="accent1"/>
          <w:sz w:val="28"/>
        </w:rPr>
      </w:pPr>
      <w:r w:rsidRPr="0079234F">
        <w:br w:type="page"/>
      </w:r>
    </w:p>
    <w:p w14:paraId="0BE4A7E9" w14:textId="77777777" w:rsidR="00E211B2" w:rsidRPr="0079234F" w:rsidRDefault="00E211B2" w:rsidP="00E211B2">
      <w:pPr>
        <w:pStyle w:val="Heading1"/>
      </w:pPr>
      <w:bookmarkStart w:id="55" w:name="_Toc233041555"/>
      <w:r w:rsidRPr="0079234F">
        <w:t>Rec 40: Providing incentives for the mental health and wellbeing workforce in rural and regional areas</w:t>
      </w:r>
      <w:bookmarkEnd w:id="55"/>
    </w:p>
    <w:p w14:paraId="1DF0B799" w14:textId="03262A47" w:rsidR="00AF3DB0" w:rsidRPr="0079234F" w:rsidRDefault="00D16ED0" w:rsidP="00BB4897">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6B01DA" w:rsidRPr="0079234F">
        <w:t>Delivered</w:t>
      </w:r>
      <w:r w:rsidR="00E211B2" w:rsidRPr="0079234F">
        <w:br/>
      </w:r>
      <w:r w:rsidR="00E211B2" w:rsidRPr="0079234F">
        <w:rPr>
          <w:b/>
          <w:bCs/>
        </w:rPr>
        <w:t>Linked initiatives:</w:t>
      </w:r>
      <w:r w:rsidR="00E211B2" w:rsidRPr="0079234F">
        <w:t xml:space="preserve"> Addressing regional workforce needs</w:t>
      </w:r>
      <w:r w:rsidR="00AF3DB0" w:rsidRPr="0079234F">
        <w:t>, Mental Health Workforce Incentives program, Victoria’s Mental Health and Wellbeing Workforce Strategy</w:t>
      </w:r>
    </w:p>
    <w:p w14:paraId="5E0A3C3B" w14:textId="659CE47B" w:rsidR="00E211B2" w:rsidRPr="0079234F" w:rsidRDefault="00AF3DB0" w:rsidP="00BB4897">
      <w:pPr>
        <w:pStyle w:val="BodyText"/>
        <w:spacing w:before="0" w:after="0"/>
      </w:pPr>
      <w:r w:rsidRPr="0079234F">
        <w:rPr>
          <w:b/>
          <w:bCs/>
        </w:rPr>
        <w:t>Key related recommendations</w:t>
      </w:r>
      <w:r w:rsidRPr="0079234F">
        <w:t xml:space="preserve">: Workforce strategy, planning and structural reforms (Rec 57) </w:t>
      </w:r>
    </w:p>
    <w:p w14:paraId="49B5922D" w14:textId="1D421F26"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56741B5"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55B5B405"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36C7FE55" w14:textId="1A6B977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3174C68A"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7F176C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D483790" w14:textId="77777777" w:rsidTr="009A5180">
        <w:tc>
          <w:tcPr>
            <w:tcW w:w="671" w:type="dxa"/>
          </w:tcPr>
          <w:p w14:paraId="55508F2D" w14:textId="77777777" w:rsidR="00E211B2" w:rsidRPr="0079234F" w:rsidRDefault="00E211B2" w:rsidP="009A5180">
            <w:pPr>
              <w:pStyle w:val="BodyText"/>
              <w:rPr>
                <w:sz w:val="16"/>
                <w:szCs w:val="16"/>
              </w:rPr>
            </w:pPr>
            <w:r w:rsidRPr="0079234F">
              <w:rPr>
                <w:sz w:val="16"/>
                <w:szCs w:val="16"/>
              </w:rPr>
              <w:t>40.1</w:t>
            </w:r>
          </w:p>
        </w:tc>
        <w:tc>
          <w:tcPr>
            <w:tcW w:w="8401" w:type="dxa"/>
          </w:tcPr>
          <w:p w14:paraId="0E9183B2" w14:textId="77777777" w:rsidR="00E211B2" w:rsidRPr="0079234F" w:rsidRDefault="00E211B2" w:rsidP="009A5180">
            <w:pPr>
              <w:pStyle w:val="BodyText"/>
              <w:rPr>
                <w:sz w:val="16"/>
                <w:szCs w:val="16"/>
              </w:rPr>
            </w:pPr>
            <w:r w:rsidRPr="0079234F">
              <w:rPr>
                <w:sz w:val="16"/>
                <w:szCs w:val="16"/>
              </w:rPr>
              <w:t>Address mental health and wellbeing workforce supply needs in rural and regional areas and establish an incentive scheme to:</w:t>
            </w:r>
          </w:p>
          <w:p w14:paraId="7F760F0A" w14:textId="77777777" w:rsidR="00E211B2" w:rsidRPr="0079234F" w:rsidRDefault="00E211B2" w:rsidP="009A5180">
            <w:pPr>
              <w:pStyle w:val="BodyText"/>
              <w:ind w:left="400"/>
              <w:rPr>
                <w:sz w:val="16"/>
                <w:szCs w:val="16"/>
              </w:rPr>
            </w:pPr>
            <w:r w:rsidRPr="0079234F">
              <w:rPr>
                <w:sz w:val="16"/>
                <w:szCs w:val="16"/>
              </w:rPr>
              <w:t>a. attract mental health and wellbeing workers to rural and regional mental health and wellbeing services; and</w:t>
            </w:r>
          </w:p>
          <w:p w14:paraId="6F2BE87E" w14:textId="77777777" w:rsidR="00E211B2" w:rsidRPr="0079234F" w:rsidRDefault="00E211B2" w:rsidP="009A5180">
            <w:pPr>
              <w:pStyle w:val="BodyText"/>
              <w:ind w:left="400"/>
              <w:rPr>
                <w:sz w:val="16"/>
                <w:szCs w:val="16"/>
              </w:rPr>
            </w:pPr>
            <w:r w:rsidRPr="0079234F">
              <w:rPr>
                <w:sz w:val="16"/>
                <w:szCs w:val="16"/>
              </w:rPr>
              <w:t>b. retain mental health and wellbeing workers in such services.</w:t>
            </w:r>
          </w:p>
        </w:tc>
        <w:tc>
          <w:tcPr>
            <w:tcW w:w="2835" w:type="dxa"/>
          </w:tcPr>
          <w:p w14:paraId="02831F57"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B55FFEE" w14:textId="65BE0A71" w:rsidR="00E211B2" w:rsidRPr="0079234F" w:rsidRDefault="00AF3DB0" w:rsidP="009A5180">
            <w:pPr>
              <w:pStyle w:val="BodyText"/>
              <w:rPr>
                <w:sz w:val="16"/>
                <w:szCs w:val="16"/>
              </w:rPr>
            </w:pPr>
            <w:r w:rsidRPr="0079234F">
              <w:rPr>
                <w:sz w:val="16"/>
                <w:szCs w:val="16"/>
              </w:rPr>
              <w:t>In place</w:t>
            </w:r>
          </w:p>
        </w:tc>
      </w:tr>
    </w:tbl>
    <w:p w14:paraId="468861A9" w14:textId="77777777" w:rsidR="00E211B2" w:rsidRPr="0079234F" w:rsidRDefault="00E211B2" w:rsidP="00E211B2">
      <w:pPr>
        <w:pStyle w:val="Heading2"/>
      </w:pPr>
      <w:r w:rsidRPr="0079234F">
        <w:t>Findings</w:t>
      </w:r>
    </w:p>
    <w:p w14:paraId="79175BC5" w14:textId="531F6E6D" w:rsidR="00E211B2" w:rsidRPr="0079234F" w:rsidRDefault="00E211B2" w:rsidP="00E211B2">
      <w:pPr>
        <w:pStyle w:val="BodyText"/>
      </w:pPr>
      <w:r w:rsidRPr="0079234F">
        <w:t>The Regional Mental Health Workforce Incentives Program has been established</w:t>
      </w:r>
      <w:r w:rsidR="00AF3DB0" w:rsidRPr="0079234F">
        <w:t xml:space="preserve"> and operating since 2022</w:t>
      </w:r>
      <w:r w:rsidR="00BB4897" w:rsidRPr="0079234F">
        <w:t>, and along with other initiatives, this has assisted in growing the regional mental health and wellbeing workforce by 25% since 2021</w:t>
      </w:r>
      <w:r w:rsidRPr="0079234F">
        <w:t xml:space="preserve">. </w:t>
      </w:r>
    </w:p>
    <w:p w14:paraId="10288A6F" w14:textId="77777777" w:rsidR="00E211B2" w:rsidRPr="0079234F" w:rsidRDefault="00E211B2" w:rsidP="00E211B2">
      <w:pPr>
        <w:pStyle w:val="Heading3"/>
      </w:pPr>
      <w:r w:rsidRPr="0079234F">
        <w:t>Discussion</w:t>
      </w:r>
    </w:p>
    <w:p w14:paraId="38D5C617" w14:textId="5E7E74AA" w:rsidR="00BB4897" w:rsidRPr="0079234F" w:rsidRDefault="00E211B2" w:rsidP="00E211B2">
      <w:pPr>
        <w:pStyle w:val="BodyText"/>
      </w:pPr>
      <w:r w:rsidRPr="0079234F">
        <w:t>40.1: The Regional Mental Health Workforce Incentives Program has been established in response to this recommendation. The program is being implemented through the Rural Workforce Agency Victoria (RWAV). Public information from initial announcements in 2022 indicated the scheme would support around 200 grants in Area services</w:t>
      </w:r>
      <w:r w:rsidRPr="0079234F">
        <w:rPr>
          <w:rStyle w:val="FootnoteReference"/>
        </w:rPr>
        <w:footnoteReference w:id="191"/>
      </w:r>
      <w:r w:rsidRPr="0079234F">
        <w:t>, and 80 grants in community management mental health services. RWAV’s Annual Report 2023-24 reports that over $1.8 million has been provided to individuals and organisations through the Regional Mental Health Workforce Initiatives</w:t>
      </w:r>
      <w:r w:rsidRPr="0079234F">
        <w:rPr>
          <w:rStyle w:val="FootnoteReference"/>
        </w:rPr>
        <w:footnoteReference w:id="192"/>
      </w:r>
      <w:r w:rsidRPr="0079234F">
        <w:t xml:space="preserve"> and earlier annual reports indicate more assistance may have been provided under this program.</w:t>
      </w:r>
      <w:r w:rsidR="00BB4897" w:rsidRPr="0079234F">
        <w:t xml:space="preserve"> The Department reports that more than 300 workers have been supported through the program to move to regional Victoria to work in AMHWS, Locals and community organisations.</w:t>
      </w:r>
      <w:r w:rsidR="00BB4897" w:rsidRPr="0079234F">
        <w:rPr>
          <w:rStyle w:val="FootnoteReference"/>
        </w:rPr>
        <w:footnoteReference w:id="193"/>
      </w:r>
      <w:r w:rsidRPr="0079234F">
        <w:t xml:space="preserve"> </w:t>
      </w:r>
      <w:r w:rsidR="00BB4897" w:rsidRPr="0079234F">
        <w:t>The Department also reports in terms of outcomes that this initiative, alongside other initiatives, has grown the regional mental health workforce by 25% since 2021.</w:t>
      </w:r>
    </w:p>
    <w:p w14:paraId="618F9782" w14:textId="77DC3625" w:rsidR="00E211B2" w:rsidRPr="0079234F" w:rsidRDefault="00E211B2" w:rsidP="00E211B2">
      <w:pPr>
        <w:pStyle w:val="BodyText"/>
      </w:pPr>
    </w:p>
    <w:p w14:paraId="5CB4395B" w14:textId="77777777" w:rsidR="00E211B2" w:rsidRPr="0079234F" w:rsidRDefault="00E211B2" w:rsidP="00E211B2">
      <w:pPr>
        <w:rPr>
          <w:rFonts w:ascii="Georgia" w:hAnsi="Georgia"/>
          <w:b/>
          <w:color w:val="3E7864" w:themeColor="accent1"/>
          <w:sz w:val="28"/>
        </w:rPr>
      </w:pPr>
      <w:r w:rsidRPr="0079234F">
        <w:br w:type="page"/>
      </w:r>
    </w:p>
    <w:p w14:paraId="09093DD1" w14:textId="77777777" w:rsidR="00E211B2" w:rsidRPr="0079234F" w:rsidRDefault="00E211B2" w:rsidP="00E211B2">
      <w:pPr>
        <w:pStyle w:val="Heading1"/>
      </w:pPr>
      <w:bookmarkStart w:id="56" w:name="_Toc233041556"/>
      <w:r w:rsidRPr="0079234F">
        <w:t>Rec 41: Addressing stigma and discrimination</w:t>
      </w:r>
      <w:bookmarkEnd w:id="56"/>
    </w:p>
    <w:p w14:paraId="429521AA" w14:textId="56160E85"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w:t>
      </w:r>
      <w:r w:rsidR="003354FC" w:rsidRPr="0079234F">
        <w:t>Diverse Communities Mental Health and Wellbeing Framework, Diverse Communities Grants Program</w:t>
      </w:r>
      <w:r w:rsidR="00E211B2" w:rsidRPr="0079234F">
        <w:br/>
      </w:r>
      <w:r w:rsidR="003354FC" w:rsidRPr="0079234F">
        <w:rPr>
          <w:b/>
          <w:bCs/>
        </w:rPr>
        <w:t>Key related recommendations:</w:t>
      </w:r>
      <w:r w:rsidR="003354FC" w:rsidRPr="0079234F">
        <w:t xml:space="preserve"> Mental Health and Wellbeing Commission (Rec 44), Working in partnership with diverse communities (Rec 34)</w:t>
      </w:r>
    </w:p>
    <w:p w14:paraId="6E394D13" w14:textId="5FB53A8E"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91FF63F"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74EB556"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18F5938" w14:textId="3F5D4492"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35E7CEE"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1AEB8A29"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DF4E16D" w14:textId="77777777" w:rsidTr="009A5180">
        <w:tc>
          <w:tcPr>
            <w:tcW w:w="671" w:type="dxa"/>
          </w:tcPr>
          <w:p w14:paraId="3A36C74C" w14:textId="77777777" w:rsidR="00E211B2" w:rsidRPr="0079234F" w:rsidRDefault="00E211B2" w:rsidP="009A5180">
            <w:pPr>
              <w:pStyle w:val="BodyText"/>
              <w:rPr>
                <w:sz w:val="16"/>
                <w:szCs w:val="16"/>
              </w:rPr>
            </w:pPr>
            <w:r w:rsidRPr="0079234F">
              <w:rPr>
                <w:sz w:val="16"/>
                <w:szCs w:val="16"/>
              </w:rPr>
              <w:t>41.1</w:t>
            </w:r>
          </w:p>
        </w:tc>
        <w:tc>
          <w:tcPr>
            <w:tcW w:w="8401" w:type="dxa"/>
          </w:tcPr>
          <w:p w14:paraId="6288847A" w14:textId="77777777" w:rsidR="00E211B2" w:rsidRPr="0079234F" w:rsidRDefault="00E211B2" w:rsidP="009A5180">
            <w:pPr>
              <w:pStyle w:val="BodyText"/>
              <w:rPr>
                <w:sz w:val="16"/>
                <w:szCs w:val="16"/>
              </w:rPr>
            </w:pPr>
            <w:r w:rsidRPr="0079234F">
              <w:rPr>
                <w:sz w:val="16"/>
                <w:szCs w:val="16"/>
              </w:rPr>
              <w:t>Fund and support the Mental Health and Wellbeing Commission (refer to recommendation 44) to work with a network of partners, including research organisations, to lead the design and delivery of anti-stigma programs that:</w:t>
            </w:r>
          </w:p>
          <w:p w14:paraId="2A4F1C4E" w14:textId="77777777" w:rsidR="00E211B2" w:rsidRPr="0079234F" w:rsidRDefault="00E211B2" w:rsidP="009A5180">
            <w:pPr>
              <w:pStyle w:val="BodyText"/>
              <w:ind w:left="400"/>
              <w:rPr>
                <w:sz w:val="16"/>
                <w:szCs w:val="16"/>
              </w:rPr>
            </w:pPr>
            <w:r w:rsidRPr="0079234F">
              <w:rPr>
                <w:sz w:val="16"/>
                <w:szCs w:val="16"/>
              </w:rPr>
              <w:t>a. continue on a long-term basis; and</w:t>
            </w:r>
          </w:p>
          <w:p w14:paraId="37FDA9F6" w14:textId="77777777" w:rsidR="00E211B2" w:rsidRPr="0079234F" w:rsidRDefault="00E211B2" w:rsidP="009A5180">
            <w:pPr>
              <w:pStyle w:val="BodyText"/>
              <w:ind w:left="400"/>
              <w:rPr>
                <w:sz w:val="16"/>
                <w:szCs w:val="16"/>
              </w:rPr>
            </w:pPr>
            <w:r w:rsidRPr="0079234F">
              <w:rPr>
                <w:sz w:val="16"/>
                <w:szCs w:val="16"/>
              </w:rPr>
              <w:t>b. aim to reduce the impact of stigma in a range of settings including, but not limited to, healthcare settings, workplaces and schools.</w:t>
            </w:r>
          </w:p>
        </w:tc>
        <w:tc>
          <w:tcPr>
            <w:tcW w:w="2835" w:type="dxa"/>
          </w:tcPr>
          <w:p w14:paraId="196E231A"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31456307" w14:textId="2737DF82" w:rsidR="00E211B2" w:rsidRPr="0079234F" w:rsidRDefault="00CA6FD4" w:rsidP="009A5180">
            <w:pPr>
              <w:pStyle w:val="BodyText"/>
              <w:rPr>
                <w:sz w:val="16"/>
                <w:szCs w:val="16"/>
              </w:rPr>
            </w:pPr>
            <w:r w:rsidRPr="0079234F">
              <w:rPr>
                <w:sz w:val="16"/>
                <w:szCs w:val="16"/>
              </w:rPr>
              <w:t>Not yet commenced</w:t>
            </w:r>
          </w:p>
        </w:tc>
      </w:tr>
      <w:tr w:rsidR="00E211B2" w:rsidRPr="0079234F" w14:paraId="75EC782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679034A" w14:textId="77777777" w:rsidR="00E211B2" w:rsidRPr="0079234F" w:rsidRDefault="00E211B2" w:rsidP="009A5180">
            <w:pPr>
              <w:pStyle w:val="BodyText"/>
              <w:rPr>
                <w:sz w:val="16"/>
                <w:szCs w:val="16"/>
              </w:rPr>
            </w:pPr>
            <w:r w:rsidRPr="0079234F">
              <w:rPr>
                <w:sz w:val="16"/>
                <w:szCs w:val="16"/>
              </w:rPr>
              <w:t>41.2</w:t>
            </w:r>
          </w:p>
        </w:tc>
        <w:tc>
          <w:tcPr>
            <w:tcW w:w="8401" w:type="dxa"/>
          </w:tcPr>
          <w:p w14:paraId="2B800EEB" w14:textId="77777777" w:rsidR="00E211B2" w:rsidRPr="0079234F" w:rsidRDefault="00E211B2" w:rsidP="009A5180">
            <w:pPr>
              <w:pStyle w:val="BodyText"/>
              <w:rPr>
                <w:sz w:val="16"/>
                <w:szCs w:val="16"/>
              </w:rPr>
            </w:pPr>
            <w:r w:rsidRPr="0079234F">
              <w:rPr>
                <w:sz w:val="16"/>
                <w:szCs w:val="16"/>
              </w:rPr>
              <w:t>Design and deliver an anti-stigma grants program to:</w:t>
            </w:r>
          </w:p>
          <w:p w14:paraId="6AC90976" w14:textId="77777777" w:rsidR="00E211B2" w:rsidRPr="0079234F" w:rsidRDefault="00E211B2" w:rsidP="009A5180">
            <w:pPr>
              <w:pStyle w:val="BodyText"/>
              <w:ind w:left="400"/>
              <w:rPr>
                <w:sz w:val="16"/>
                <w:szCs w:val="16"/>
              </w:rPr>
            </w:pPr>
            <w:r w:rsidRPr="0079234F">
              <w:rPr>
                <w:sz w:val="16"/>
                <w:szCs w:val="16"/>
              </w:rPr>
              <w:t>a. support community-led organisations and community members to deliver projects that challenge stigma in Victorian settings and communities; and</w:t>
            </w:r>
          </w:p>
          <w:p w14:paraId="3D7CE7A2" w14:textId="77777777" w:rsidR="00E211B2" w:rsidRPr="0079234F" w:rsidRDefault="00E211B2" w:rsidP="009A5180">
            <w:pPr>
              <w:pStyle w:val="BodyText"/>
              <w:ind w:left="400"/>
              <w:rPr>
                <w:sz w:val="16"/>
                <w:szCs w:val="16"/>
              </w:rPr>
            </w:pPr>
            <w:r w:rsidRPr="0079234F">
              <w:rPr>
                <w:sz w:val="16"/>
                <w:szCs w:val="16"/>
              </w:rPr>
              <w:t>b. focus, as an immediate priority, on communities and social groups at increased risk of stigma.</w:t>
            </w:r>
          </w:p>
        </w:tc>
        <w:tc>
          <w:tcPr>
            <w:tcW w:w="2835" w:type="dxa"/>
          </w:tcPr>
          <w:p w14:paraId="7BCEFDC0"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4EE9AF07" w14:textId="258633E1" w:rsidR="00E211B2" w:rsidRPr="0079234F" w:rsidRDefault="00CA6FD4" w:rsidP="009A5180">
            <w:pPr>
              <w:pStyle w:val="BodyText"/>
              <w:rPr>
                <w:sz w:val="16"/>
                <w:szCs w:val="16"/>
              </w:rPr>
            </w:pPr>
            <w:r w:rsidRPr="0079234F">
              <w:rPr>
                <w:sz w:val="16"/>
                <w:szCs w:val="16"/>
              </w:rPr>
              <w:t>Partial progress</w:t>
            </w:r>
          </w:p>
        </w:tc>
      </w:tr>
      <w:tr w:rsidR="00E211B2" w:rsidRPr="0079234F" w14:paraId="429D177D" w14:textId="77777777" w:rsidTr="009A5180">
        <w:tc>
          <w:tcPr>
            <w:tcW w:w="671" w:type="dxa"/>
          </w:tcPr>
          <w:p w14:paraId="0BCB7859" w14:textId="77777777" w:rsidR="00E211B2" w:rsidRPr="0079234F" w:rsidRDefault="00E211B2" w:rsidP="009A5180">
            <w:pPr>
              <w:pStyle w:val="BodyText"/>
              <w:rPr>
                <w:sz w:val="16"/>
                <w:szCs w:val="16"/>
              </w:rPr>
            </w:pPr>
            <w:r w:rsidRPr="0079234F">
              <w:rPr>
                <w:sz w:val="16"/>
                <w:szCs w:val="16"/>
              </w:rPr>
              <w:t>41.3</w:t>
            </w:r>
          </w:p>
        </w:tc>
        <w:tc>
          <w:tcPr>
            <w:tcW w:w="8401" w:type="dxa"/>
          </w:tcPr>
          <w:p w14:paraId="17D496B9" w14:textId="77777777" w:rsidR="00E211B2" w:rsidRPr="0079234F" w:rsidRDefault="00E211B2" w:rsidP="009A5180">
            <w:pPr>
              <w:pStyle w:val="BodyText"/>
              <w:rPr>
                <w:sz w:val="16"/>
                <w:szCs w:val="16"/>
              </w:rPr>
            </w:pPr>
            <w:r w:rsidRPr="0079234F">
              <w:rPr>
                <w:sz w:val="16"/>
                <w:szCs w:val="16"/>
              </w:rPr>
              <w:t>Conduct a comprehensive evaluation of anti-stigma efforts to:</w:t>
            </w:r>
          </w:p>
          <w:p w14:paraId="51A6E703" w14:textId="77777777" w:rsidR="00E211B2" w:rsidRPr="0079234F" w:rsidRDefault="00E211B2" w:rsidP="009A5180">
            <w:pPr>
              <w:pStyle w:val="BodyText"/>
              <w:ind w:left="400"/>
              <w:rPr>
                <w:sz w:val="16"/>
                <w:szCs w:val="16"/>
              </w:rPr>
            </w:pPr>
            <w:r w:rsidRPr="0079234F">
              <w:rPr>
                <w:sz w:val="16"/>
                <w:szCs w:val="16"/>
              </w:rPr>
              <w:t>a. develop evidence about effective ways to address mental health stigma across Victoria; and</w:t>
            </w:r>
          </w:p>
          <w:p w14:paraId="0AF93396" w14:textId="77777777" w:rsidR="00E211B2" w:rsidRPr="0079234F" w:rsidRDefault="00E211B2" w:rsidP="009A5180">
            <w:pPr>
              <w:pStyle w:val="BodyText"/>
              <w:ind w:left="400"/>
              <w:rPr>
                <w:sz w:val="16"/>
                <w:szCs w:val="16"/>
              </w:rPr>
            </w:pPr>
            <w:r w:rsidRPr="0079234F">
              <w:rPr>
                <w:sz w:val="16"/>
                <w:szCs w:val="16"/>
              </w:rPr>
              <w:t>b. inform the design and delivery of anti-stigma programs.</w:t>
            </w:r>
          </w:p>
        </w:tc>
        <w:tc>
          <w:tcPr>
            <w:tcW w:w="2835" w:type="dxa"/>
          </w:tcPr>
          <w:p w14:paraId="153CBEA3"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566A2F15" w14:textId="2880F450" w:rsidR="00E211B2" w:rsidRPr="0079234F" w:rsidRDefault="00CA6FD4" w:rsidP="009A5180">
            <w:pPr>
              <w:pStyle w:val="BodyText"/>
              <w:rPr>
                <w:sz w:val="16"/>
                <w:szCs w:val="16"/>
              </w:rPr>
            </w:pPr>
            <w:r w:rsidRPr="0079234F">
              <w:rPr>
                <w:sz w:val="16"/>
                <w:szCs w:val="16"/>
              </w:rPr>
              <w:t>Not yet commenced</w:t>
            </w:r>
          </w:p>
        </w:tc>
      </w:tr>
      <w:tr w:rsidR="00E211B2" w:rsidRPr="0079234F" w14:paraId="2E70C659"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F9AEE9A" w14:textId="77777777" w:rsidR="00E211B2" w:rsidRPr="0079234F" w:rsidRDefault="00E211B2" w:rsidP="009A5180">
            <w:pPr>
              <w:pStyle w:val="BodyText"/>
              <w:rPr>
                <w:sz w:val="16"/>
                <w:szCs w:val="16"/>
              </w:rPr>
            </w:pPr>
            <w:r w:rsidRPr="0079234F">
              <w:rPr>
                <w:sz w:val="16"/>
                <w:szCs w:val="16"/>
              </w:rPr>
              <w:t>41.4</w:t>
            </w:r>
          </w:p>
        </w:tc>
        <w:tc>
          <w:tcPr>
            <w:tcW w:w="8401" w:type="dxa"/>
          </w:tcPr>
          <w:p w14:paraId="15C05BC5" w14:textId="77777777" w:rsidR="00E211B2" w:rsidRPr="0079234F" w:rsidRDefault="00E211B2" w:rsidP="009A5180">
            <w:pPr>
              <w:pStyle w:val="BodyText"/>
              <w:rPr>
                <w:sz w:val="16"/>
                <w:szCs w:val="16"/>
              </w:rPr>
            </w:pPr>
            <w:r w:rsidRPr="0079234F">
              <w:rPr>
                <w:sz w:val="16"/>
                <w:szCs w:val="16"/>
              </w:rPr>
              <w:t>Support and establish mechanisms to:</w:t>
            </w:r>
          </w:p>
          <w:p w14:paraId="0F8D5588" w14:textId="77777777" w:rsidR="00E211B2" w:rsidRPr="0079234F" w:rsidRDefault="00E211B2" w:rsidP="009A5180">
            <w:pPr>
              <w:pStyle w:val="BodyText"/>
              <w:ind w:left="400"/>
              <w:rPr>
                <w:sz w:val="16"/>
                <w:szCs w:val="16"/>
              </w:rPr>
            </w:pPr>
            <w:r w:rsidRPr="0079234F">
              <w:rPr>
                <w:sz w:val="16"/>
                <w:szCs w:val="16"/>
              </w:rPr>
              <w:t>a. address systemic issues of mental health discrimination;</w:t>
            </w:r>
          </w:p>
          <w:p w14:paraId="3C170864" w14:textId="77777777" w:rsidR="00E211B2" w:rsidRPr="0079234F" w:rsidRDefault="00E211B2" w:rsidP="009A5180">
            <w:pPr>
              <w:pStyle w:val="BodyText"/>
              <w:ind w:left="400"/>
              <w:rPr>
                <w:sz w:val="16"/>
                <w:szCs w:val="16"/>
              </w:rPr>
            </w:pPr>
            <w:r w:rsidRPr="0079234F">
              <w:rPr>
                <w:sz w:val="16"/>
                <w:szCs w:val="16"/>
              </w:rPr>
              <w:t>b. enhance individual access to legal protection from mental health discrimination; and</w:t>
            </w:r>
          </w:p>
          <w:p w14:paraId="5AA9B0D4" w14:textId="77777777" w:rsidR="00E211B2" w:rsidRPr="0079234F" w:rsidRDefault="00E211B2" w:rsidP="009A5180">
            <w:pPr>
              <w:pStyle w:val="BodyText"/>
              <w:ind w:left="400"/>
              <w:rPr>
                <w:sz w:val="16"/>
                <w:szCs w:val="16"/>
              </w:rPr>
            </w:pPr>
            <w:r w:rsidRPr="0079234F">
              <w:rPr>
                <w:sz w:val="16"/>
                <w:szCs w:val="16"/>
              </w:rPr>
              <w:t>c. enable one or two independent legal services with a demonstrated connection or ability to connect with people with lived experience of mental illness or psychological distress to initiate legal claims, including test cases relating to systemic mental health discrimination</w:t>
            </w:r>
          </w:p>
        </w:tc>
        <w:tc>
          <w:tcPr>
            <w:tcW w:w="2835" w:type="dxa"/>
          </w:tcPr>
          <w:p w14:paraId="3AF1A050"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629FFB19" w14:textId="76297607" w:rsidR="00E211B2" w:rsidRPr="0079234F" w:rsidRDefault="00CA6FD4" w:rsidP="009A5180">
            <w:pPr>
              <w:pStyle w:val="BodyText"/>
              <w:rPr>
                <w:sz w:val="16"/>
                <w:szCs w:val="16"/>
              </w:rPr>
            </w:pPr>
            <w:r w:rsidRPr="0079234F">
              <w:rPr>
                <w:sz w:val="16"/>
                <w:szCs w:val="16"/>
              </w:rPr>
              <w:t>Partial progress</w:t>
            </w:r>
          </w:p>
        </w:tc>
      </w:tr>
    </w:tbl>
    <w:p w14:paraId="37761D1F" w14:textId="77777777" w:rsidR="00E211B2" w:rsidRPr="0079234F" w:rsidRDefault="00E211B2" w:rsidP="00E211B2">
      <w:pPr>
        <w:pStyle w:val="Heading2"/>
      </w:pPr>
      <w:r w:rsidRPr="0079234F">
        <w:t>Findings</w:t>
      </w:r>
    </w:p>
    <w:p w14:paraId="49481177" w14:textId="7571E3EF" w:rsidR="00E211B2" w:rsidRPr="0079234F" w:rsidRDefault="00E211B2" w:rsidP="00E211B2">
      <w:pPr>
        <w:pStyle w:val="BodyText"/>
      </w:pPr>
      <w:r w:rsidRPr="0079234F">
        <w:t xml:space="preserve">The Mental Health and Wellbeing Commission has not yet been funded, nor has it delivered the activities to reduce stigma and discrimination described in the </w:t>
      </w:r>
      <w:r w:rsidR="00C717C6">
        <w:t>sub-recommendation</w:t>
      </w:r>
      <w:r w:rsidRPr="0079234F">
        <w:t>s.</w:t>
      </w:r>
      <w:r w:rsidR="00307FD8" w:rsidRPr="0079234F">
        <w:t xml:space="preserve"> </w:t>
      </w:r>
      <w:r w:rsidR="000C6BE6" w:rsidRPr="0079234F">
        <w:t>Some indirect initiatives that may assist in addressing these recommendations have been identified, but further work</w:t>
      </w:r>
      <w:r w:rsidR="00CA6FD4" w:rsidRPr="0079234F">
        <w:t xml:space="preserve"> and resourcing</w:t>
      </w:r>
      <w:r w:rsidR="000C6BE6" w:rsidRPr="0079234F">
        <w:t xml:space="preserve"> is required to deliver on </w:t>
      </w:r>
      <w:r w:rsidR="00CA6FD4" w:rsidRPr="0079234F">
        <w:t>the</w:t>
      </w:r>
      <w:r w:rsidR="003A7C75" w:rsidRPr="0079234F">
        <w:t>m</w:t>
      </w:r>
      <w:r w:rsidR="00CA6FD4" w:rsidRPr="0079234F">
        <w:t>.</w:t>
      </w:r>
      <w:r w:rsidRPr="0079234F">
        <w:t xml:space="preserve"> </w:t>
      </w:r>
    </w:p>
    <w:p w14:paraId="6CD2EEF3" w14:textId="77777777" w:rsidR="00E211B2" w:rsidRPr="0079234F" w:rsidRDefault="00E211B2" w:rsidP="00E211B2">
      <w:pPr>
        <w:pStyle w:val="Heading3"/>
      </w:pPr>
      <w:r w:rsidRPr="0079234F">
        <w:t>Discussion</w:t>
      </w:r>
    </w:p>
    <w:p w14:paraId="7325CF9E" w14:textId="45C718B6" w:rsidR="00E211B2" w:rsidRPr="0079234F" w:rsidRDefault="00E211B2" w:rsidP="00E211B2">
      <w:pPr>
        <w:pStyle w:val="BodyText"/>
      </w:pPr>
      <w:r w:rsidRPr="0079234F">
        <w:t xml:space="preserve">41.1: The </w:t>
      </w:r>
      <w:r w:rsidRPr="00BB5E84">
        <w:rPr>
          <w:i/>
          <w:iCs/>
        </w:rPr>
        <w:t>Mental Health and Wellbeing Act 2022</w:t>
      </w:r>
      <w:r w:rsidRPr="0079234F">
        <w:t xml:space="preserve"> sets out the MHWC’s objectives and functions. One of the</w:t>
      </w:r>
      <w:r w:rsidR="00FB3541" w:rsidRPr="0079234F">
        <w:t>se</w:t>
      </w:r>
      <w:r w:rsidRPr="0079234F">
        <w:t xml:space="preserve"> objectives is to reduce stigma related to mental illness, which is enabled by a function to lead and support initiatives to prevent and address stigma related to mental illness. To date the Commission has not led </w:t>
      </w:r>
      <w:r w:rsidR="003A7C75" w:rsidRPr="0079234F">
        <w:t xml:space="preserve">the </w:t>
      </w:r>
      <w:r w:rsidRPr="0079234F">
        <w:t xml:space="preserve">design or delivery of such programs as the strategic focus has been on establishing the Commission, nor has the Commission been funded to deliver such initiatives. It is noted that </w:t>
      </w:r>
      <w:r w:rsidR="003A7C75" w:rsidRPr="0079234F">
        <w:t xml:space="preserve">the </w:t>
      </w:r>
      <w:r w:rsidRPr="0079234F">
        <w:t xml:space="preserve">design of programs that continue on a long-term basis would require a level of stability in focus and funding that is not currently evident. </w:t>
      </w:r>
    </w:p>
    <w:p w14:paraId="4F5D0CCD" w14:textId="082AFCF5" w:rsidR="003354FC" w:rsidRPr="0079234F" w:rsidRDefault="00E211B2" w:rsidP="00E211B2">
      <w:pPr>
        <w:pStyle w:val="BodyText"/>
      </w:pPr>
      <w:r w:rsidRPr="0079234F">
        <w:t>41.2</w:t>
      </w:r>
      <w:r w:rsidR="003354FC" w:rsidRPr="0079234F">
        <w:t xml:space="preserve">: The Department references its </w:t>
      </w:r>
      <w:r w:rsidR="003354FC" w:rsidRPr="0079234F">
        <w:rPr>
          <w:i/>
          <w:iCs/>
        </w:rPr>
        <w:t>Diverse Communities Mental Health and Wellbeing Framework</w:t>
      </w:r>
      <w:r w:rsidR="003354FC" w:rsidRPr="0079234F">
        <w:t>, as well as a supporting Blueprint 2025-28 and a Framework for Action</w:t>
      </w:r>
      <w:r w:rsidR="000C6BE6" w:rsidRPr="0079234F">
        <w:t xml:space="preserve"> (as outlined in Rec 34)</w:t>
      </w:r>
      <w:r w:rsidR="003354FC" w:rsidRPr="0079234F">
        <w:t xml:space="preserve">, indicating they are designed to improve inclusive and supportive approaches for marginalised communities and assist in the delivery of this recommendation. </w:t>
      </w:r>
      <w:r w:rsidR="000C6BE6" w:rsidRPr="0079234F">
        <w:t xml:space="preserve">In its </w:t>
      </w:r>
      <w:r w:rsidR="000C6BE6" w:rsidRPr="00CB11EE">
        <w:rPr>
          <w:i/>
          <w:iCs/>
        </w:rPr>
        <w:t>Reform Progress Report 2026</w:t>
      </w:r>
      <w:r w:rsidR="000C6BE6" w:rsidRPr="0079234F">
        <w:t>, the Department also references the school-based initiatives (see Rec 17), where early findings indicate they help to reduce stigma among staff and families over time.</w:t>
      </w:r>
      <w:r w:rsidR="003714A8" w:rsidRPr="0079234F">
        <w:rPr>
          <w:rStyle w:val="FootnoteReference"/>
        </w:rPr>
        <w:footnoteReference w:id="194"/>
      </w:r>
      <w:r w:rsidR="000C6BE6" w:rsidRPr="0079234F">
        <w:t xml:space="preserve"> </w:t>
      </w:r>
    </w:p>
    <w:p w14:paraId="392EB873" w14:textId="0A416E04" w:rsidR="003354FC" w:rsidRPr="0079234F" w:rsidRDefault="00E211B2" w:rsidP="00E211B2">
      <w:pPr>
        <w:pStyle w:val="BodyText"/>
      </w:pPr>
      <w:r w:rsidRPr="0079234F">
        <w:t>41.3</w:t>
      </w:r>
      <w:r w:rsidR="003354FC" w:rsidRPr="0079234F">
        <w:t>:</w:t>
      </w:r>
      <w:r w:rsidR="00895449">
        <w:t xml:space="preserve"> </w:t>
      </w:r>
      <w:r w:rsidR="000C6BE6" w:rsidRPr="0079234F">
        <w:t>The Commission has not identified from public information evidence of an anti-stigma grants program,</w:t>
      </w:r>
      <w:r w:rsidR="003A7C75" w:rsidRPr="0079234F">
        <w:t xml:space="preserve"> nor evidence of</w:t>
      </w:r>
      <w:r w:rsidR="000C6BE6" w:rsidRPr="0079234F">
        <w:t xml:space="preserve"> evaluation of anti-stigma efforts, or other mechanisms as outlined in the recommendation</w:t>
      </w:r>
    </w:p>
    <w:p w14:paraId="2C344ADE" w14:textId="13F61841" w:rsidR="00E211B2" w:rsidRPr="0079234F" w:rsidRDefault="00E211B2" w:rsidP="00E211B2">
      <w:pPr>
        <w:pStyle w:val="BodyText"/>
      </w:pPr>
      <w:r w:rsidRPr="0079234F">
        <w:t xml:space="preserve">41.4: </w:t>
      </w:r>
      <w:r w:rsidR="000C6BE6" w:rsidRPr="0079234F">
        <w:t xml:space="preserve">The Department in its 2026 </w:t>
      </w:r>
      <w:r w:rsidR="00CB11EE" w:rsidRPr="00CB11EE">
        <w:rPr>
          <w:i/>
          <w:iCs/>
        </w:rPr>
        <w:t xml:space="preserve">Reform </w:t>
      </w:r>
      <w:r w:rsidR="000C6BE6" w:rsidRPr="00CB11EE">
        <w:rPr>
          <w:i/>
          <w:iCs/>
        </w:rPr>
        <w:t>Progress Report</w:t>
      </w:r>
      <w:r w:rsidR="000C6BE6" w:rsidRPr="0079234F">
        <w:t xml:space="preserve"> referenced the 2025 changes to Victoria’s anti-vilification laws to provide strengthened protections for individuals based on protected attributes, including disability. It also referenced the Victorian Equal Opportunity and Human Rights Commission’s role in address</w:t>
      </w:r>
      <w:r w:rsidR="003A7C75" w:rsidRPr="0079234F">
        <w:t>ing</w:t>
      </w:r>
      <w:r w:rsidR="000C6BE6" w:rsidRPr="0079234F">
        <w:t xml:space="preserve"> unlawful discrimination and support</w:t>
      </w:r>
      <w:r w:rsidR="003A7C75" w:rsidRPr="0079234F">
        <w:t>ing</w:t>
      </w:r>
      <w:r w:rsidR="000C6BE6" w:rsidRPr="0079234F">
        <w:t xml:space="preserve"> individuals experiencing discrimination related to mental illness. </w:t>
      </w:r>
      <w:r w:rsidRPr="0079234F">
        <w:t xml:space="preserve">The Commission is not clear whether </w:t>
      </w:r>
      <w:r w:rsidR="000C6BE6" w:rsidRPr="0079234F">
        <w:t xml:space="preserve">specific </w:t>
      </w:r>
      <w:r w:rsidRPr="0079234F">
        <w:t xml:space="preserve">funding </w:t>
      </w:r>
      <w:r w:rsidR="000C6BE6" w:rsidRPr="0079234F">
        <w:t xml:space="preserve">has been </w:t>
      </w:r>
      <w:r w:rsidRPr="0079234F">
        <w:t>provided to the various legal services to connect with people with lived experience of mental illness or psychological distress to initiate legal claims, including test cases relating to systemic mental health discrimination.</w:t>
      </w:r>
    </w:p>
    <w:p w14:paraId="6D28EC08" w14:textId="77777777" w:rsidR="00E211B2" w:rsidRPr="0079234F" w:rsidRDefault="00E211B2" w:rsidP="00E211B2">
      <w:pPr>
        <w:rPr>
          <w:rFonts w:ascii="Georgia" w:hAnsi="Georgia"/>
          <w:b/>
          <w:color w:val="3E7864" w:themeColor="accent1"/>
          <w:sz w:val="28"/>
        </w:rPr>
      </w:pPr>
      <w:r w:rsidRPr="0079234F">
        <w:br w:type="page"/>
      </w:r>
    </w:p>
    <w:p w14:paraId="55F3D063" w14:textId="77777777" w:rsidR="00E211B2" w:rsidRPr="0079234F" w:rsidRDefault="00E211B2" w:rsidP="00E211B2">
      <w:pPr>
        <w:pStyle w:val="Heading1"/>
      </w:pPr>
      <w:bookmarkStart w:id="57" w:name="_Toc233041557"/>
      <w:r w:rsidRPr="0079234F">
        <w:t>Rec 42: A new Mental Health and Wellbeing Act</w:t>
      </w:r>
      <w:bookmarkEnd w:id="57"/>
    </w:p>
    <w:p w14:paraId="058E4BF2" w14:textId="260EF293" w:rsidR="00E211B2" w:rsidRPr="0079234F" w:rsidRDefault="00D16ED0" w:rsidP="00525A79">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A13549" w:rsidRPr="0079234F">
        <w:t xml:space="preserve">Delivered </w:t>
      </w:r>
      <w:r w:rsidR="00E211B2" w:rsidRPr="0079234F">
        <w:br/>
      </w:r>
      <w:r w:rsidR="00E211B2" w:rsidRPr="0079234F">
        <w:rPr>
          <w:b/>
          <w:bCs/>
        </w:rPr>
        <w:t>Linked initiatives:</w:t>
      </w:r>
      <w:r w:rsidR="00E211B2" w:rsidRPr="0079234F">
        <w:t xml:space="preserve"> Mental Health and Wellbeing Act Implementation</w:t>
      </w:r>
    </w:p>
    <w:p w14:paraId="2639DFAC" w14:textId="02427FC3" w:rsidR="00525A79" w:rsidRPr="0079234F" w:rsidRDefault="00525A79" w:rsidP="00525A79">
      <w:pPr>
        <w:pStyle w:val="BodyText"/>
        <w:spacing w:before="0" w:after="0"/>
      </w:pPr>
      <w:r w:rsidRPr="0079234F">
        <w:rPr>
          <w:b/>
          <w:bCs/>
        </w:rPr>
        <w:t>Key related recommendations:</w:t>
      </w:r>
      <w:r w:rsidRPr="0079234F">
        <w:t xml:space="preserve"> Future review of mental health laws (Rec 43)</w:t>
      </w:r>
    </w:p>
    <w:p w14:paraId="3F043E8F" w14:textId="616216D7"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BB63C62"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0E0BDE8"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8E22B78" w14:textId="7AA16BAC"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7AA91A8"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75A2A58E"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7E66DC8" w14:textId="77777777" w:rsidTr="009A5180">
        <w:tc>
          <w:tcPr>
            <w:tcW w:w="671" w:type="dxa"/>
          </w:tcPr>
          <w:p w14:paraId="193768ED" w14:textId="77777777" w:rsidR="00E211B2" w:rsidRPr="0079234F" w:rsidRDefault="00E211B2" w:rsidP="009A5180">
            <w:pPr>
              <w:pStyle w:val="BodyText"/>
              <w:rPr>
                <w:sz w:val="16"/>
                <w:szCs w:val="16"/>
              </w:rPr>
            </w:pPr>
            <w:r w:rsidRPr="0079234F">
              <w:rPr>
                <w:sz w:val="16"/>
                <w:szCs w:val="16"/>
              </w:rPr>
              <w:t>42.1</w:t>
            </w:r>
          </w:p>
        </w:tc>
        <w:tc>
          <w:tcPr>
            <w:tcW w:w="8401" w:type="dxa"/>
          </w:tcPr>
          <w:p w14:paraId="7DC1002B" w14:textId="77777777" w:rsidR="00E211B2" w:rsidRPr="0079234F" w:rsidRDefault="00E211B2" w:rsidP="009A5180">
            <w:pPr>
              <w:pStyle w:val="BodyText"/>
              <w:rPr>
                <w:sz w:val="16"/>
                <w:szCs w:val="16"/>
              </w:rPr>
            </w:pPr>
            <w:r w:rsidRPr="0079234F">
              <w:rPr>
                <w:sz w:val="16"/>
                <w:szCs w:val="16"/>
              </w:rPr>
              <w:t>Repeal the Mental Health Act 2014 (Vic) and enact a new Mental Health and Wellbeing Act, preferably by the end of 2021 and no later than mid-2022, to:</w:t>
            </w:r>
          </w:p>
          <w:p w14:paraId="70307B09" w14:textId="77777777" w:rsidR="00E211B2" w:rsidRPr="0079234F" w:rsidRDefault="00E211B2" w:rsidP="009A5180">
            <w:pPr>
              <w:pStyle w:val="BodyText"/>
              <w:ind w:left="400"/>
              <w:rPr>
                <w:sz w:val="16"/>
                <w:szCs w:val="16"/>
              </w:rPr>
            </w:pPr>
            <w:r w:rsidRPr="0079234F">
              <w:rPr>
                <w:sz w:val="16"/>
                <w:szCs w:val="16"/>
              </w:rPr>
              <w:t>a. promote good mental health and wellbeing;</w:t>
            </w:r>
          </w:p>
          <w:p w14:paraId="0EED0D92" w14:textId="77777777" w:rsidR="00E211B2" w:rsidRPr="0079234F" w:rsidRDefault="00E211B2" w:rsidP="009A5180">
            <w:pPr>
              <w:pStyle w:val="BodyText"/>
              <w:ind w:left="400"/>
              <w:rPr>
                <w:sz w:val="16"/>
                <w:szCs w:val="16"/>
              </w:rPr>
            </w:pPr>
            <w:r w:rsidRPr="0079234F">
              <w:rPr>
                <w:sz w:val="16"/>
                <w:szCs w:val="16"/>
              </w:rPr>
              <w:t>b. reset the legislative foundations underpinning the mental health and wellbeing system; and</w:t>
            </w:r>
          </w:p>
          <w:p w14:paraId="53934E3C" w14:textId="77777777" w:rsidR="00E211B2" w:rsidRDefault="00E211B2" w:rsidP="009A5180">
            <w:pPr>
              <w:pStyle w:val="BodyText"/>
              <w:ind w:left="400"/>
              <w:rPr>
                <w:sz w:val="16"/>
                <w:szCs w:val="16"/>
              </w:rPr>
            </w:pPr>
            <w:r w:rsidRPr="0079234F">
              <w:rPr>
                <w:sz w:val="16"/>
                <w:szCs w:val="16"/>
              </w:rPr>
              <w:t>c. support the delivery of services that are responsive to the needs and preferences of Victorians.</w:t>
            </w:r>
          </w:p>
          <w:p w14:paraId="372E52E9" w14:textId="77777777" w:rsidR="009C59D6" w:rsidRPr="0079234F" w:rsidRDefault="009C59D6" w:rsidP="009A5180">
            <w:pPr>
              <w:pStyle w:val="BodyText"/>
              <w:ind w:left="400"/>
              <w:rPr>
                <w:sz w:val="16"/>
                <w:szCs w:val="16"/>
              </w:rPr>
            </w:pPr>
          </w:p>
        </w:tc>
        <w:tc>
          <w:tcPr>
            <w:tcW w:w="2835" w:type="dxa"/>
          </w:tcPr>
          <w:p w14:paraId="072F8951"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5B3A5A4" w14:textId="77777777" w:rsidR="00E211B2" w:rsidRPr="0079234F" w:rsidRDefault="00E211B2" w:rsidP="009A5180">
            <w:pPr>
              <w:pStyle w:val="BodyText"/>
              <w:rPr>
                <w:sz w:val="16"/>
                <w:szCs w:val="16"/>
              </w:rPr>
            </w:pPr>
            <w:r w:rsidRPr="0079234F">
              <w:rPr>
                <w:sz w:val="16"/>
                <w:szCs w:val="16"/>
              </w:rPr>
              <w:t>In place</w:t>
            </w:r>
          </w:p>
        </w:tc>
      </w:tr>
      <w:tr w:rsidR="00E211B2" w:rsidRPr="0079234F" w14:paraId="2777A5D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E0E4607" w14:textId="77777777" w:rsidR="00E211B2" w:rsidRPr="0079234F" w:rsidRDefault="00E211B2" w:rsidP="009A5180">
            <w:pPr>
              <w:pStyle w:val="BodyText"/>
              <w:rPr>
                <w:sz w:val="16"/>
                <w:szCs w:val="16"/>
              </w:rPr>
            </w:pPr>
            <w:r w:rsidRPr="0079234F">
              <w:rPr>
                <w:sz w:val="16"/>
                <w:szCs w:val="16"/>
              </w:rPr>
              <w:t>42.2</w:t>
            </w:r>
          </w:p>
        </w:tc>
        <w:tc>
          <w:tcPr>
            <w:tcW w:w="8401" w:type="dxa"/>
          </w:tcPr>
          <w:p w14:paraId="04A1797A" w14:textId="77777777" w:rsidR="00E211B2" w:rsidRPr="0079234F" w:rsidRDefault="00E211B2" w:rsidP="009A5180">
            <w:pPr>
              <w:pStyle w:val="BodyText"/>
              <w:rPr>
                <w:sz w:val="16"/>
                <w:szCs w:val="16"/>
              </w:rPr>
            </w:pPr>
            <w:r w:rsidRPr="0079234F">
              <w:rPr>
                <w:sz w:val="16"/>
                <w:szCs w:val="16"/>
              </w:rPr>
              <w:t>Ensure the Mental Health and Wellbeing Act:</w:t>
            </w:r>
          </w:p>
          <w:p w14:paraId="41BDE568" w14:textId="77777777" w:rsidR="00E211B2" w:rsidRPr="0079234F" w:rsidRDefault="00E211B2" w:rsidP="009A5180">
            <w:pPr>
              <w:pStyle w:val="BodyText"/>
              <w:ind w:left="400"/>
              <w:rPr>
                <w:sz w:val="16"/>
                <w:szCs w:val="16"/>
              </w:rPr>
            </w:pPr>
            <w:r w:rsidRPr="0079234F">
              <w:rPr>
                <w:sz w:val="16"/>
                <w:szCs w:val="16"/>
              </w:rPr>
              <w:t xml:space="preserve">a. includes new objectives and mental health principles, with its primary objective to achieve the highest attainable standard of mental health and wellbeing for the people of Victoria by: </w:t>
            </w:r>
          </w:p>
          <w:p w14:paraId="2D16A771" w14:textId="77777777" w:rsidR="00E211B2" w:rsidRPr="0079234F" w:rsidRDefault="00E211B2" w:rsidP="009A5180">
            <w:pPr>
              <w:pStyle w:val="BodyText"/>
              <w:ind w:left="400"/>
              <w:rPr>
                <w:sz w:val="16"/>
                <w:szCs w:val="16"/>
              </w:rPr>
            </w:pPr>
            <w:r w:rsidRPr="0079234F">
              <w:rPr>
                <w:sz w:val="16"/>
                <w:szCs w:val="16"/>
              </w:rPr>
              <w:t xml:space="preserve">• promoting conditions in which people can experience good mental health and wellbeing; </w:t>
            </w:r>
            <w:r w:rsidRPr="0079234F">
              <w:br/>
            </w:r>
            <w:r w:rsidRPr="0079234F">
              <w:rPr>
                <w:sz w:val="16"/>
                <w:szCs w:val="16"/>
              </w:rPr>
              <w:t xml:space="preserve">• reducing inequities in access to, and the delivery of, mental health and wellbeing services; and </w:t>
            </w:r>
            <w:r w:rsidRPr="0079234F">
              <w:br/>
            </w:r>
            <w:r w:rsidRPr="0079234F">
              <w:rPr>
                <w:sz w:val="16"/>
                <w:szCs w:val="16"/>
              </w:rPr>
              <w:t>• providing a diverse range of comprehensive, safe and high-quality mental health and wellbeing services.</w:t>
            </w:r>
          </w:p>
          <w:p w14:paraId="592259AA" w14:textId="77777777" w:rsidR="00E211B2" w:rsidRPr="0079234F" w:rsidRDefault="00E211B2" w:rsidP="009A5180">
            <w:pPr>
              <w:pStyle w:val="BodyText"/>
              <w:ind w:left="400"/>
              <w:rPr>
                <w:sz w:val="16"/>
                <w:szCs w:val="16"/>
              </w:rPr>
            </w:pPr>
            <w:r w:rsidRPr="0079234F">
              <w:rPr>
                <w:sz w:val="16"/>
                <w:szCs w:val="16"/>
              </w:rPr>
              <w:t>b. clarifies the roles, responsibilities and governance arrangements of the new mental health and wellbeing system;</w:t>
            </w:r>
          </w:p>
          <w:p w14:paraId="15D6B0C4" w14:textId="77777777" w:rsidR="00E211B2" w:rsidRPr="0079234F" w:rsidRDefault="00E211B2" w:rsidP="009A5180">
            <w:pPr>
              <w:pStyle w:val="BodyText"/>
              <w:ind w:left="400"/>
              <w:rPr>
                <w:sz w:val="16"/>
                <w:szCs w:val="16"/>
              </w:rPr>
            </w:pPr>
            <w:r w:rsidRPr="0079234F">
              <w:rPr>
                <w:sz w:val="16"/>
                <w:szCs w:val="16"/>
              </w:rPr>
              <w:t>c. establishes the bodies and roles referred to in other recommendations, including the Mental Health and Wellbeing Commission (refer to recommendation 44), the Chief Officer for Mental Health and Wellbeing (refer to recommendation 45(1)) and Regional Mental Health and Wellbeing Boards (refer to recommendation 4(2));</w:t>
            </w:r>
          </w:p>
          <w:p w14:paraId="68481928" w14:textId="77777777" w:rsidR="00E211B2" w:rsidRPr="0079234F" w:rsidRDefault="00E211B2" w:rsidP="009A5180">
            <w:pPr>
              <w:pStyle w:val="BodyText"/>
              <w:ind w:left="400"/>
              <w:rPr>
                <w:sz w:val="16"/>
                <w:szCs w:val="16"/>
              </w:rPr>
            </w:pPr>
            <w:r w:rsidRPr="0079234F">
              <w:rPr>
                <w:sz w:val="16"/>
                <w:szCs w:val="16"/>
              </w:rPr>
              <w:t>d. strengthens accountability mechanisms and monitoring arrangements for service delivery;</w:t>
            </w:r>
          </w:p>
          <w:p w14:paraId="30F9F816" w14:textId="77777777" w:rsidR="00E211B2" w:rsidRPr="0079234F" w:rsidRDefault="00E211B2" w:rsidP="009A5180">
            <w:pPr>
              <w:pStyle w:val="BodyText"/>
              <w:ind w:left="400"/>
              <w:rPr>
                <w:sz w:val="16"/>
                <w:szCs w:val="16"/>
              </w:rPr>
            </w:pPr>
            <w:r w:rsidRPr="0079234F">
              <w:rPr>
                <w:sz w:val="16"/>
                <w:szCs w:val="16"/>
              </w:rPr>
              <w:t>e. specifies measures to reduce rates and negative impacts of compulsory assessment and treatment, seclusion and restraint;</w:t>
            </w:r>
          </w:p>
          <w:p w14:paraId="00AF34B2" w14:textId="77777777" w:rsidR="00E211B2" w:rsidRPr="0079234F" w:rsidRDefault="00E211B2" w:rsidP="009A5180">
            <w:pPr>
              <w:pStyle w:val="BodyText"/>
              <w:ind w:left="400"/>
              <w:rPr>
                <w:sz w:val="16"/>
                <w:szCs w:val="16"/>
              </w:rPr>
            </w:pPr>
            <w:r w:rsidRPr="0079234F">
              <w:rPr>
                <w:sz w:val="16"/>
                <w:szCs w:val="16"/>
              </w:rPr>
              <w:t>f. simplifies and clarifies the statutory provisions relating to compulsory assessment and treatment such that they are no longer the defining feature of Victoria’s mental health laws; and</w:t>
            </w:r>
          </w:p>
          <w:p w14:paraId="5C8535D4" w14:textId="77777777" w:rsidR="00E211B2" w:rsidRPr="0079234F" w:rsidRDefault="00E211B2" w:rsidP="009A5180">
            <w:pPr>
              <w:pStyle w:val="BodyText"/>
              <w:ind w:left="400"/>
              <w:rPr>
                <w:sz w:val="16"/>
                <w:szCs w:val="16"/>
              </w:rPr>
            </w:pPr>
            <w:r w:rsidRPr="0079234F">
              <w:rPr>
                <w:sz w:val="16"/>
                <w:szCs w:val="16"/>
              </w:rPr>
              <w:t>g. specifies the ways in which information about mental health and wellbeing may be collected and used.</w:t>
            </w:r>
          </w:p>
        </w:tc>
        <w:tc>
          <w:tcPr>
            <w:tcW w:w="2835" w:type="dxa"/>
          </w:tcPr>
          <w:p w14:paraId="7D6EE373"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218AB7D" w14:textId="3BCA78AC" w:rsidR="00E211B2" w:rsidRPr="0079234F" w:rsidRDefault="006B1EFF" w:rsidP="009A5180">
            <w:pPr>
              <w:pStyle w:val="BodyText"/>
              <w:rPr>
                <w:sz w:val="16"/>
                <w:szCs w:val="16"/>
              </w:rPr>
            </w:pPr>
            <w:r w:rsidRPr="0079234F">
              <w:rPr>
                <w:sz w:val="16"/>
                <w:szCs w:val="16"/>
              </w:rPr>
              <w:t>In place</w:t>
            </w:r>
            <w:r w:rsidR="00E211B2" w:rsidRPr="0079234F">
              <w:rPr>
                <w:sz w:val="16"/>
                <w:szCs w:val="16"/>
              </w:rPr>
              <w:t xml:space="preserve"> </w:t>
            </w:r>
          </w:p>
        </w:tc>
      </w:tr>
    </w:tbl>
    <w:p w14:paraId="3422E5C1" w14:textId="77777777" w:rsidR="00E211B2" w:rsidRPr="0079234F" w:rsidRDefault="00E211B2" w:rsidP="00E211B2">
      <w:pPr>
        <w:pStyle w:val="Heading2"/>
      </w:pPr>
      <w:r w:rsidRPr="0079234F">
        <w:t>Findings</w:t>
      </w:r>
    </w:p>
    <w:p w14:paraId="39D4E81E" w14:textId="61842AD6" w:rsidR="00E211B2" w:rsidRPr="0079234F" w:rsidRDefault="00E211B2" w:rsidP="00E211B2">
      <w:pPr>
        <w:pStyle w:val="BodyText"/>
      </w:pPr>
      <w:r w:rsidRPr="0079234F">
        <w:t xml:space="preserve">The </w:t>
      </w:r>
      <w:r w:rsidRPr="0079234F">
        <w:rPr>
          <w:i/>
          <w:iCs/>
        </w:rPr>
        <w:t>Mental Health Act</w:t>
      </w:r>
      <w:r w:rsidRPr="0079234F">
        <w:t xml:space="preserve"> </w:t>
      </w:r>
      <w:r w:rsidRPr="0079234F">
        <w:rPr>
          <w:i/>
          <w:iCs/>
        </w:rPr>
        <w:t xml:space="preserve">2014 </w:t>
      </w:r>
      <w:r w:rsidRPr="0079234F">
        <w:t xml:space="preserve">(Vic) has been repealed, and the </w:t>
      </w:r>
      <w:r w:rsidRPr="0079234F">
        <w:rPr>
          <w:i/>
          <w:iCs/>
        </w:rPr>
        <w:t>Mental Health and Wellbeing Act 2022</w:t>
      </w:r>
      <w:r w:rsidRPr="0079234F">
        <w:t xml:space="preserve"> (Vic) has been enacted. </w:t>
      </w:r>
    </w:p>
    <w:p w14:paraId="37D999EB" w14:textId="77777777" w:rsidR="00E211B2" w:rsidRPr="0079234F" w:rsidRDefault="00E211B2" w:rsidP="00E211B2">
      <w:pPr>
        <w:pStyle w:val="Heading3"/>
      </w:pPr>
      <w:r w:rsidRPr="0079234F">
        <w:t>Discussion</w:t>
      </w:r>
    </w:p>
    <w:p w14:paraId="465AA638" w14:textId="7FDF2AD3" w:rsidR="00E211B2" w:rsidRPr="0079234F" w:rsidRDefault="00E211B2" w:rsidP="00E211B2">
      <w:pPr>
        <w:pStyle w:val="BodyText"/>
      </w:pPr>
      <w:r w:rsidRPr="0079234F">
        <w:t xml:space="preserve">42.1: Victoria’s </w:t>
      </w:r>
      <w:r w:rsidRPr="0079234F">
        <w:rPr>
          <w:i/>
        </w:rPr>
        <w:t>Mental Health and Wellbeing Act 2022</w:t>
      </w:r>
      <w:r w:rsidRPr="0079234F">
        <w:t xml:space="preserve"> commenced on 1 September 2023. Elements of the Act reflect the intent outlined in parts a, b, and c of the </w:t>
      </w:r>
      <w:r w:rsidR="00C717C6">
        <w:t>sub-recommendation</w:t>
      </w:r>
      <w:r w:rsidRPr="0079234F">
        <w:t xml:space="preserve">. The success of the Act in achieving these goals </w:t>
      </w:r>
      <w:r w:rsidR="008B0964" w:rsidRPr="0079234F">
        <w:t xml:space="preserve">is </w:t>
      </w:r>
      <w:r w:rsidRPr="0079234F">
        <w:t>best assessed through the scheduled review of the legislation.</w:t>
      </w:r>
    </w:p>
    <w:p w14:paraId="6F303652" w14:textId="740E22D8" w:rsidR="00231D29" w:rsidRPr="0079234F" w:rsidRDefault="00E211B2" w:rsidP="00231D29">
      <w:pPr>
        <w:pStyle w:val="BodyText"/>
      </w:pPr>
      <w:r w:rsidRPr="0079234F">
        <w:t xml:space="preserve">42.2: </w:t>
      </w:r>
      <w:r w:rsidR="00231D29" w:rsidRPr="0079234F">
        <w:t xml:space="preserve">The Commission understands that the drafting and enactment of the new Act was completed in a relatively short timeframe for a substantially reformed and complex Act. As outlined in </w:t>
      </w:r>
      <w:r w:rsidR="00803327">
        <w:t>r</w:t>
      </w:r>
      <w:r w:rsidR="00231D29" w:rsidRPr="0079234F">
        <w:t xml:space="preserve">ecommendation 43, it will be important to ensure the Act undergoes further review and refinement to ensure each of the areas identified in sub-recommendation 42.2 are functioning as intended. </w:t>
      </w:r>
    </w:p>
    <w:p w14:paraId="7470FBCB" w14:textId="77777777" w:rsidR="00E211B2" w:rsidRPr="0079234F" w:rsidRDefault="00E211B2" w:rsidP="00E211B2">
      <w:pPr>
        <w:rPr>
          <w:rFonts w:ascii="Georgia" w:hAnsi="Georgia"/>
          <w:b/>
          <w:color w:val="3E7864" w:themeColor="accent1"/>
          <w:sz w:val="28"/>
        </w:rPr>
      </w:pPr>
      <w:r w:rsidRPr="0079234F">
        <w:br w:type="page"/>
      </w:r>
    </w:p>
    <w:p w14:paraId="2D789DF2" w14:textId="77777777" w:rsidR="00E211B2" w:rsidRPr="0079234F" w:rsidRDefault="00E211B2" w:rsidP="00E211B2">
      <w:pPr>
        <w:pStyle w:val="Heading1"/>
      </w:pPr>
      <w:bookmarkStart w:id="58" w:name="_Toc233041558"/>
      <w:r w:rsidRPr="0079234F">
        <w:t>Rec 43: Future review of mental health laws</w:t>
      </w:r>
      <w:bookmarkEnd w:id="58"/>
    </w:p>
    <w:p w14:paraId="5CD7F8B7" w14:textId="1242FD2C" w:rsidR="00D11D76" w:rsidRPr="0079234F" w:rsidRDefault="00D16ED0" w:rsidP="00CF2D27">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B0223B" w:rsidRPr="0079234F">
        <w:t>Planned for phase three from 2028</w:t>
      </w:r>
      <w:r w:rsidR="00E211B2" w:rsidRPr="0079234F">
        <w:br/>
      </w:r>
      <w:r w:rsidR="00E211B2" w:rsidRPr="0079234F">
        <w:rPr>
          <w:b/>
          <w:bCs/>
        </w:rPr>
        <w:t>Linked initiatives:</w:t>
      </w:r>
      <w:r w:rsidR="00E211B2" w:rsidRPr="0079234F">
        <w:t xml:space="preserve"> Review of compulsory treatment criteria and alignment of decision-making laws</w:t>
      </w:r>
    </w:p>
    <w:p w14:paraId="075028DB" w14:textId="552D319B" w:rsidR="00E211B2" w:rsidRPr="0079234F" w:rsidRDefault="00D11D76" w:rsidP="00CF2D27">
      <w:pPr>
        <w:pStyle w:val="BodyText"/>
        <w:spacing w:before="0" w:after="0"/>
      </w:pPr>
      <w:r w:rsidRPr="0079234F">
        <w:rPr>
          <w:b/>
          <w:bCs/>
        </w:rPr>
        <w:t>Key related recommendations:</w:t>
      </w:r>
      <w:r w:rsidRPr="0079234F">
        <w:t xml:space="preserve"> Rec 42 in relation to the functions of the revised Act</w:t>
      </w:r>
    </w:p>
    <w:p w14:paraId="293C082A" w14:textId="1A588921"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66B08549"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7F120C58"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72708B0B" w14:textId="55D024D2"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2932798"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262E323"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A07556E" w14:textId="77777777" w:rsidTr="009A5180">
        <w:tc>
          <w:tcPr>
            <w:tcW w:w="671" w:type="dxa"/>
          </w:tcPr>
          <w:p w14:paraId="1CF63DFA" w14:textId="77777777" w:rsidR="00E211B2" w:rsidRPr="0079234F" w:rsidRDefault="00E211B2" w:rsidP="009A5180">
            <w:pPr>
              <w:pStyle w:val="BodyText"/>
              <w:rPr>
                <w:sz w:val="16"/>
                <w:szCs w:val="16"/>
              </w:rPr>
            </w:pPr>
            <w:r w:rsidRPr="0079234F">
              <w:rPr>
                <w:sz w:val="16"/>
                <w:szCs w:val="16"/>
              </w:rPr>
              <w:t>43.1</w:t>
            </w:r>
          </w:p>
        </w:tc>
        <w:tc>
          <w:tcPr>
            <w:tcW w:w="8401" w:type="dxa"/>
          </w:tcPr>
          <w:p w14:paraId="2DB46E59" w14:textId="77777777" w:rsidR="00E211B2" w:rsidRPr="0079234F" w:rsidRDefault="00E211B2" w:rsidP="009A5180">
            <w:pPr>
              <w:pStyle w:val="BodyText"/>
              <w:rPr>
                <w:sz w:val="16"/>
                <w:szCs w:val="16"/>
              </w:rPr>
            </w:pPr>
            <w:r w:rsidRPr="0079234F">
              <w:rPr>
                <w:sz w:val="16"/>
                <w:szCs w:val="16"/>
              </w:rPr>
              <w:t>Commission an independent review of Victoria’s mental health laws five to seven years after the enactment of the Mental Health and Wellbeing Act.</w:t>
            </w:r>
          </w:p>
        </w:tc>
        <w:tc>
          <w:tcPr>
            <w:tcW w:w="2835" w:type="dxa"/>
          </w:tcPr>
          <w:p w14:paraId="7DFA0D97" w14:textId="77777777" w:rsidR="00E211B2" w:rsidRPr="0079234F" w:rsidRDefault="00E211B2" w:rsidP="009A5180">
            <w:pPr>
              <w:pStyle w:val="BodyText"/>
              <w:rPr>
                <w:sz w:val="16"/>
                <w:szCs w:val="16"/>
              </w:rPr>
            </w:pPr>
            <w:r w:rsidRPr="0079234F">
              <w:rPr>
                <w:sz w:val="16"/>
                <w:szCs w:val="16"/>
              </w:rPr>
              <w:t>Pre 2031 - End 2031</w:t>
            </w:r>
          </w:p>
        </w:tc>
        <w:tc>
          <w:tcPr>
            <w:tcW w:w="2552" w:type="dxa"/>
          </w:tcPr>
          <w:p w14:paraId="7CE86212" w14:textId="2EF7361C" w:rsidR="00E211B2" w:rsidRPr="0079234F" w:rsidRDefault="00525A79" w:rsidP="009A5180">
            <w:pPr>
              <w:pStyle w:val="BodyText"/>
              <w:rPr>
                <w:sz w:val="16"/>
                <w:szCs w:val="16"/>
              </w:rPr>
            </w:pPr>
            <w:r w:rsidRPr="0079234F">
              <w:rPr>
                <w:sz w:val="16"/>
                <w:szCs w:val="16"/>
              </w:rPr>
              <w:t>Not yet commenced</w:t>
            </w:r>
          </w:p>
        </w:tc>
      </w:tr>
      <w:tr w:rsidR="00E211B2" w:rsidRPr="0079234F" w14:paraId="71E6C15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66557C6" w14:textId="77777777" w:rsidR="00E211B2" w:rsidRPr="0079234F" w:rsidRDefault="00E211B2" w:rsidP="009A5180">
            <w:pPr>
              <w:pStyle w:val="BodyText"/>
              <w:rPr>
                <w:sz w:val="16"/>
                <w:szCs w:val="16"/>
              </w:rPr>
            </w:pPr>
            <w:r w:rsidRPr="0079234F">
              <w:rPr>
                <w:sz w:val="16"/>
                <w:szCs w:val="16"/>
              </w:rPr>
              <w:t>43.2</w:t>
            </w:r>
          </w:p>
        </w:tc>
        <w:tc>
          <w:tcPr>
            <w:tcW w:w="8401" w:type="dxa"/>
          </w:tcPr>
          <w:p w14:paraId="78E4EF50" w14:textId="77777777" w:rsidR="00E211B2" w:rsidRPr="0079234F" w:rsidRDefault="00E211B2" w:rsidP="009A5180">
            <w:pPr>
              <w:pStyle w:val="BodyText"/>
              <w:rPr>
                <w:sz w:val="16"/>
                <w:szCs w:val="16"/>
              </w:rPr>
            </w:pPr>
            <w:r w:rsidRPr="0079234F">
              <w:rPr>
                <w:sz w:val="16"/>
                <w:szCs w:val="16"/>
              </w:rPr>
              <w:t>Co-design terms of reference for the review that focus on ensuring mental health laws remain contemporary, effective and responsive to the needs and preferences of consumers, families, carers and supporters.</w:t>
            </w:r>
          </w:p>
        </w:tc>
        <w:tc>
          <w:tcPr>
            <w:tcW w:w="2835" w:type="dxa"/>
          </w:tcPr>
          <w:p w14:paraId="01BDCC99" w14:textId="77777777" w:rsidR="00E211B2" w:rsidRPr="0079234F" w:rsidRDefault="00E211B2" w:rsidP="009A5180">
            <w:pPr>
              <w:pStyle w:val="BodyText"/>
              <w:rPr>
                <w:sz w:val="16"/>
                <w:szCs w:val="16"/>
              </w:rPr>
            </w:pPr>
            <w:r w:rsidRPr="0079234F">
              <w:rPr>
                <w:sz w:val="16"/>
                <w:szCs w:val="16"/>
              </w:rPr>
              <w:t>Pre 2031 - End 2031</w:t>
            </w:r>
          </w:p>
        </w:tc>
        <w:tc>
          <w:tcPr>
            <w:tcW w:w="2552" w:type="dxa"/>
          </w:tcPr>
          <w:p w14:paraId="695EB8DC" w14:textId="5CE3A1B1" w:rsidR="00E211B2" w:rsidRPr="0079234F" w:rsidRDefault="00525A79" w:rsidP="009A5180">
            <w:pPr>
              <w:pStyle w:val="BodyText"/>
              <w:rPr>
                <w:sz w:val="16"/>
                <w:szCs w:val="16"/>
              </w:rPr>
            </w:pPr>
            <w:r w:rsidRPr="0079234F">
              <w:rPr>
                <w:sz w:val="16"/>
                <w:szCs w:val="16"/>
              </w:rPr>
              <w:t>Not yet commenced</w:t>
            </w:r>
          </w:p>
        </w:tc>
      </w:tr>
      <w:tr w:rsidR="00E211B2" w:rsidRPr="0079234F" w14:paraId="22D2EC58" w14:textId="77777777" w:rsidTr="009A5180">
        <w:tc>
          <w:tcPr>
            <w:tcW w:w="671" w:type="dxa"/>
          </w:tcPr>
          <w:p w14:paraId="3C94FDC7" w14:textId="77777777" w:rsidR="00E211B2" w:rsidRPr="0079234F" w:rsidRDefault="00E211B2" w:rsidP="009A5180">
            <w:pPr>
              <w:pStyle w:val="BodyText"/>
              <w:rPr>
                <w:sz w:val="16"/>
                <w:szCs w:val="16"/>
              </w:rPr>
            </w:pPr>
            <w:r w:rsidRPr="0079234F">
              <w:rPr>
                <w:sz w:val="16"/>
                <w:szCs w:val="16"/>
              </w:rPr>
              <w:t>43.3</w:t>
            </w:r>
          </w:p>
        </w:tc>
        <w:tc>
          <w:tcPr>
            <w:tcW w:w="8401" w:type="dxa"/>
          </w:tcPr>
          <w:p w14:paraId="3AD891D6" w14:textId="77777777" w:rsidR="00E211B2" w:rsidRPr="0079234F" w:rsidRDefault="00E211B2" w:rsidP="009A5180">
            <w:pPr>
              <w:pStyle w:val="BodyText"/>
              <w:rPr>
                <w:sz w:val="16"/>
                <w:szCs w:val="16"/>
              </w:rPr>
            </w:pPr>
            <w:r w:rsidRPr="0079234F">
              <w:rPr>
                <w:sz w:val="16"/>
                <w:szCs w:val="16"/>
              </w:rPr>
              <w:t>As part of this review, consider the role and functions of the Mental Health Tribunal and Chief Psychiatrist to ensure they remain appropriate.</w:t>
            </w:r>
          </w:p>
        </w:tc>
        <w:tc>
          <w:tcPr>
            <w:tcW w:w="2835" w:type="dxa"/>
          </w:tcPr>
          <w:p w14:paraId="215F90B7" w14:textId="77777777" w:rsidR="00E211B2" w:rsidRPr="0079234F" w:rsidRDefault="00E211B2" w:rsidP="009A5180">
            <w:pPr>
              <w:pStyle w:val="BodyText"/>
              <w:rPr>
                <w:sz w:val="16"/>
                <w:szCs w:val="16"/>
              </w:rPr>
            </w:pPr>
            <w:r w:rsidRPr="0079234F">
              <w:rPr>
                <w:sz w:val="16"/>
                <w:szCs w:val="16"/>
              </w:rPr>
              <w:t>Pre 2031 - End 2031</w:t>
            </w:r>
          </w:p>
        </w:tc>
        <w:tc>
          <w:tcPr>
            <w:tcW w:w="2552" w:type="dxa"/>
          </w:tcPr>
          <w:p w14:paraId="6A3F8B61" w14:textId="23BEF51E" w:rsidR="00E211B2" w:rsidRPr="0079234F" w:rsidRDefault="00525A79" w:rsidP="009A5180">
            <w:pPr>
              <w:pStyle w:val="BodyText"/>
              <w:rPr>
                <w:sz w:val="16"/>
                <w:szCs w:val="16"/>
              </w:rPr>
            </w:pPr>
            <w:r w:rsidRPr="0079234F">
              <w:rPr>
                <w:sz w:val="16"/>
                <w:szCs w:val="16"/>
              </w:rPr>
              <w:t>Not yet commenced</w:t>
            </w:r>
          </w:p>
        </w:tc>
      </w:tr>
    </w:tbl>
    <w:p w14:paraId="10C1B939" w14:textId="77777777" w:rsidR="00E211B2" w:rsidRPr="0079234F" w:rsidRDefault="00E211B2" w:rsidP="00E211B2">
      <w:pPr>
        <w:pStyle w:val="Heading2"/>
      </w:pPr>
      <w:r w:rsidRPr="0079234F">
        <w:t>Findings</w:t>
      </w:r>
    </w:p>
    <w:p w14:paraId="47925634" w14:textId="2C6C7780" w:rsidR="00123AC6" w:rsidRPr="0079234F" w:rsidRDefault="00395AB5" w:rsidP="00E211B2">
      <w:pPr>
        <w:pStyle w:val="BodyText"/>
      </w:pPr>
      <w:r w:rsidRPr="0079234F">
        <w:t>A</w:t>
      </w:r>
      <w:r w:rsidR="00A32D98" w:rsidRPr="0079234F">
        <w:t xml:space="preserve">mendments to the </w:t>
      </w:r>
      <w:r w:rsidR="00A32D98" w:rsidRPr="0079234F">
        <w:rPr>
          <w:i/>
          <w:iCs/>
        </w:rPr>
        <w:t>Mental Health and Wellbeing Act 2022</w:t>
      </w:r>
      <w:r w:rsidRPr="0079234F">
        <w:t xml:space="preserve"> were made in 2026 with a focus on the </w:t>
      </w:r>
      <w:r w:rsidR="000A520D" w:rsidRPr="0079234F">
        <w:t>governance structures of the mental health and wellbeing entities</w:t>
      </w:r>
      <w:r w:rsidR="00696AC5" w:rsidRPr="0079234F">
        <w:t>,</w:t>
      </w:r>
      <w:r w:rsidR="000A520D" w:rsidRPr="0079234F">
        <w:t xml:space="preserve"> including both the Victorian Collaborative Centre for Mental Health and Wellbeing and the Commission. In terms of the broader legislative review outlined in </w:t>
      </w:r>
      <w:r w:rsidR="00803327">
        <w:t>r</w:t>
      </w:r>
      <w:r w:rsidR="000A520D" w:rsidRPr="0079234F">
        <w:t>ecommendation 43, t</w:t>
      </w:r>
      <w:r w:rsidR="00123AC6" w:rsidRPr="0079234F">
        <w:t xml:space="preserve">he Department’s </w:t>
      </w:r>
      <w:r w:rsidR="00123AC6" w:rsidRPr="00CB11EE">
        <w:rPr>
          <w:i/>
          <w:iCs/>
        </w:rPr>
        <w:t>Reform Progress Report</w:t>
      </w:r>
      <w:r w:rsidR="00123AC6" w:rsidRPr="0079234F">
        <w:t xml:space="preserve"> indicates this recommendation will commence from 2028</w:t>
      </w:r>
      <w:r w:rsidR="000A520D" w:rsidRPr="0079234F">
        <w:t>.</w:t>
      </w:r>
    </w:p>
    <w:p w14:paraId="4F3E31C5" w14:textId="77777777" w:rsidR="00E211B2" w:rsidRPr="0079234F" w:rsidRDefault="00E211B2" w:rsidP="00E211B2">
      <w:pPr>
        <w:pStyle w:val="Heading3"/>
      </w:pPr>
      <w:r w:rsidRPr="0079234F">
        <w:t>Discussion</w:t>
      </w:r>
    </w:p>
    <w:p w14:paraId="20082EA8" w14:textId="77777777" w:rsidR="00E211B2" w:rsidRPr="0079234F" w:rsidRDefault="00E211B2" w:rsidP="00E211B2">
      <w:pPr>
        <w:pStyle w:val="BodyText"/>
      </w:pPr>
      <w:r w:rsidRPr="0079234F">
        <w:t xml:space="preserve">43.1: Section 758 of the </w:t>
      </w:r>
      <w:r w:rsidRPr="00BB5E84">
        <w:rPr>
          <w:i/>
          <w:iCs/>
        </w:rPr>
        <w:t>Mental Health and Wellbeing Act 2022</w:t>
      </w:r>
      <w:r w:rsidRPr="0079234F">
        <w:t xml:space="preserve"> outlines the requirement for a review. This includes two clauses:</w:t>
      </w:r>
    </w:p>
    <w:p w14:paraId="74F29F92" w14:textId="77777777" w:rsidR="00E211B2" w:rsidRPr="0079234F" w:rsidRDefault="00E211B2" w:rsidP="00E211B2">
      <w:pPr>
        <w:pStyle w:val="BodyText"/>
        <w:ind w:left="851"/>
      </w:pPr>
      <w:r w:rsidRPr="0079234F">
        <w:t xml:space="preserve">(1) The Minister must cause a review of the operation of this Act to be commenced within one year after the fifth anniversary of the day this Act came into operation. </w:t>
      </w:r>
    </w:p>
    <w:p w14:paraId="1AE09B41" w14:textId="77777777" w:rsidR="00E211B2" w:rsidRPr="0079234F" w:rsidRDefault="00E211B2" w:rsidP="00E211B2">
      <w:pPr>
        <w:pStyle w:val="BodyText"/>
        <w:ind w:left="851"/>
      </w:pPr>
      <w:r w:rsidRPr="0079234F">
        <w:t xml:space="preserve">(2) The Minister must cause a copy of the report of the review to be laid before each House of the Parliament no later than 7 years after this Act came into operation </w:t>
      </w:r>
    </w:p>
    <w:p w14:paraId="35B0BFCA" w14:textId="7571B07E" w:rsidR="00E211B2" w:rsidRPr="0079234F" w:rsidRDefault="00E211B2" w:rsidP="00E211B2">
      <w:pPr>
        <w:pStyle w:val="BodyText"/>
      </w:pPr>
      <w:r w:rsidRPr="0079234F">
        <w:t xml:space="preserve">As outlined by </w:t>
      </w:r>
      <w:r w:rsidR="00C717C6">
        <w:t>sub-recommendation</w:t>
      </w:r>
      <w:r w:rsidRPr="0079234F">
        <w:t xml:space="preserve"> </w:t>
      </w:r>
      <w:r w:rsidR="000A520D" w:rsidRPr="0079234F">
        <w:t>4</w:t>
      </w:r>
      <w:r w:rsidRPr="0079234F">
        <w:t>3</w:t>
      </w:r>
      <w:r w:rsidR="000A520D" w:rsidRPr="0079234F">
        <w:t>.2</w:t>
      </w:r>
      <w:r w:rsidRPr="0079234F">
        <w:t>, this review should have terms of reference that are co-designed to ensure the legislation is contemporary, effective and responsive to the needs of consumers, families, carers, and supporters.</w:t>
      </w:r>
    </w:p>
    <w:p w14:paraId="2C89ABD0" w14:textId="5BFA31CE" w:rsidR="00B0223B" w:rsidRPr="0079234F" w:rsidRDefault="000A520D" w:rsidP="001F6F94">
      <w:pPr>
        <w:pStyle w:val="BodyText"/>
      </w:pPr>
      <w:r w:rsidRPr="0079234F">
        <w:t xml:space="preserve">Recent amendments to the </w:t>
      </w:r>
      <w:r w:rsidRPr="0079234F">
        <w:rPr>
          <w:i/>
          <w:iCs/>
        </w:rPr>
        <w:t>Mental Health and Wellbeing Act 2022</w:t>
      </w:r>
      <w:r w:rsidRPr="0079234F">
        <w:t>,</w:t>
      </w:r>
      <w:r w:rsidRPr="0079234F">
        <w:rPr>
          <w:rStyle w:val="FootnoteReference"/>
        </w:rPr>
        <w:footnoteReference w:id="195"/>
      </w:r>
      <w:r w:rsidRPr="0079234F">
        <w:t xml:space="preserve"> came into effect in April 2026. These amendments focused specifically on </w:t>
      </w:r>
      <w:r w:rsidR="003A7C75" w:rsidRPr="0079234F">
        <w:t>changes</w:t>
      </w:r>
      <w:r w:rsidRPr="0079234F">
        <w:t xml:space="preserve"> to the governance structures of the mental health and wellbeing entities including both the Victorian Collaborative Centre for Mental Health and Wellbeing and the Commission. In terms of the broader legislative review outlined in </w:t>
      </w:r>
      <w:r w:rsidR="00803327">
        <w:t>r</w:t>
      </w:r>
      <w:r w:rsidRPr="0079234F">
        <w:t xml:space="preserve">ecommendation 43, the Department’s </w:t>
      </w:r>
      <w:r w:rsidRPr="00CB11EE">
        <w:rPr>
          <w:i/>
          <w:iCs/>
        </w:rPr>
        <w:t>Reform Progress Report</w:t>
      </w:r>
      <w:r w:rsidRPr="0079234F">
        <w:t xml:space="preserve"> indicates this recommendation will commence from 2028.</w:t>
      </w:r>
      <w:r w:rsidRPr="0079234F">
        <w:rPr>
          <w:rStyle w:val="FootnoteReference"/>
        </w:rPr>
        <w:footnoteReference w:id="196"/>
      </w:r>
      <w:r w:rsidRPr="0079234F">
        <w:t xml:space="preserve"> The Department’s reform progress website also indicates that the terms of reference will be co-designed.</w:t>
      </w:r>
      <w:r w:rsidRPr="0079234F">
        <w:rPr>
          <w:rStyle w:val="FootnoteReference"/>
        </w:rPr>
        <w:footnoteReference w:id="197"/>
      </w:r>
    </w:p>
    <w:p w14:paraId="2EC70500" w14:textId="77777777" w:rsidR="00E211B2" w:rsidRPr="0079234F" w:rsidRDefault="00E211B2" w:rsidP="00E211B2">
      <w:pPr>
        <w:pStyle w:val="BodyText"/>
      </w:pPr>
    </w:p>
    <w:p w14:paraId="2417A2AD" w14:textId="77777777" w:rsidR="00E211B2" w:rsidRPr="0079234F" w:rsidRDefault="00E211B2" w:rsidP="00E211B2">
      <w:pPr>
        <w:rPr>
          <w:rFonts w:ascii="Georgia" w:hAnsi="Georgia"/>
          <w:b/>
          <w:color w:val="3E7864" w:themeColor="accent1"/>
          <w:sz w:val="28"/>
        </w:rPr>
      </w:pPr>
      <w:r w:rsidRPr="0079234F">
        <w:br w:type="page"/>
      </w:r>
    </w:p>
    <w:p w14:paraId="39C879E0" w14:textId="77777777" w:rsidR="00E211B2" w:rsidRPr="0079234F" w:rsidRDefault="00E211B2" w:rsidP="00E211B2">
      <w:pPr>
        <w:pStyle w:val="Heading1"/>
      </w:pPr>
      <w:bookmarkStart w:id="59" w:name="_Toc233041559"/>
      <w:r w:rsidRPr="0079234F">
        <w:t>Rec 44: A new Mental Health and Wellbeing Commission</w:t>
      </w:r>
      <w:bookmarkEnd w:id="59"/>
    </w:p>
    <w:p w14:paraId="5AF85499" w14:textId="41D4F108"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624CDC" w:rsidRPr="0079234F">
        <w:t>Delivered</w:t>
      </w:r>
      <w:r w:rsidR="00E211B2" w:rsidRPr="0079234F">
        <w:br/>
      </w:r>
      <w:r w:rsidR="00E211B2" w:rsidRPr="0079234F">
        <w:rPr>
          <w:b/>
          <w:bCs/>
        </w:rPr>
        <w:t>Linked initiatives:</w:t>
      </w:r>
      <w:r w:rsidR="00E211B2" w:rsidRPr="0079234F">
        <w:t xml:space="preserve"> The Mental Health and Wellbeing Commission</w:t>
      </w:r>
    </w:p>
    <w:p w14:paraId="03D263B4" w14:textId="267FD439"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743C5AD"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9479601"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0A528540" w14:textId="5FDAEB7E"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1ACE9669"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26CE96E"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6BEF351F" w14:textId="77777777" w:rsidTr="009A5180">
        <w:tc>
          <w:tcPr>
            <w:tcW w:w="671" w:type="dxa"/>
          </w:tcPr>
          <w:p w14:paraId="6E0357D6" w14:textId="77777777" w:rsidR="00E211B2" w:rsidRPr="0079234F" w:rsidRDefault="00E211B2" w:rsidP="009A5180">
            <w:pPr>
              <w:pStyle w:val="BodyText"/>
              <w:rPr>
                <w:sz w:val="16"/>
                <w:szCs w:val="16"/>
              </w:rPr>
            </w:pPr>
            <w:r w:rsidRPr="0079234F">
              <w:rPr>
                <w:sz w:val="16"/>
                <w:szCs w:val="16"/>
              </w:rPr>
              <w:t>44.1</w:t>
            </w:r>
          </w:p>
        </w:tc>
        <w:tc>
          <w:tcPr>
            <w:tcW w:w="8401" w:type="dxa"/>
          </w:tcPr>
          <w:p w14:paraId="114DA35B" w14:textId="77777777" w:rsidR="00E211B2" w:rsidRPr="0079234F" w:rsidRDefault="00E211B2" w:rsidP="009A5180">
            <w:pPr>
              <w:pStyle w:val="BodyText"/>
              <w:rPr>
                <w:sz w:val="16"/>
                <w:szCs w:val="16"/>
              </w:rPr>
            </w:pPr>
            <w:r w:rsidRPr="0079234F">
              <w:rPr>
                <w:sz w:val="16"/>
                <w:szCs w:val="16"/>
              </w:rPr>
              <w:t>Establish an independent statutory authority, the Mental Health and Wellbeing Commission, to:</w:t>
            </w:r>
          </w:p>
          <w:p w14:paraId="6A80A236" w14:textId="77777777" w:rsidR="00E211B2" w:rsidRPr="0079234F" w:rsidRDefault="00E211B2" w:rsidP="009A5180">
            <w:pPr>
              <w:pStyle w:val="BodyText"/>
              <w:ind w:left="400"/>
              <w:rPr>
                <w:sz w:val="16"/>
                <w:szCs w:val="16"/>
              </w:rPr>
            </w:pPr>
            <w:r w:rsidRPr="0079234F">
              <w:rPr>
                <w:sz w:val="16"/>
                <w:szCs w:val="16"/>
              </w:rPr>
              <w:t>a. hold government to account for the performance and quality and safety of the mental health and wellbeing system;</w:t>
            </w:r>
          </w:p>
          <w:p w14:paraId="63DBEEBF" w14:textId="77777777" w:rsidR="00E211B2" w:rsidRPr="0079234F" w:rsidRDefault="00E211B2" w:rsidP="009A5180">
            <w:pPr>
              <w:pStyle w:val="BodyText"/>
              <w:ind w:left="400"/>
              <w:rPr>
                <w:sz w:val="16"/>
                <w:szCs w:val="16"/>
              </w:rPr>
            </w:pPr>
            <w:r w:rsidRPr="0079234F">
              <w:rPr>
                <w:sz w:val="16"/>
                <w:szCs w:val="16"/>
              </w:rPr>
              <w:t>b. support people living with mental illness or psychological distress, families, carers and supporters to lead and partner in the improvement of the system;</w:t>
            </w:r>
          </w:p>
          <w:p w14:paraId="0762FC44" w14:textId="77777777" w:rsidR="00E211B2" w:rsidRPr="0079234F" w:rsidRDefault="00E211B2" w:rsidP="009A5180">
            <w:pPr>
              <w:pStyle w:val="BodyText"/>
              <w:ind w:left="400"/>
              <w:rPr>
                <w:sz w:val="16"/>
                <w:szCs w:val="16"/>
              </w:rPr>
            </w:pPr>
            <w:r w:rsidRPr="0079234F">
              <w:rPr>
                <w:sz w:val="16"/>
                <w:szCs w:val="16"/>
              </w:rPr>
              <w:t>c. monitor the Victorian Government’s progress in implementing the Royal Commission’s recommendations; and</w:t>
            </w:r>
          </w:p>
          <w:p w14:paraId="7B747F3C" w14:textId="77777777" w:rsidR="00E211B2" w:rsidRPr="0079234F" w:rsidRDefault="00E211B2" w:rsidP="009A5180">
            <w:pPr>
              <w:pStyle w:val="BodyText"/>
              <w:ind w:left="400"/>
              <w:rPr>
                <w:sz w:val="16"/>
                <w:szCs w:val="16"/>
              </w:rPr>
            </w:pPr>
            <w:r w:rsidRPr="0079234F">
              <w:rPr>
                <w:sz w:val="16"/>
                <w:szCs w:val="16"/>
              </w:rPr>
              <w:t>d. address stigma related to mental health.</w:t>
            </w:r>
          </w:p>
        </w:tc>
        <w:tc>
          <w:tcPr>
            <w:tcW w:w="2835" w:type="dxa"/>
          </w:tcPr>
          <w:p w14:paraId="3F422C63"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8ADBB16" w14:textId="77777777" w:rsidR="00E211B2" w:rsidRPr="0079234F" w:rsidRDefault="00E211B2" w:rsidP="009A5180">
            <w:pPr>
              <w:pStyle w:val="BodyText"/>
              <w:rPr>
                <w:sz w:val="16"/>
                <w:szCs w:val="16"/>
              </w:rPr>
            </w:pPr>
            <w:r w:rsidRPr="0079234F">
              <w:rPr>
                <w:sz w:val="16"/>
                <w:szCs w:val="16"/>
              </w:rPr>
              <w:t>In place</w:t>
            </w:r>
          </w:p>
        </w:tc>
      </w:tr>
      <w:tr w:rsidR="00E211B2" w:rsidRPr="0079234F" w14:paraId="198B6C8A"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2D5E94F" w14:textId="77777777" w:rsidR="00E211B2" w:rsidRPr="0079234F" w:rsidRDefault="00E211B2" w:rsidP="009A5180">
            <w:pPr>
              <w:pStyle w:val="BodyText"/>
              <w:rPr>
                <w:sz w:val="16"/>
                <w:szCs w:val="16"/>
              </w:rPr>
            </w:pPr>
            <w:r w:rsidRPr="0079234F">
              <w:rPr>
                <w:sz w:val="16"/>
                <w:szCs w:val="16"/>
              </w:rPr>
              <w:t>44.2</w:t>
            </w:r>
          </w:p>
        </w:tc>
        <w:tc>
          <w:tcPr>
            <w:tcW w:w="8401" w:type="dxa"/>
          </w:tcPr>
          <w:p w14:paraId="7364700F" w14:textId="77777777" w:rsidR="00E211B2" w:rsidRPr="0079234F" w:rsidRDefault="00E211B2" w:rsidP="009A5180">
            <w:pPr>
              <w:pStyle w:val="BodyText"/>
              <w:rPr>
                <w:sz w:val="16"/>
                <w:szCs w:val="16"/>
              </w:rPr>
            </w:pPr>
            <w:r w:rsidRPr="0079234F">
              <w:rPr>
                <w:sz w:val="16"/>
                <w:szCs w:val="16"/>
              </w:rPr>
              <w:t>Ensure the Mental Health and Wellbeing Commission:</w:t>
            </w:r>
          </w:p>
          <w:p w14:paraId="6F2BF305" w14:textId="77777777" w:rsidR="00E211B2" w:rsidRPr="0079234F" w:rsidRDefault="00E211B2" w:rsidP="009A5180">
            <w:pPr>
              <w:pStyle w:val="BodyText"/>
              <w:ind w:left="400"/>
              <w:rPr>
                <w:sz w:val="16"/>
                <w:szCs w:val="16"/>
              </w:rPr>
            </w:pPr>
            <w:r w:rsidRPr="0079234F">
              <w:rPr>
                <w:sz w:val="16"/>
                <w:szCs w:val="16"/>
              </w:rPr>
              <w:t>a. is led by a Chair Commissioner and who is supported by a small group of Commissioners, all of whom are appointed by the Governor-in-Council; and</w:t>
            </w:r>
          </w:p>
          <w:p w14:paraId="04170586" w14:textId="77777777" w:rsidR="00E211B2" w:rsidRPr="0079234F" w:rsidRDefault="00E211B2" w:rsidP="009A5180">
            <w:pPr>
              <w:pStyle w:val="BodyText"/>
              <w:ind w:left="400"/>
              <w:rPr>
                <w:sz w:val="16"/>
                <w:szCs w:val="16"/>
              </w:rPr>
            </w:pPr>
            <w:r w:rsidRPr="0079234F">
              <w:rPr>
                <w:sz w:val="16"/>
                <w:szCs w:val="16"/>
              </w:rPr>
              <w:t>b. includes at least one Commissioner with lived experience of mental illness or psychological distress and one Commissioner with lived experience as a family member or carer.</w:t>
            </w:r>
          </w:p>
        </w:tc>
        <w:tc>
          <w:tcPr>
            <w:tcW w:w="2835" w:type="dxa"/>
          </w:tcPr>
          <w:p w14:paraId="023B9F2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4555ADB" w14:textId="732438F5" w:rsidR="00E211B2" w:rsidRPr="0079234F" w:rsidRDefault="00624CDC"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7C1B9910" w14:textId="77777777" w:rsidTr="009A5180">
        <w:tc>
          <w:tcPr>
            <w:tcW w:w="671" w:type="dxa"/>
          </w:tcPr>
          <w:p w14:paraId="14CFA09C" w14:textId="77777777" w:rsidR="00E211B2" w:rsidRPr="0079234F" w:rsidRDefault="00E211B2" w:rsidP="009A5180">
            <w:pPr>
              <w:pStyle w:val="BodyText"/>
              <w:rPr>
                <w:sz w:val="16"/>
                <w:szCs w:val="16"/>
              </w:rPr>
            </w:pPr>
            <w:r w:rsidRPr="0079234F">
              <w:rPr>
                <w:sz w:val="16"/>
                <w:szCs w:val="16"/>
              </w:rPr>
              <w:t>44.3</w:t>
            </w:r>
          </w:p>
        </w:tc>
        <w:tc>
          <w:tcPr>
            <w:tcW w:w="8401" w:type="dxa"/>
          </w:tcPr>
          <w:p w14:paraId="7C51362B" w14:textId="77777777" w:rsidR="00E211B2" w:rsidRPr="0079234F" w:rsidRDefault="00E211B2" w:rsidP="009A5180">
            <w:pPr>
              <w:pStyle w:val="BodyText"/>
              <w:rPr>
                <w:sz w:val="16"/>
                <w:szCs w:val="16"/>
              </w:rPr>
            </w:pPr>
            <w:r w:rsidRPr="0079234F">
              <w:rPr>
                <w:sz w:val="16"/>
                <w:szCs w:val="16"/>
              </w:rPr>
              <w:t>Enable the Mental Health and Wellbeing Commission to:</w:t>
            </w:r>
          </w:p>
          <w:p w14:paraId="529803FC" w14:textId="77777777" w:rsidR="00E211B2" w:rsidRPr="0079234F" w:rsidRDefault="00E211B2" w:rsidP="009A5180">
            <w:pPr>
              <w:pStyle w:val="BodyText"/>
              <w:ind w:left="400"/>
              <w:rPr>
                <w:sz w:val="16"/>
                <w:szCs w:val="16"/>
              </w:rPr>
            </w:pPr>
            <w:r w:rsidRPr="0079234F">
              <w:rPr>
                <w:sz w:val="16"/>
                <w:szCs w:val="16"/>
              </w:rPr>
              <w:t>a. obtain data and information about mental health and wellbeing service delivery, system performance and outcomes, and other relevant information, from all government agencies;</w:t>
            </w:r>
          </w:p>
          <w:p w14:paraId="2CDDB7D6" w14:textId="77777777" w:rsidR="00E211B2" w:rsidRPr="0079234F" w:rsidRDefault="00E211B2" w:rsidP="009A5180">
            <w:pPr>
              <w:pStyle w:val="BodyText"/>
              <w:ind w:left="400"/>
              <w:rPr>
                <w:sz w:val="16"/>
                <w:szCs w:val="16"/>
              </w:rPr>
            </w:pPr>
            <w:r w:rsidRPr="0079234F">
              <w:rPr>
                <w:sz w:val="16"/>
                <w:szCs w:val="16"/>
              </w:rPr>
              <w:t>b. work with and share data and information with the Department of Health and other relevant entities (for example, the Collaborative Centre for Mental Health and Wellbeing and Safer Care Victoria);</w:t>
            </w:r>
          </w:p>
          <w:p w14:paraId="50E245B0" w14:textId="77777777" w:rsidR="00E211B2" w:rsidRPr="0079234F" w:rsidRDefault="00E211B2" w:rsidP="009A5180">
            <w:pPr>
              <w:pStyle w:val="BodyText"/>
              <w:ind w:left="400"/>
              <w:rPr>
                <w:sz w:val="16"/>
                <w:szCs w:val="16"/>
              </w:rPr>
            </w:pPr>
            <w:r w:rsidRPr="0079234F">
              <w:rPr>
                <w:sz w:val="16"/>
                <w:szCs w:val="16"/>
              </w:rPr>
              <w:t>c. initiate its own inquiries into matters that support its objectives;</w:t>
            </w:r>
          </w:p>
          <w:p w14:paraId="13984C94" w14:textId="77777777" w:rsidR="00E211B2" w:rsidRPr="0079234F" w:rsidRDefault="00E211B2" w:rsidP="009A5180">
            <w:pPr>
              <w:pStyle w:val="BodyText"/>
              <w:ind w:left="400"/>
              <w:rPr>
                <w:sz w:val="16"/>
                <w:szCs w:val="16"/>
              </w:rPr>
            </w:pPr>
            <w:r w:rsidRPr="0079234F">
              <w:rPr>
                <w:sz w:val="16"/>
                <w:szCs w:val="16"/>
              </w:rPr>
              <w:t>d. handle and investigate complaints about mental health and wellbeing service delivery;</w:t>
            </w:r>
          </w:p>
          <w:p w14:paraId="54BE82DC" w14:textId="77777777" w:rsidR="00E211B2" w:rsidRPr="0079234F" w:rsidRDefault="00E211B2" w:rsidP="009A5180">
            <w:pPr>
              <w:pStyle w:val="BodyText"/>
              <w:ind w:left="400"/>
              <w:rPr>
                <w:sz w:val="16"/>
                <w:szCs w:val="16"/>
              </w:rPr>
            </w:pPr>
            <w:r w:rsidRPr="0079234F">
              <w:rPr>
                <w:sz w:val="16"/>
                <w:szCs w:val="16"/>
              </w:rPr>
              <w:t>e. make recommendations to the Premier, any minister and the heads of public service bodies; and</w:t>
            </w:r>
          </w:p>
          <w:p w14:paraId="2BAF1B7F" w14:textId="77777777" w:rsidR="00E211B2" w:rsidRPr="0079234F" w:rsidRDefault="00E211B2" w:rsidP="009A5180">
            <w:pPr>
              <w:pStyle w:val="BodyText"/>
              <w:ind w:left="400"/>
              <w:rPr>
                <w:sz w:val="16"/>
                <w:szCs w:val="16"/>
              </w:rPr>
            </w:pPr>
            <w:r w:rsidRPr="0079234F">
              <w:rPr>
                <w:sz w:val="16"/>
                <w:szCs w:val="16"/>
              </w:rPr>
              <w:t>f. publish reports on the performance and quality and safety of the mental health and wellbeing system</w:t>
            </w:r>
          </w:p>
        </w:tc>
        <w:tc>
          <w:tcPr>
            <w:tcW w:w="2835" w:type="dxa"/>
          </w:tcPr>
          <w:p w14:paraId="77BEAE5A"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69339D04" w14:textId="4FAA08B0" w:rsidR="00E211B2" w:rsidRPr="0079234F" w:rsidRDefault="00624CDC" w:rsidP="009A5180">
            <w:pPr>
              <w:pStyle w:val="BodyText"/>
              <w:rPr>
                <w:sz w:val="16"/>
                <w:szCs w:val="16"/>
              </w:rPr>
            </w:pPr>
            <w:r w:rsidRPr="0079234F">
              <w:rPr>
                <w:sz w:val="16"/>
                <w:szCs w:val="16"/>
              </w:rPr>
              <w:t>In place</w:t>
            </w:r>
          </w:p>
        </w:tc>
      </w:tr>
    </w:tbl>
    <w:p w14:paraId="49CBE942" w14:textId="77777777" w:rsidR="00E211B2" w:rsidRPr="0079234F" w:rsidRDefault="00E211B2" w:rsidP="00E211B2">
      <w:pPr>
        <w:pStyle w:val="Heading2"/>
      </w:pPr>
      <w:r w:rsidRPr="0079234F">
        <w:t>Findings</w:t>
      </w:r>
    </w:p>
    <w:p w14:paraId="2EC058ED" w14:textId="491C212D" w:rsidR="00E211B2" w:rsidRPr="0079234F" w:rsidRDefault="00E211B2" w:rsidP="00E211B2">
      <w:pPr>
        <w:pStyle w:val="BodyText"/>
      </w:pPr>
      <w:r w:rsidRPr="0079234F">
        <w:t>The Mental Health and Wellbeing Commission is in place as an independent statutory authority. The Act establishes the Commission as described in the recommendation.</w:t>
      </w:r>
      <w:r w:rsidR="005D2E3A" w:rsidRPr="0079234F">
        <w:t xml:space="preserve"> Recent amendments to the </w:t>
      </w:r>
      <w:r w:rsidR="005D2E3A" w:rsidRPr="0079234F">
        <w:rPr>
          <w:i/>
          <w:iCs/>
        </w:rPr>
        <w:t>Mental Health and Wellbeing Act 2022</w:t>
      </w:r>
      <w:r w:rsidR="005D2E3A" w:rsidRPr="0079234F">
        <w:t>, came into effect in April 2026. These amendments focused specifically on the governance structures of the mental health and wellbeing entities including the Commission.</w:t>
      </w:r>
      <w:r w:rsidR="005D2E3A" w:rsidRPr="0079234F">
        <w:rPr>
          <w:rStyle w:val="FootnoteReference"/>
        </w:rPr>
        <w:t xml:space="preserve"> </w:t>
      </w:r>
      <w:r w:rsidR="005D2E3A" w:rsidRPr="0079234F">
        <w:rPr>
          <w:rStyle w:val="FootnoteReference"/>
        </w:rPr>
        <w:footnoteReference w:id="198"/>
      </w:r>
    </w:p>
    <w:p w14:paraId="24204EAC" w14:textId="77777777" w:rsidR="00E211B2" w:rsidRPr="0079234F" w:rsidRDefault="00E211B2" w:rsidP="00E211B2">
      <w:pPr>
        <w:pStyle w:val="Heading3"/>
      </w:pPr>
      <w:r w:rsidRPr="0079234F">
        <w:t>Discussion</w:t>
      </w:r>
    </w:p>
    <w:p w14:paraId="0676D668" w14:textId="77777777" w:rsidR="00E211B2" w:rsidRPr="0079234F" w:rsidRDefault="00E211B2" w:rsidP="00E211B2">
      <w:pPr>
        <w:pStyle w:val="BodyText"/>
      </w:pPr>
      <w:r w:rsidRPr="0079234F">
        <w:t xml:space="preserve">44.1: The Mental Health and Wellbeing Commission was established as an independent statutory authority on 1 September 2023 under the </w:t>
      </w:r>
      <w:r w:rsidRPr="00BB5E84">
        <w:rPr>
          <w:i/>
          <w:iCs/>
        </w:rPr>
        <w:t>Mental Health and Wellbeing Act 2022</w:t>
      </w:r>
      <w:r w:rsidRPr="0079234F">
        <w:t>.</w:t>
      </w:r>
    </w:p>
    <w:p w14:paraId="180C16EB" w14:textId="36CD2A85" w:rsidR="00E211B2" w:rsidRPr="0079234F" w:rsidRDefault="00E211B2" w:rsidP="00E211B2">
      <w:pPr>
        <w:pStyle w:val="BodyText"/>
      </w:pPr>
      <w:r w:rsidRPr="0079234F">
        <w:t>The Commission’s objectives are outlined in the Act and reflect the recommendation</w:t>
      </w:r>
      <w:r w:rsidR="00BE3067" w:rsidRPr="0079234F">
        <w:t xml:space="preserve"> and</w:t>
      </w:r>
      <w:r w:rsidR="00696AC5" w:rsidRPr="0079234F">
        <w:t xml:space="preserve"> are</w:t>
      </w:r>
      <w:r w:rsidR="00BE3067" w:rsidRPr="0079234F">
        <w:t xml:space="preserve"> therefore assessed as being in place.</w:t>
      </w:r>
      <w:r w:rsidRPr="0079234F">
        <w:t xml:space="preserve"> The achievement of the </w:t>
      </w:r>
      <w:r w:rsidR="00696AC5" w:rsidRPr="0079234F">
        <w:t xml:space="preserve">Commission’s </w:t>
      </w:r>
      <w:r w:rsidRPr="0079234F">
        <w:t xml:space="preserve">objectives outlined in the recommendations </w:t>
      </w:r>
      <w:r w:rsidR="00BE3067" w:rsidRPr="0079234F">
        <w:t>should continue to be evaluated into the future</w:t>
      </w:r>
      <w:r w:rsidRPr="0079234F">
        <w:t xml:space="preserve"> to reflect </w:t>
      </w:r>
      <w:r w:rsidR="00BE3067" w:rsidRPr="0079234F">
        <w:t xml:space="preserve">on </w:t>
      </w:r>
      <w:r w:rsidRPr="0079234F">
        <w:t>whether these have been successfully implemented</w:t>
      </w:r>
      <w:r w:rsidR="00BE3067" w:rsidRPr="0079234F">
        <w:t>, sustained</w:t>
      </w:r>
      <w:r w:rsidRPr="0079234F">
        <w:t xml:space="preserve"> and are impactful</w:t>
      </w:r>
      <w:r w:rsidR="00BE3067" w:rsidRPr="0079234F">
        <w:t xml:space="preserve"> over time</w:t>
      </w:r>
      <w:r w:rsidRPr="0079234F">
        <w:t>.</w:t>
      </w:r>
    </w:p>
    <w:p w14:paraId="22D8059F" w14:textId="39869C24" w:rsidR="00E211B2" w:rsidRPr="0079234F" w:rsidRDefault="00E211B2" w:rsidP="00E211B2">
      <w:pPr>
        <w:pStyle w:val="BodyText"/>
      </w:pPr>
      <w:r w:rsidRPr="0079234F">
        <w:t xml:space="preserve">44.2: In relation to the structure of the Commission, the </w:t>
      </w:r>
      <w:r w:rsidRPr="00BB5E84">
        <w:rPr>
          <w:i/>
          <w:iCs/>
        </w:rPr>
        <w:t>Mental Health and Wellbeing Act 2022</w:t>
      </w:r>
      <w:r w:rsidRPr="0079234F">
        <w:t xml:space="preserve"> </w:t>
      </w:r>
      <w:r w:rsidR="00BE3067" w:rsidRPr="0079234F">
        <w:t>commenced in 2023 with provisions</w:t>
      </w:r>
      <w:r w:rsidRPr="0079234F">
        <w:t xml:space="preserve"> that the Commission is led by a Chair Commissioner, supported by a small group of Commissioners appointed by the Governor-in-Council, and that at least one commissioner has lived experience of mental illness or psychological distress, and one </w:t>
      </w:r>
      <w:r w:rsidR="00BE3067" w:rsidRPr="0079234F">
        <w:t xml:space="preserve">with </w:t>
      </w:r>
      <w:r w:rsidRPr="0079234F">
        <w:t>lived experience as a carer or family member of someone with lived experience of mental illness or psychological distress. These appointments were made, and Commissioners commenced their roles on 1 September 2023</w:t>
      </w:r>
      <w:r w:rsidR="00BE3067" w:rsidRPr="0079234F">
        <w:t xml:space="preserve"> when the Act came into effect</w:t>
      </w:r>
      <w:r w:rsidRPr="0079234F">
        <w:t xml:space="preserve">. </w:t>
      </w:r>
      <w:r w:rsidR="00BE3067" w:rsidRPr="0079234F">
        <w:t xml:space="preserve">Recent amendments to the </w:t>
      </w:r>
      <w:r w:rsidR="00BE3067" w:rsidRPr="0079234F">
        <w:rPr>
          <w:i/>
          <w:iCs/>
        </w:rPr>
        <w:t>Mental Health and Wellbeing Act 2022</w:t>
      </w:r>
      <w:r w:rsidR="00BE3067" w:rsidRPr="0079234F">
        <w:t>, came into effect in April 2026. These amendments focused on the governance structures of the mental health and wellbeing entities including the Commission.</w:t>
      </w:r>
      <w:r w:rsidR="00BE3067" w:rsidRPr="0079234F">
        <w:rPr>
          <w:rStyle w:val="FootnoteReference"/>
        </w:rPr>
        <w:t xml:space="preserve"> </w:t>
      </w:r>
      <w:r w:rsidR="00BE3067" w:rsidRPr="0079234F">
        <w:rPr>
          <w:rStyle w:val="FootnoteReference"/>
        </w:rPr>
        <w:footnoteReference w:id="199"/>
      </w:r>
      <w:r w:rsidR="00BE3067" w:rsidRPr="0079234F">
        <w:t xml:space="preserve"> The amended Act provides for a Commissioner and Deputy Commissioner, rather than a Chair Commissioner and a ‘small group’ of Commissioners. The Act still provides for the requirements of lived experience as outlined in the </w:t>
      </w:r>
      <w:r w:rsidR="00803327">
        <w:t>r</w:t>
      </w:r>
      <w:r w:rsidR="00BE3067" w:rsidRPr="0079234F">
        <w:t xml:space="preserve">ecommendation. </w:t>
      </w:r>
    </w:p>
    <w:p w14:paraId="545C6CD8" w14:textId="682C7867" w:rsidR="00E211B2" w:rsidRPr="0079234F" w:rsidRDefault="00E211B2" w:rsidP="00E211B2">
      <w:pPr>
        <w:pStyle w:val="BodyText"/>
      </w:pPr>
      <w:r w:rsidRPr="0079234F">
        <w:t xml:space="preserve">44.3: The </w:t>
      </w:r>
      <w:r w:rsidR="00056D6D" w:rsidRPr="0079234F">
        <w:t xml:space="preserve">Act </w:t>
      </w:r>
      <w:r w:rsidRPr="0079234F">
        <w:t xml:space="preserve">provides the Commission with the functions set out in this recommendation. The Commission’s </w:t>
      </w:r>
      <w:r w:rsidR="002C09E1">
        <w:t>a</w:t>
      </w:r>
      <w:r w:rsidRPr="0079234F">
        <w:t xml:space="preserve">nnual </w:t>
      </w:r>
      <w:r w:rsidR="002C09E1">
        <w:t>r</w:t>
      </w:r>
      <w:r w:rsidRPr="0079234F">
        <w:t xml:space="preserve">eports evidence what has been achieved in </w:t>
      </w:r>
      <w:r w:rsidR="00056D6D" w:rsidRPr="0079234F">
        <w:t>relation to these functions and powers under the legislation</w:t>
      </w:r>
      <w:r w:rsidRPr="0079234F">
        <w:t xml:space="preserve">. As with the Commission’s objectives, the achievement of these </w:t>
      </w:r>
      <w:r w:rsidR="00056D6D" w:rsidRPr="0079234F">
        <w:t>functions</w:t>
      </w:r>
      <w:r w:rsidRPr="0079234F">
        <w:t xml:space="preserve"> </w:t>
      </w:r>
      <w:r w:rsidR="00056D6D" w:rsidRPr="0079234F">
        <w:t xml:space="preserve">should </w:t>
      </w:r>
      <w:r w:rsidRPr="0079234F">
        <w:t xml:space="preserve">be </w:t>
      </w:r>
      <w:r w:rsidR="00056D6D" w:rsidRPr="0079234F">
        <w:t>evaluated</w:t>
      </w:r>
      <w:r w:rsidRPr="0079234F">
        <w:t xml:space="preserve"> to reflect whether these are successfully implemented</w:t>
      </w:r>
      <w:r w:rsidR="00056D6D" w:rsidRPr="0079234F">
        <w:t>, sustained</w:t>
      </w:r>
      <w:r w:rsidRPr="0079234F">
        <w:t xml:space="preserve"> and impactful</w:t>
      </w:r>
      <w:r w:rsidR="00056D6D" w:rsidRPr="0079234F">
        <w:t xml:space="preserve"> over time</w:t>
      </w:r>
      <w:r w:rsidRPr="0079234F">
        <w:t>.</w:t>
      </w:r>
    </w:p>
    <w:p w14:paraId="3BA19DB4" w14:textId="77777777" w:rsidR="00E211B2" w:rsidRPr="0079234F" w:rsidRDefault="00E211B2" w:rsidP="00E211B2">
      <w:pPr>
        <w:rPr>
          <w:rFonts w:ascii="Georgia" w:hAnsi="Georgia"/>
          <w:b/>
          <w:color w:val="3E7864" w:themeColor="accent1"/>
          <w:sz w:val="28"/>
        </w:rPr>
      </w:pPr>
      <w:r w:rsidRPr="0079234F">
        <w:br w:type="page"/>
      </w:r>
    </w:p>
    <w:p w14:paraId="422BC48D" w14:textId="77777777" w:rsidR="00E211B2" w:rsidRPr="0079234F" w:rsidRDefault="00E211B2" w:rsidP="00E211B2">
      <w:pPr>
        <w:pStyle w:val="Heading1"/>
      </w:pPr>
      <w:bookmarkStart w:id="60" w:name="_Toc233041560"/>
      <w:r w:rsidRPr="0079234F">
        <w:t>Rec 45: Effective leadership of and accountability for the mental health and wellbeing system</w:t>
      </w:r>
      <w:bookmarkEnd w:id="60"/>
    </w:p>
    <w:p w14:paraId="24203DF9" w14:textId="212FA510"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A8523D" w:rsidRPr="0079234F">
        <w:t xml:space="preserve">Delivered </w:t>
      </w:r>
      <w:r w:rsidR="00E211B2" w:rsidRPr="0079234F">
        <w:br/>
      </w:r>
      <w:r w:rsidR="00E211B2" w:rsidRPr="0079234F">
        <w:rPr>
          <w:b/>
          <w:bCs/>
        </w:rPr>
        <w:t>Linked initiatives:</w:t>
      </w:r>
      <w:r w:rsidR="00E211B2" w:rsidRPr="0079234F">
        <w:t xml:space="preserve"> No initiatives reported</w:t>
      </w:r>
    </w:p>
    <w:p w14:paraId="03F650C1" w14:textId="66808028"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9A5FF8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B84A0AE"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A14FF43" w14:textId="1A225B40"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2919531"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6154933"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5766AD9" w14:textId="77777777" w:rsidTr="009A5180">
        <w:tc>
          <w:tcPr>
            <w:tcW w:w="671" w:type="dxa"/>
          </w:tcPr>
          <w:p w14:paraId="3049656B" w14:textId="77777777" w:rsidR="00E211B2" w:rsidRPr="0079234F" w:rsidRDefault="00E211B2" w:rsidP="009A5180">
            <w:pPr>
              <w:pStyle w:val="BodyText"/>
              <w:rPr>
                <w:sz w:val="16"/>
                <w:szCs w:val="16"/>
              </w:rPr>
            </w:pPr>
            <w:r w:rsidRPr="0079234F">
              <w:rPr>
                <w:sz w:val="16"/>
                <w:szCs w:val="16"/>
              </w:rPr>
              <w:t>45.1</w:t>
            </w:r>
          </w:p>
        </w:tc>
        <w:tc>
          <w:tcPr>
            <w:tcW w:w="8401" w:type="dxa"/>
          </w:tcPr>
          <w:p w14:paraId="0AC47F42" w14:textId="77777777" w:rsidR="00E211B2" w:rsidRPr="0079234F" w:rsidRDefault="00E211B2" w:rsidP="009A5180">
            <w:pPr>
              <w:pStyle w:val="BodyText"/>
              <w:rPr>
                <w:sz w:val="16"/>
                <w:szCs w:val="16"/>
              </w:rPr>
            </w:pPr>
            <w:r w:rsidRPr="0079234F">
              <w:rPr>
                <w:sz w:val="16"/>
                <w:szCs w:val="16"/>
              </w:rPr>
              <w:t>Establish in legislation the role of Chief Officer for Mental Health and Wellbeing to lead the Mental Health and Wellbeing Division in the Department of Health, and set out in that legislation that this Chief Officer is:</w:t>
            </w:r>
          </w:p>
          <w:p w14:paraId="2F52C219" w14:textId="77777777" w:rsidR="00E211B2" w:rsidRPr="0079234F" w:rsidRDefault="00E211B2" w:rsidP="009A5180">
            <w:pPr>
              <w:pStyle w:val="BodyText"/>
              <w:ind w:left="400"/>
              <w:rPr>
                <w:sz w:val="16"/>
                <w:szCs w:val="16"/>
              </w:rPr>
            </w:pPr>
            <w:r w:rsidRPr="0079234F">
              <w:rPr>
                <w:sz w:val="16"/>
                <w:szCs w:val="16"/>
              </w:rPr>
              <w:t>a. delegated the functions and powers conferred on the Secretary of the Department of Health under the new Mental Health and Wellbeing Act (refer to recommendation 42);</w:t>
            </w:r>
          </w:p>
          <w:p w14:paraId="14ECF8A0" w14:textId="77777777" w:rsidR="00E211B2" w:rsidRPr="0079234F" w:rsidRDefault="00E211B2" w:rsidP="009A5180">
            <w:pPr>
              <w:pStyle w:val="BodyText"/>
              <w:ind w:left="400"/>
              <w:rPr>
                <w:sz w:val="16"/>
                <w:szCs w:val="16"/>
              </w:rPr>
            </w:pPr>
            <w:r w:rsidRPr="0079234F">
              <w:rPr>
                <w:sz w:val="16"/>
                <w:szCs w:val="16"/>
              </w:rPr>
              <w:t>b. appointed by and reports to the Secretary; and</w:t>
            </w:r>
          </w:p>
          <w:p w14:paraId="620AC6CC" w14:textId="77777777" w:rsidR="00E211B2" w:rsidRPr="0079234F" w:rsidRDefault="00E211B2" w:rsidP="009A5180">
            <w:pPr>
              <w:pStyle w:val="BodyText"/>
              <w:ind w:left="400"/>
              <w:rPr>
                <w:sz w:val="16"/>
                <w:szCs w:val="16"/>
              </w:rPr>
            </w:pPr>
            <w:r w:rsidRPr="0079234F">
              <w:rPr>
                <w:sz w:val="16"/>
                <w:szCs w:val="16"/>
              </w:rPr>
              <w:t>c. at the level of a Deputy Secretary.</w:t>
            </w:r>
          </w:p>
        </w:tc>
        <w:tc>
          <w:tcPr>
            <w:tcW w:w="2835" w:type="dxa"/>
          </w:tcPr>
          <w:p w14:paraId="5279748C"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879030B" w14:textId="77777777" w:rsidR="00E211B2" w:rsidRPr="0079234F" w:rsidRDefault="00E211B2" w:rsidP="009A5180">
            <w:pPr>
              <w:pStyle w:val="BodyText"/>
              <w:rPr>
                <w:sz w:val="16"/>
                <w:szCs w:val="16"/>
              </w:rPr>
            </w:pPr>
            <w:r w:rsidRPr="0079234F">
              <w:rPr>
                <w:sz w:val="16"/>
                <w:szCs w:val="16"/>
              </w:rPr>
              <w:t>In place</w:t>
            </w:r>
          </w:p>
        </w:tc>
      </w:tr>
      <w:tr w:rsidR="00E211B2" w:rsidRPr="0079234F" w14:paraId="0F3566F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AEE0D54" w14:textId="77777777" w:rsidR="00E211B2" w:rsidRPr="0079234F" w:rsidRDefault="00E211B2" w:rsidP="009A5180">
            <w:pPr>
              <w:pStyle w:val="BodyText"/>
              <w:rPr>
                <w:sz w:val="16"/>
                <w:szCs w:val="16"/>
              </w:rPr>
            </w:pPr>
            <w:r w:rsidRPr="0079234F">
              <w:rPr>
                <w:sz w:val="16"/>
                <w:szCs w:val="16"/>
              </w:rPr>
              <w:t>45.2</w:t>
            </w:r>
          </w:p>
        </w:tc>
        <w:tc>
          <w:tcPr>
            <w:tcW w:w="8401" w:type="dxa"/>
          </w:tcPr>
          <w:p w14:paraId="79822B26" w14:textId="77777777" w:rsidR="00E211B2" w:rsidRPr="0079234F" w:rsidRDefault="00E211B2" w:rsidP="009A5180">
            <w:pPr>
              <w:pStyle w:val="BodyText"/>
              <w:rPr>
                <w:sz w:val="16"/>
                <w:szCs w:val="16"/>
              </w:rPr>
            </w:pPr>
            <w:r w:rsidRPr="0079234F">
              <w:rPr>
                <w:sz w:val="16"/>
                <w:szCs w:val="16"/>
              </w:rPr>
              <w:t>Empower the Chief Officer to take responsibility for the implementation of the Royal Commission’s recommendations, unless otherwise stated in these recommendations.</w:t>
            </w:r>
          </w:p>
        </w:tc>
        <w:tc>
          <w:tcPr>
            <w:tcW w:w="2835" w:type="dxa"/>
          </w:tcPr>
          <w:p w14:paraId="11BE56A1"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4E0E21D9" w14:textId="77777777" w:rsidR="00E211B2" w:rsidRPr="0079234F" w:rsidRDefault="00E211B2" w:rsidP="009A5180">
            <w:pPr>
              <w:pStyle w:val="BodyText"/>
              <w:rPr>
                <w:sz w:val="16"/>
                <w:szCs w:val="16"/>
              </w:rPr>
            </w:pPr>
            <w:r w:rsidRPr="0079234F">
              <w:rPr>
                <w:sz w:val="16"/>
                <w:szCs w:val="16"/>
              </w:rPr>
              <w:t>In place</w:t>
            </w:r>
          </w:p>
        </w:tc>
      </w:tr>
      <w:tr w:rsidR="00E211B2" w:rsidRPr="0079234F" w14:paraId="505079FB" w14:textId="77777777" w:rsidTr="009A5180">
        <w:tc>
          <w:tcPr>
            <w:tcW w:w="671" w:type="dxa"/>
          </w:tcPr>
          <w:p w14:paraId="0EBCB3A2" w14:textId="77777777" w:rsidR="00E211B2" w:rsidRPr="0079234F" w:rsidRDefault="00E211B2" w:rsidP="009A5180">
            <w:pPr>
              <w:pStyle w:val="BodyText"/>
              <w:rPr>
                <w:sz w:val="16"/>
                <w:szCs w:val="16"/>
              </w:rPr>
            </w:pPr>
            <w:r w:rsidRPr="0079234F">
              <w:rPr>
                <w:sz w:val="16"/>
                <w:szCs w:val="16"/>
              </w:rPr>
              <w:t>45.3</w:t>
            </w:r>
          </w:p>
        </w:tc>
        <w:tc>
          <w:tcPr>
            <w:tcW w:w="8401" w:type="dxa"/>
          </w:tcPr>
          <w:p w14:paraId="7843F868" w14:textId="77777777" w:rsidR="00E211B2" w:rsidRPr="0079234F" w:rsidRDefault="00E211B2" w:rsidP="009A5180">
            <w:pPr>
              <w:pStyle w:val="BodyText"/>
              <w:rPr>
                <w:sz w:val="16"/>
                <w:szCs w:val="16"/>
              </w:rPr>
            </w:pPr>
            <w:r w:rsidRPr="0079234F">
              <w:rPr>
                <w:sz w:val="16"/>
                <w:szCs w:val="16"/>
              </w:rPr>
              <w:t>Transfer the functions of Mental Health Reform Victoria (which was established pursuant to the interim report’s recommendation 9) to the division by mid-2021.</w:t>
            </w:r>
          </w:p>
        </w:tc>
        <w:tc>
          <w:tcPr>
            <w:tcW w:w="2835" w:type="dxa"/>
          </w:tcPr>
          <w:p w14:paraId="629DB493"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572562E9" w14:textId="77777777" w:rsidR="00E211B2" w:rsidRPr="0079234F" w:rsidRDefault="00E211B2" w:rsidP="009A5180">
            <w:pPr>
              <w:pStyle w:val="BodyText"/>
              <w:rPr>
                <w:sz w:val="16"/>
                <w:szCs w:val="16"/>
              </w:rPr>
            </w:pPr>
            <w:r w:rsidRPr="0079234F">
              <w:rPr>
                <w:sz w:val="16"/>
                <w:szCs w:val="16"/>
              </w:rPr>
              <w:t>In place</w:t>
            </w:r>
          </w:p>
        </w:tc>
      </w:tr>
      <w:tr w:rsidR="00E211B2" w:rsidRPr="0079234F" w14:paraId="3C086877"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A647D42" w14:textId="77777777" w:rsidR="00E211B2" w:rsidRPr="0079234F" w:rsidRDefault="00E211B2" w:rsidP="009A5180">
            <w:pPr>
              <w:pStyle w:val="BodyText"/>
              <w:rPr>
                <w:sz w:val="16"/>
                <w:szCs w:val="16"/>
              </w:rPr>
            </w:pPr>
            <w:r w:rsidRPr="0079234F">
              <w:rPr>
                <w:sz w:val="16"/>
                <w:szCs w:val="16"/>
              </w:rPr>
              <w:t>45.4</w:t>
            </w:r>
          </w:p>
        </w:tc>
        <w:tc>
          <w:tcPr>
            <w:tcW w:w="8401" w:type="dxa"/>
          </w:tcPr>
          <w:p w14:paraId="3C26161B" w14:textId="77777777" w:rsidR="00E211B2" w:rsidRPr="0079234F" w:rsidRDefault="00E211B2" w:rsidP="009A5180">
            <w:pPr>
              <w:pStyle w:val="BodyText"/>
              <w:rPr>
                <w:sz w:val="16"/>
                <w:szCs w:val="16"/>
              </w:rPr>
            </w:pPr>
            <w:r w:rsidRPr="0079234F">
              <w:rPr>
                <w:sz w:val="16"/>
                <w:szCs w:val="16"/>
              </w:rPr>
              <w:t>Ensure that the division employs people with lived experience of mental illness or psychological distress and people with lived experience of caring for someone living with mental illness in multiple, substantive positions, including leadership positions.</w:t>
            </w:r>
          </w:p>
        </w:tc>
        <w:tc>
          <w:tcPr>
            <w:tcW w:w="2835" w:type="dxa"/>
          </w:tcPr>
          <w:p w14:paraId="1C2AEE71"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360A165B" w14:textId="77777777" w:rsidR="00E211B2" w:rsidRPr="0079234F" w:rsidRDefault="00E211B2" w:rsidP="009A5180">
            <w:pPr>
              <w:pStyle w:val="BodyText"/>
              <w:rPr>
                <w:sz w:val="16"/>
                <w:szCs w:val="16"/>
              </w:rPr>
            </w:pPr>
            <w:r w:rsidRPr="0079234F">
              <w:rPr>
                <w:sz w:val="16"/>
                <w:szCs w:val="16"/>
              </w:rPr>
              <w:t>In place</w:t>
            </w:r>
          </w:p>
        </w:tc>
      </w:tr>
    </w:tbl>
    <w:p w14:paraId="299C7B0B" w14:textId="77777777" w:rsidR="00E211B2" w:rsidRPr="0079234F" w:rsidRDefault="00E211B2" w:rsidP="00E211B2">
      <w:pPr>
        <w:pStyle w:val="Heading2"/>
      </w:pPr>
      <w:r w:rsidRPr="0079234F">
        <w:t>Findings</w:t>
      </w:r>
    </w:p>
    <w:p w14:paraId="7329185B" w14:textId="5557D30D" w:rsidR="00E211B2" w:rsidRPr="0079234F" w:rsidRDefault="00E211B2" w:rsidP="00E211B2">
      <w:pPr>
        <w:pStyle w:val="BodyText"/>
      </w:pPr>
      <w:r w:rsidRPr="0079234F">
        <w:t xml:space="preserve">The Chief Officer for Mental Health and Wellbeing is in place with responsibility for implementing the relevant recommendations of the Royal Commission. Functions of Mental Health Reform Victoria have been transferred to the Mental Health and Wellbeing Division, and the Division employs people with lived experience of mental illness or psychological distress, as well as people with experience of caring for someone living with mental health </w:t>
      </w:r>
      <w:r w:rsidR="00696AC5" w:rsidRPr="0079234F">
        <w:t>conditions</w:t>
      </w:r>
      <w:r w:rsidRPr="0079234F">
        <w:t>.</w:t>
      </w:r>
    </w:p>
    <w:p w14:paraId="0A984037" w14:textId="77777777" w:rsidR="00E211B2" w:rsidRPr="0079234F" w:rsidRDefault="00E211B2" w:rsidP="00E211B2">
      <w:pPr>
        <w:pStyle w:val="Heading3"/>
      </w:pPr>
      <w:r w:rsidRPr="0079234F">
        <w:t>Discussion</w:t>
      </w:r>
    </w:p>
    <w:p w14:paraId="0DE439DA" w14:textId="77777777" w:rsidR="00E211B2" w:rsidRPr="0079234F" w:rsidRDefault="00E211B2" w:rsidP="00E211B2">
      <w:pPr>
        <w:pStyle w:val="BodyText"/>
      </w:pPr>
      <w:r w:rsidRPr="0079234F">
        <w:t xml:space="preserve">45.1: The </w:t>
      </w:r>
      <w:r w:rsidRPr="00BB5E84">
        <w:rPr>
          <w:i/>
          <w:iCs/>
        </w:rPr>
        <w:t>Mental Health and Wellbeing Act 2022</w:t>
      </w:r>
      <w:r w:rsidRPr="0079234F">
        <w:t xml:space="preserve"> establishes the role of the Chief Officer for Mental Health and Wellbeing. Functions of the Chief Officer are delegated by statute (i.e. functions of the Secretary are duplicated under the Chief Officer). The position is specified as being subject to the direction and control of the Secretary, which is broader than simply reporting to the Secretary. The Act does not specify the level of appointment of the Chief Officer, but in practice they have been appointed at the Deputy Secretary level. </w:t>
      </w:r>
    </w:p>
    <w:p w14:paraId="078C18B2" w14:textId="77777777" w:rsidR="00E211B2" w:rsidRPr="0079234F" w:rsidRDefault="00E211B2" w:rsidP="00E211B2">
      <w:pPr>
        <w:pStyle w:val="BodyText"/>
      </w:pPr>
      <w:r w:rsidRPr="0079234F">
        <w:t xml:space="preserve">45.2: The </w:t>
      </w:r>
      <w:r w:rsidRPr="00BB5E84">
        <w:rPr>
          <w:i/>
          <w:iCs/>
        </w:rPr>
        <w:t>Mental Health and Wellbeing Act 2022</w:t>
      </w:r>
      <w:r w:rsidRPr="0079234F">
        <w:t xml:space="preserve"> sets out the functions of the Chief Officer for Mental Health and Wellbeing. The sufficiency of these powers, budget allocation and other aspects that contribute to the Chief Officer being appropriately empowered to take responsibility for the implementation of the Royal Commission’s recommendations, unless otherwise stated in the recommendations, should be explored as part of the legislated independent review of Victoria’s mental health laws five to seven years after the enactment of the Act.</w:t>
      </w:r>
    </w:p>
    <w:p w14:paraId="249C167E" w14:textId="77777777" w:rsidR="00E211B2" w:rsidRPr="0079234F" w:rsidRDefault="00E211B2" w:rsidP="00E211B2">
      <w:pPr>
        <w:pStyle w:val="BodyText"/>
      </w:pPr>
      <w:r w:rsidRPr="0079234F">
        <w:t>45.3: Public information confirms that the functions of the Mental Health Reform Victoria have been transferred to the division.</w:t>
      </w:r>
      <w:r w:rsidRPr="0079234F">
        <w:rPr>
          <w:rStyle w:val="FootnoteReference"/>
        </w:rPr>
        <w:footnoteReference w:id="200"/>
      </w:r>
      <w:r w:rsidRPr="0079234F">
        <w:t xml:space="preserve"> </w:t>
      </w:r>
    </w:p>
    <w:p w14:paraId="1317B199" w14:textId="77777777" w:rsidR="00E211B2" w:rsidRPr="0079234F" w:rsidRDefault="00E211B2" w:rsidP="00E211B2">
      <w:pPr>
        <w:pStyle w:val="BodyText"/>
        <w:rPr>
          <w:rFonts w:ascii="Georgia" w:hAnsi="Georgia"/>
          <w:b/>
          <w:color w:val="3E7864" w:themeColor="accent1"/>
          <w:sz w:val="28"/>
        </w:rPr>
      </w:pPr>
      <w:r w:rsidRPr="0079234F">
        <w:t xml:space="preserve">45.4: The Department of Health reports that multiple roles have been created for people with lived experience, including in leadership positions. </w:t>
      </w:r>
      <w:r w:rsidRPr="0079234F">
        <w:br w:type="page"/>
      </w:r>
    </w:p>
    <w:p w14:paraId="0F04FB8C" w14:textId="77777777" w:rsidR="00E211B2" w:rsidRPr="0079234F" w:rsidRDefault="00E211B2" w:rsidP="00E211B2">
      <w:pPr>
        <w:pStyle w:val="Heading1"/>
      </w:pPr>
      <w:bookmarkStart w:id="61" w:name="_Toc233041561"/>
      <w:r w:rsidRPr="0079234F">
        <w:t>Rec 46: Facilitating government-wide efforts</w:t>
      </w:r>
      <w:bookmarkEnd w:id="61"/>
    </w:p>
    <w:p w14:paraId="4D32EFD8" w14:textId="3BDC1288"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F01352" w:rsidRPr="0079234F">
        <w:t xml:space="preserve">Delivered </w:t>
      </w:r>
      <w:r w:rsidR="00E211B2" w:rsidRPr="0079234F">
        <w:br/>
      </w:r>
      <w:r w:rsidR="00E211B2" w:rsidRPr="0079234F">
        <w:rPr>
          <w:b/>
          <w:bCs/>
        </w:rPr>
        <w:t>Linked initiatives:</w:t>
      </w:r>
      <w:r w:rsidR="00E211B2" w:rsidRPr="0079234F">
        <w:t xml:space="preserve"> No initiatives reported</w:t>
      </w:r>
    </w:p>
    <w:p w14:paraId="3627FDF9" w14:textId="0A4330C7"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053EBC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746FE64"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399A205D" w14:textId="43714DE4"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68D8680C"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11C9383"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F5921D1" w14:textId="77777777" w:rsidTr="009A5180">
        <w:tc>
          <w:tcPr>
            <w:tcW w:w="671" w:type="dxa"/>
          </w:tcPr>
          <w:p w14:paraId="3E89B778" w14:textId="77777777" w:rsidR="00E211B2" w:rsidRPr="0079234F" w:rsidRDefault="00E211B2" w:rsidP="009A5180">
            <w:pPr>
              <w:pStyle w:val="BodyText"/>
              <w:rPr>
                <w:sz w:val="16"/>
                <w:szCs w:val="16"/>
              </w:rPr>
            </w:pPr>
            <w:r w:rsidRPr="0079234F">
              <w:rPr>
                <w:sz w:val="16"/>
                <w:szCs w:val="16"/>
              </w:rPr>
              <w:t>46.1</w:t>
            </w:r>
          </w:p>
        </w:tc>
        <w:tc>
          <w:tcPr>
            <w:tcW w:w="8401" w:type="dxa"/>
          </w:tcPr>
          <w:p w14:paraId="44503F93" w14:textId="77777777" w:rsidR="00E211B2" w:rsidRPr="0079234F" w:rsidRDefault="00E211B2" w:rsidP="009A5180">
            <w:pPr>
              <w:pStyle w:val="BodyText"/>
              <w:rPr>
                <w:sz w:val="16"/>
                <w:szCs w:val="16"/>
              </w:rPr>
            </w:pPr>
            <w:r w:rsidRPr="0079234F">
              <w:rPr>
                <w:sz w:val="16"/>
                <w:szCs w:val="16"/>
              </w:rPr>
              <w:t>Establish governance structures to:</w:t>
            </w:r>
          </w:p>
          <w:p w14:paraId="55A3C118" w14:textId="77777777" w:rsidR="00E211B2" w:rsidRPr="0079234F" w:rsidRDefault="00E211B2" w:rsidP="009A5180">
            <w:pPr>
              <w:pStyle w:val="BodyText"/>
              <w:ind w:left="400"/>
              <w:rPr>
                <w:sz w:val="16"/>
                <w:szCs w:val="16"/>
              </w:rPr>
            </w:pPr>
            <w:r w:rsidRPr="0079234F">
              <w:rPr>
                <w:sz w:val="16"/>
                <w:szCs w:val="16"/>
              </w:rPr>
              <w:t>a. facilitate government-wide and community-wide approaches to improving mental health and wellbeing; and</w:t>
            </w:r>
          </w:p>
          <w:p w14:paraId="063395A1" w14:textId="77777777" w:rsidR="00E211B2" w:rsidRPr="0079234F" w:rsidRDefault="00E211B2" w:rsidP="009A5180">
            <w:pPr>
              <w:pStyle w:val="BodyText"/>
              <w:ind w:left="400"/>
              <w:rPr>
                <w:sz w:val="16"/>
                <w:szCs w:val="16"/>
              </w:rPr>
            </w:pPr>
            <w:r w:rsidRPr="0079234F">
              <w:rPr>
                <w:sz w:val="16"/>
                <w:szCs w:val="16"/>
              </w:rPr>
              <w:t>b. oversee the implementation of the Royal Commission’s recommendations.</w:t>
            </w:r>
          </w:p>
        </w:tc>
        <w:tc>
          <w:tcPr>
            <w:tcW w:w="2835" w:type="dxa"/>
          </w:tcPr>
          <w:p w14:paraId="04000826"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045584C" w14:textId="69B3D3E5" w:rsidR="00E211B2" w:rsidRPr="0079234F" w:rsidRDefault="00B669EA" w:rsidP="009A5180">
            <w:pPr>
              <w:pStyle w:val="BodyText"/>
              <w:rPr>
                <w:sz w:val="16"/>
                <w:szCs w:val="16"/>
              </w:rPr>
            </w:pPr>
            <w:r w:rsidRPr="0079234F">
              <w:rPr>
                <w:sz w:val="16"/>
                <w:szCs w:val="16"/>
              </w:rPr>
              <w:t>In place</w:t>
            </w:r>
          </w:p>
        </w:tc>
      </w:tr>
      <w:tr w:rsidR="00E211B2" w:rsidRPr="0079234F" w14:paraId="2EA77146"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9733056" w14:textId="77777777" w:rsidR="00E211B2" w:rsidRPr="0079234F" w:rsidRDefault="00E211B2" w:rsidP="009A5180">
            <w:pPr>
              <w:pStyle w:val="BodyText"/>
              <w:rPr>
                <w:sz w:val="16"/>
                <w:szCs w:val="16"/>
              </w:rPr>
            </w:pPr>
            <w:r w:rsidRPr="0079234F">
              <w:rPr>
                <w:sz w:val="16"/>
                <w:szCs w:val="16"/>
              </w:rPr>
              <w:t>46.2</w:t>
            </w:r>
          </w:p>
        </w:tc>
        <w:tc>
          <w:tcPr>
            <w:tcW w:w="8401" w:type="dxa"/>
          </w:tcPr>
          <w:p w14:paraId="43120BD0" w14:textId="77777777" w:rsidR="00E211B2" w:rsidRPr="0079234F" w:rsidRDefault="00E211B2" w:rsidP="009A5180">
            <w:pPr>
              <w:pStyle w:val="BodyText"/>
              <w:rPr>
                <w:sz w:val="16"/>
                <w:szCs w:val="16"/>
              </w:rPr>
            </w:pPr>
            <w:r w:rsidRPr="0079234F">
              <w:rPr>
                <w:sz w:val="16"/>
                <w:szCs w:val="16"/>
              </w:rPr>
              <w:t>Ensure these governance structures comprise:</w:t>
            </w:r>
          </w:p>
          <w:p w14:paraId="265C09B9" w14:textId="77777777" w:rsidR="00E211B2" w:rsidRPr="0079234F" w:rsidRDefault="00E211B2" w:rsidP="009A5180">
            <w:pPr>
              <w:pStyle w:val="BodyText"/>
              <w:ind w:left="400"/>
              <w:rPr>
                <w:sz w:val="16"/>
                <w:szCs w:val="16"/>
              </w:rPr>
            </w:pPr>
            <w:r w:rsidRPr="0079234F">
              <w:rPr>
                <w:sz w:val="16"/>
                <w:szCs w:val="16"/>
              </w:rPr>
              <w:t>a. a Mental Health and Wellbeing Cabinet Subcommittee, chaired by the Premier for at least two years;</w:t>
            </w:r>
          </w:p>
          <w:p w14:paraId="33EDCBE9" w14:textId="77777777" w:rsidR="00E211B2" w:rsidRPr="0079234F" w:rsidRDefault="00E211B2" w:rsidP="009A5180">
            <w:pPr>
              <w:pStyle w:val="BodyText"/>
              <w:ind w:left="400"/>
              <w:rPr>
                <w:sz w:val="16"/>
                <w:szCs w:val="16"/>
              </w:rPr>
            </w:pPr>
            <w:r w:rsidRPr="0079234F">
              <w:rPr>
                <w:sz w:val="16"/>
                <w:szCs w:val="16"/>
              </w:rPr>
              <w:t>b. a Mental Health and Wellbeing Secretaries’ Board, chaired by the Department of Premier and Cabinet and comprising: the Secretaries of the Department of Health, the Department of Families, Fairness and Housing, the Department of Education and Training, the Department of Justice and Community Safety and the Department of Treasury and Finance, as well as the Chief Officer for Mental Health and Wellbeing;</w:t>
            </w:r>
          </w:p>
          <w:p w14:paraId="44B46AFB" w14:textId="77777777" w:rsidR="00E211B2" w:rsidRPr="0079234F" w:rsidRDefault="00E211B2" w:rsidP="009A5180">
            <w:pPr>
              <w:pStyle w:val="BodyText"/>
              <w:ind w:left="400"/>
              <w:rPr>
                <w:sz w:val="16"/>
                <w:szCs w:val="16"/>
              </w:rPr>
            </w:pPr>
            <w:r w:rsidRPr="0079234F">
              <w:rPr>
                <w:sz w:val="16"/>
                <w:szCs w:val="16"/>
              </w:rPr>
              <w:t>c. a Suicide Prevention and Response Secretaries’ Board Subcommittee, co-chaired by the Department of Premier and Cabinet and the Department of Health, attended and supported by the State Suicide Prevention and Response Adviser (refer to recommendation 26(1)) and comprising all state government departments and relevant agencies, with Deputy Secretary and Secretary-level membership; and</w:t>
            </w:r>
          </w:p>
          <w:p w14:paraId="58790802" w14:textId="77777777" w:rsidR="00E211B2" w:rsidRPr="0079234F" w:rsidRDefault="00E211B2" w:rsidP="009A5180">
            <w:pPr>
              <w:pStyle w:val="BodyText"/>
              <w:ind w:left="400"/>
              <w:rPr>
                <w:sz w:val="16"/>
                <w:szCs w:val="16"/>
              </w:rPr>
            </w:pPr>
            <w:r w:rsidRPr="0079234F">
              <w:rPr>
                <w:sz w:val="16"/>
                <w:szCs w:val="16"/>
              </w:rPr>
              <w:t>d. an Interdepartmental Committee on Mental Health and Wellbeing Promotion, cochaired by the Department of Premier and Cabinet and the Department of Health, attended and supported by the Mental Health and Wellbeing Promotion Adviser (refer to recommendation 2(1)) and comprising all state government departments and relevant agencies, with Deputy Secretary level membership</w:t>
            </w:r>
          </w:p>
        </w:tc>
        <w:tc>
          <w:tcPr>
            <w:tcW w:w="2835" w:type="dxa"/>
          </w:tcPr>
          <w:p w14:paraId="363512FD"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D263AB8" w14:textId="32D4D7BA" w:rsidR="00E211B2" w:rsidRPr="0079234F" w:rsidRDefault="00C249EF" w:rsidP="009A5180">
            <w:pPr>
              <w:pStyle w:val="BodyText"/>
              <w:rPr>
                <w:sz w:val="16"/>
                <w:szCs w:val="16"/>
              </w:rPr>
            </w:pPr>
            <w:r w:rsidRPr="0079234F">
              <w:rPr>
                <w:sz w:val="16"/>
                <w:szCs w:val="16"/>
              </w:rPr>
              <w:t>In place</w:t>
            </w:r>
          </w:p>
        </w:tc>
      </w:tr>
    </w:tbl>
    <w:p w14:paraId="74332CD8" w14:textId="77777777" w:rsidR="00E211B2" w:rsidRPr="0079234F" w:rsidRDefault="00E211B2" w:rsidP="00E211B2">
      <w:pPr>
        <w:pStyle w:val="Heading2"/>
      </w:pPr>
      <w:r w:rsidRPr="0079234F">
        <w:t>Findings</w:t>
      </w:r>
    </w:p>
    <w:p w14:paraId="6A4C58B8" w14:textId="2A64C4C0" w:rsidR="00E211B2" w:rsidRPr="0079234F" w:rsidRDefault="00825539" w:rsidP="00E211B2">
      <w:pPr>
        <w:pStyle w:val="BodyText"/>
      </w:pPr>
      <w:r w:rsidRPr="0079234F">
        <w:t xml:space="preserve">Government-wide efforts were established in Phase 1 of reform in line with the </w:t>
      </w:r>
      <w:r w:rsidR="00803327">
        <w:t>r</w:t>
      </w:r>
      <w:r w:rsidRPr="0079234F">
        <w:t>ecommendations and have transitioned to initiative-based governance in Phase 2, with some continued government-wide structures in place.</w:t>
      </w:r>
    </w:p>
    <w:p w14:paraId="0DF48D99" w14:textId="77777777" w:rsidR="00E211B2" w:rsidRPr="0079234F" w:rsidRDefault="00E211B2" w:rsidP="00E211B2">
      <w:pPr>
        <w:pStyle w:val="Heading3"/>
      </w:pPr>
      <w:r w:rsidRPr="0079234F">
        <w:t>Discussion</w:t>
      </w:r>
    </w:p>
    <w:p w14:paraId="4EA27FD7" w14:textId="1A3030D0" w:rsidR="00825539" w:rsidRPr="0079234F" w:rsidRDefault="00825539" w:rsidP="00825539">
      <w:r w:rsidRPr="0079234F">
        <w:t>46.1, 46.2: The Commission has received confirmation from the Department that Whole</w:t>
      </w:r>
      <w:r w:rsidRPr="0079234F">
        <w:noBreakHyphen/>
        <w:t>of</w:t>
      </w:r>
      <w:r w:rsidRPr="0079234F">
        <w:noBreakHyphen/>
        <w:t>Victorian</w:t>
      </w:r>
      <w:r w:rsidRPr="0079234F">
        <w:noBreakHyphen/>
        <w:t>Government (WOVG) governance arrangements outlined in this recommendation were established in Phase 1 of reform and operated to support coordinated government-wide approaches to improving mental health and wellbeing and to oversee implementation of the Royal Commission into Victoria’s Mental Health System. These dedicated governance structures included a Mental Health and Wellbeing Cabinet Committee; a Mental Health and Wellbeing Secretaries’ Board Subcommittee; a Suicide Prevention and Response Secretaries’ Board Subcommittee; and an Interdepartmental Committee on Mental Health and Wellbeing Promotion.</w:t>
      </w:r>
      <w:r w:rsidR="00DF443D" w:rsidRPr="0079234F">
        <w:rPr>
          <w:rStyle w:val="FootnoteReference"/>
        </w:rPr>
        <w:footnoteReference w:id="201"/>
      </w:r>
    </w:p>
    <w:p w14:paraId="4B0F2EF3" w14:textId="602DDB86" w:rsidR="00825539" w:rsidRPr="0079234F" w:rsidRDefault="00825539" w:rsidP="00825539">
      <w:pPr>
        <w:rPr>
          <w:color w:val="auto"/>
        </w:rPr>
      </w:pPr>
      <w:r w:rsidRPr="0079234F">
        <w:t>The Department has also confirmed to the Commission that implementation oversight in Phase 2 has transitioned to initiative</w:t>
      </w:r>
      <w:r w:rsidRPr="0079234F">
        <w:noBreakHyphen/>
        <w:t>based governance aligned to specific reform programs and delivery responsibilities. This reflects a shift from centralised oversight to program</w:t>
      </w:r>
      <w:r w:rsidRPr="0079234F">
        <w:noBreakHyphen/>
        <w:t xml:space="preserve">level accountability as reforms moved from establishment to delivery. Examples of </w:t>
      </w:r>
      <w:r w:rsidRPr="0079234F">
        <w:rPr>
          <w:color w:val="auto"/>
        </w:rPr>
        <w:t xml:space="preserve">governance and advisory mechanisms in place during Phase 2 </w:t>
      </w:r>
      <w:r w:rsidRPr="0079234F" w:rsidDel="004347CE">
        <w:rPr>
          <w:color w:val="auto"/>
        </w:rPr>
        <w:t>to</w:t>
      </w:r>
      <w:r w:rsidRPr="0079234F">
        <w:rPr>
          <w:color w:val="auto"/>
        </w:rPr>
        <w:t xml:space="preserve"> inform and support mental health and wellbeing reform include:</w:t>
      </w:r>
    </w:p>
    <w:p w14:paraId="208903EF" w14:textId="77777777" w:rsidR="00825539" w:rsidRPr="0079234F" w:rsidRDefault="00825539" w:rsidP="00825539">
      <w:pPr>
        <w:pStyle w:val="ListParagraph"/>
        <w:numPr>
          <w:ilvl w:val="0"/>
          <w:numId w:val="20"/>
        </w:numPr>
        <w:spacing w:before="0" w:after="120"/>
        <w:rPr>
          <w:color w:val="auto"/>
        </w:rPr>
      </w:pPr>
      <w:r w:rsidRPr="0079234F">
        <w:rPr>
          <w:color w:val="auto"/>
        </w:rPr>
        <w:t>Mental Health Ministerial Advisory Committee (MHMAC)</w:t>
      </w:r>
    </w:p>
    <w:p w14:paraId="4368B1A1" w14:textId="77777777" w:rsidR="00825539" w:rsidRPr="0079234F" w:rsidRDefault="00825539" w:rsidP="00825539">
      <w:pPr>
        <w:pStyle w:val="ListParagraph"/>
        <w:numPr>
          <w:ilvl w:val="0"/>
          <w:numId w:val="20"/>
        </w:numPr>
        <w:spacing w:before="0" w:after="120"/>
        <w:rPr>
          <w:color w:val="auto"/>
        </w:rPr>
      </w:pPr>
      <w:r w:rsidRPr="0079234F">
        <w:rPr>
          <w:color w:val="auto"/>
        </w:rPr>
        <w:t>Victorian Mental Health Medical Workforce Advisory Group</w:t>
      </w:r>
    </w:p>
    <w:p w14:paraId="2273441C" w14:textId="77777777" w:rsidR="00825539" w:rsidRPr="0079234F" w:rsidRDefault="00825539" w:rsidP="00825539">
      <w:pPr>
        <w:pStyle w:val="ListParagraph"/>
        <w:numPr>
          <w:ilvl w:val="0"/>
          <w:numId w:val="20"/>
        </w:numPr>
        <w:spacing w:before="0" w:after="120"/>
        <w:rPr>
          <w:color w:val="auto"/>
        </w:rPr>
      </w:pPr>
      <w:r w:rsidRPr="0079234F">
        <w:rPr>
          <w:color w:val="auto"/>
        </w:rPr>
        <w:t>Community Redesign Expert Advisory Group</w:t>
      </w:r>
    </w:p>
    <w:p w14:paraId="3B0898C0" w14:textId="77777777" w:rsidR="00825539" w:rsidRPr="0079234F" w:rsidRDefault="00825539" w:rsidP="00825539">
      <w:pPr>
        <w:pStyle w:val="ListParagraph"/>
        <w:numPr>
          <w:ilvl w:val="0"/>
          <w:numId w:val="20"/>
        </w:numPr>
        <w:spacing w:before="0" w:after="120"/>
        <w:rPr>
          <w:color w:val="auto"/>
        </w:rPr>
      </w:pPr>
      <w:r w:rsidRPr="0079234F">
        <w:rPr>
          <w:color w:val="auto"/>
        </w:rPr>
        <w:t>Lived Experience Workforce Advisory Group</w:t>
      </w:r>
    </w:p>
    <w:p w14:paraId="53D8C887" w14:textId="77777777" w:rsidR="00825539" w:rsidRPr="0079234F" w:rsidRDefault="00825539" w:rsidP="00825539">
      <w:pPr>
        <w:pStyle w:val="ListParagraph"/>
        <w:numPr>
          <w:ilvl w:val="0"/>
          <w:numId w:val="20"/>
        </w:numPr>
        <w:spacing w:before="0" w:after="120"/>
        <w:rPr>
          <w:color w:val="auto"/>
        </w:rPr>
      </w:pPr>
      <w:r w:rsidRPr="0079234F">
        <w:rPr>
          <w:color w:val="auto"/>
        </w:rPr>
        <w:t>Crisis Reform Reference Group (interdepartmental committee)</w:t>
      </w:r>
    </w:p>
    <w:p w14:paraId="3E91C786" w14:textId="77777777" w:rsidR="00825539" w:rsidRPr="0079234F" w:rsidRDefault="00825539" w:rsidP="00825539">
      <w:pPr>
        <w:pStyle w:val="ListParagraph"/>
        <w:numPr>
          <w:ilvl w:val="0"/>
          <w:numId w:val="20"/>
        </w:numPr>
        <w:spacing w:before="0" w:after="120"/>
        <w:rPr>
          <w:color w:val="auto"/>
        </w:rPr>
      </w:pPr>
      <w:r w:rsidRPr="0079234F">
        <w:rPr>
          <w:color w:val="auto"/>
        </w:rPr>
        <w:t>Suicide Prevention and Response Victorian Secretaries’ Board Subcommittee (retained from phase 1)</w:t>
      </w:r>
    </w:p>
    <w:p w14:paraId="79A02968" w14:textId="4EAD9E6B" w:rsidR="00825539" w:rsidRPr="0079234F" w:rsidRDefault="00825539" w:rsidP="00825539">
      <w:pPr>
        <w:pStyle w:val="ListParagraph"/>
        <w:numPr>
          <w:ilvl w:val="0"/>
          <w:numId w:val="20"/>
        </w:numPr>
        <w:spacing w:before="0" w:after="120"/>
        <w:rPr>
          <w:color w:val="auto"/>
        </w:rPr>
      </w:pPr>
      <w:r w:rsidRPr="0079234F">
        <w:rPr>
          <w:color w:val="auto"/>
        </w:rPr>
        <w:t>Expert advisory committees supporting wellbeing promotion and suicide prevention and response</w:t>
      </w:r>
      <w:r w:rsidR="00CE09A0" w:rsidRPr="0079234F">
        <w:rPr>
          <w:color w:val="auto"/>
        </w:rPr>
        <w:t>.</w:t>
      </w:r>
      <w:r w:rsidR="00DF443D" w:rsidRPr="0079234F">
        <w:rPr>
          <w:rStyle w:val="FootnoteReference"/>
          <w:color w:val="auto"/>
        </w:rPr>
        <w:footnoteReference w:id="202"/>
      </w:r>
    </w:p>
    <w:p w14:paraId="106170CC" w14:textId="3452FF8E" w:rsidR="00825539" w:rsidRPr="0079234F" w:rsidRDefault="00825539" w:rsidP="00825539">
      <w:r w:rsidRPr="0079234F">
        <w:rPr>
          <w:color w:val="auto"/>
        </w:rPr>
        <w:t xml:space="preserve">The Department indicated that these governance structures provide expert advice, coordination and stakeholder perspectives </w:t>
      </w:r>
      <w:r w:rsidR="00696AC5" w:rsidRPr="0079234F">
        <w:rPr>
          <w:color w:val="auto"/>
        </w:rPr>
        <w:t>throughout</w:t>
      </w:r>
      <w:r w:rsidRPr="0079234F">
        <w:rPr>
          <w:color w:val="auto"/>
        </w:rPr>
        <w:t xml:space="preserve"> reform implementation, and support the intent of the whole</w:t>
      </w:r>
      <w:r w:rsidRPr="0079234F">
        <w:rPr>
          <w:color w:val="auto"/>
        </w:rPr>
        <w:noBreakHyphen/>
        <w:t>of</w:t>
      </w:r>
      <w:r w:rsidRPr="0079234F">
        <w:rPr>
          <w:color w:val="auto"/>
        </w:rPr>
        <w:noBreakHyphen/>
      </w:r>
      <w:r w:rsidRPr="0079234F">
        <w:t xml:space="preserve">government coordination and oversight of mental health and wellbeing reform as outlined in </w:t>
      </w:r>
      <w:r w:rsidR="0049005B">
        <w:t>s</w:t>
      </w:r>
      <w:r w:rsidRPr="0079234F">
        <w:t>ub</w:t>
      </w:r>
      <w:r w:rsidRPr="0079234F">
        <w:noBreakHyphen/>
        <w:t xml:space="preserve">recommendations 46.1 and 46.2. </w:t>
      </w:r>
    </w:p>
    <w:p w14:paraId="424D8EC9" w14:textId="697BCB8F" w:rsidR="00D12980" w:rsidRPr="0079234F" w:rsidRDefault="00825539" w:rsidP="00E211B2">
      <w:r w:rsidRPr="0079234F">
        <w:t xml:space="preserve">The Commission notes that the </w:t>
      </w:r>
      <w:r w:rsidR="00803327">
        <w:t>r</w:t>
      </w:r>
      <w:r w:rsidRPr="0079234F">
        <w:t xml:space="preserve">ecommendation indicated the Cabinet Subcommittee should operate for at least two years, suggesting these governance arrangements </w:t>
      </w:r>
      <w:r w:rsidR="00696AC5" w:rsidRPr="0079234F">
        <w:t>were intended to</w:t>
      </w:r>
      <w:r w:rsidRPr="0079234F">
        <w:t xml:space="preserve"> evolve over time. As such, the Commission has assessed these recommendations as being in place and will continue to monitor future arrangements to ensure a sustained oversight of </w:t>
      </w:r>
      <w:r w:rsidR="00696AC5" w:rsidRPr="0079234F">
        <w:t>reform</w:t>
      </w:r>
      <w:r w:rsidRPr="0079234F">
        <w:t xml:space="preserve"> delivery with a government-wide focus.</w:t>
      </w:r>
    </w:p>
    <w:p w14:paraId="439BF9CE" w14:textId="45C56F59" w:rsidR="00E211B2" w:rsidRPr="0079234F" w:rsidRDefault="00E211B2" w:rsidP="00E211B2">
      <w:pPr>
        <w:rPr>
          <w:rFonts w:ascii="Georgia" w:hAnsi="Georgia"/>
          <w:b/>
          <w:color w:val="3E7864" w:themeColor="accent1"/>
          <w:sz w:val="28"/>
        </w:rPr>
      </w:pPr>
      <w:r w:rsidRPr="0079234F">
        <w:br w:type="page"/>
      </w:r>
    </w:p>
    <w:p w14:paraId="51CB21FC" w14:textId="77777777" w:rsidR="00E211B2" w:rsidRPr="0079234F" w:rsidRDefault="00E211B2" w:rsidP="00E211B2">
      <w:pPr>
        <w:pStyle w:val="Heading1"/>
      </w:pPr>
      <w:bookmarkStart w:id="62" w:name="_Toc233041562"/>
      <w:r w:rsidRPr="0079234F">
        <w:t>Rec 47: Planning the new mental health and wellbeing system</w:t>
      </w:r>
      <w:bookmarkEnd w:id="62"/>
    </w:p>
    <w:p w14:paraId="19189E0D" w14:textId="3D54EF46" w:rsidR="0055614B" w:rsidRPr="0079234F" w:rsidRDefault="00D16ED0" w:rsidP="00167F60">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006A4E"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Regional service and capital plans, Statewide service and capital plan</w:t>
      </w:r>
    </w:p>
    <w:p w14:paraId="78E3ABB1" w14:textId="04BFBC55" w:rsidR="00E211B2" w:rsidRPr="0079234F" w:rsidRDefault="0055614B" w:rsidP="00167F60">
      <w:pPr>
        <w:pStyle w:val="BodyText"/>
        <w:spacing w:before="0" w:after="0"/>
      </w:pPr>
      <w:r w:rsidRPr="0079234F">
        <w:rPr>
          <w:b/>
          <w:bCs/>
        </w:rPr>
        <w:t>Key related recommendations:</w:t>
      </w:r>
      <w:r w:rsidRPr="0079234F">
        <w:t xml:space="preserve"> </w:t>
      </w:r>
      <w:r w:rsidR="00167F60" w:rsidRPr="0079234F">
        <w:t>Regional governance (Rec 4)</w:t>
      </w:r>
    </w:p>
    <w:p w14:paraId="513E9BC3" w14:textId="04E600AC"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746C6F7"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9EA686C"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0B4D63E" w14:textId="566110E6"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148BEEA7"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74F463F"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DCF397F" w14:textId="77777777" w:rsidTr="009A5180">
        <w:tc>
          <w:tcPr>
            <w:tcW w:w="671" w:type="dxa"/>
          </w:tcPr>
          <w:p w14:paraId="114BB0AC" w14:textId="77777777" w:rsidR="00E211B2" w:rsidRPr="0079234F" w:rsidRDefault="00E211B2" w:rsidP="009A5180">
            <w:pPr>
              <w:pStyle w:val="BodyText"/>
              <w:rPr>
                <w:sz w:val="16"/>
                <w:szCs w:val="16"/>
              </w:rPr>
            </w:pPr>
            <w:r w:rsidRPr="0079234F">
              <w:rPr>
                <w:sz w:val="16"/>
                <w:szCs w:val="16"/>
              </w:rPr>
              <w:t>47.1</w:t>
            </w:r>
          </w:p>
        </w:tc>
        <w:tc>
          <w:tcPr>
            <w:tcW w:w="8401" w:type="dxa"/>
          </w:tcPr>
          <w:p w14:paraId="1FC58024" w14:textId="77777777" w:rsidR="00E211B2" w:rsidRPr="0079234F" w:rsidRDefault="00E211B2" w:rsidP="009A5180">
            <w:pPr>
              <w:pStyle w:val="BodyText"/>
              <w:rPr>
                <w:sz w:val="16"/>
                <w:szCs w:val="16"/>
              </w:rPr>
            </w:pPr>
            <w:r w:rsidRPr="0079234F">
              <w:rPr>
                <w:sz w:val="16"/>
                <w:szCs w:val="16"/>
              </w:rPr>
              <w:t>Establish a process for assessing the Victorian population’s need for mental health and wellbeing services by initially using a substantially adjusted version of the National Mental Health Service Planning Framework.</w:t>
            </w:r>
          </w:p>
        </w:tc>
        <w:tc>
          <w:tcPr>
            <w:tcW w:w="2835" w:type="dxa"/>
          </w:tcPr>
          <w:p w14:paraId="76D1ADC1"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6503CCA8" w14:textId="77777777" w:rsidR="00E211B2" w:rsidRPr="0079234F" w:rsidRDefault="00E211B2" w:rsidP="009A5180">
            <w:pPr>
              <w:pStyle w:val="BodyText"/>
              <w:rPr>
                <w:sz w:val="16"/>
                <w:szCs w:val="16"/>
              </w:rPr>
            </w:pPr>
            <w:r w:rsidRPr="0079234F">
              <w:rPr>
                <w:sz w:val="16"/>
                <w:szCs w:val="16"/>
              </w:rPr>
              <w:t>In place</w:t>
            </w:r>
          </w:p>
        </w:tc>
      </w:tr>
      <w:tr w:rsidR="00E211B2" w:rsidRPr="0079234F" w14:paraId="7D365916"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1DDAFA0" w14:textId="77777777" w:rsidR="00E211B2" w:rsidRPr="0079234F" w:rsidRDefault="00E211B2" w:rsidP="009A5180">
            <w:pPr>
              <w:pStyle w:val="BodyText"/>
              <w:rPr>
                <w:sz w:val="16"/>
                <w:szCs w:val="16"/>
              </w:rPr>
            </w:pPr>
            <w:r w:rsidRPr="0079234F">
              <w:rPr>
                <w:sz w:val="16"/>
                <w:szCs w:val="16"/>
              </w:rPr>
              <w:t>47.2</w:t>
            </w:r>
          </w:p>
        </w:tc>
        <w:tc>
          <w:tcPr>
            <w:tcW w:w="8401" w:type="dxa"/>
          </w:tcPr>
          <w:p w14:paraId="60A77BF1" w14:textId="77777777" w:rsidR="00E211B2" w:rsidRPr="0079234F" w:rsidRDefault="00E211B2" w:rsidP="009A5180">
            <w:pPr>
              <w:pStyle w:val="BodyText"/>
              <w:rPr>
                <w:sz w:val="16"/>
                <w:szCs w:val="16"/>
              </w:rPr>
            </w:pPr>
            <w:r w:rsidRPr="0079234F">
              <w:rPr>
                <w:sz w:val="16"/>
                <w:szCs w:val="16"/>
              </w:rPr>
              <w:t>Develop and publish a statewide mental health and wellbeing service and capital plan and eight regional mental health and wellbeing service and capital plans, with the first plans to be endorsed by the Mental Health and Wellbeing Secretaries’ Board (refer to recommendation 46(2)(b)) by the end of 2022, with the remainder approved by the end of 2023.</w:t>
            </w:r>
          </w:p>
        </w:tc>
        <w:tc>
          <w:tcPr>
            <w:tcW w:w="2835" w:type="dxa"/>
          </w:tcPr>
          <w:p w14:paraId="144ABF45" w14:textId="77777777" w:rsidR="00E211B2" w:rsidRPr="0079234F" w:rsidRDefault="00E211B2" w:rsidP="009A5180">
            <w:pPr>
              <w:pStyle w:val="BodyText"/>
              <w:rPr>
                <w:sz w:val="16"/>
                <w:szCs w:val="16"/>
              </w:rPr>
            </w:pPr>
            <w:r w:rsidRPr="0079234F">
              <w:rPr>
                <w:sz w:val="16"/>
                <w:szCs w:val="16"/>
              </w:rPr>
              <w:t>Pre 2022 - End 2023</w:t>
            </w:r>
          </w:p>
        </w:tc>
        <w:tc>
          <w:tcPr>
            <w:tcW w:w="2552" w:type="dxa"/>
          </w:tcPr>
          <w:p w14:paraId="12987111" w14:textId="7E6C234C" w:rsidR="00E211B2" w:rsidRPr="0079234F" w:rsidRDefault="00322AAA"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1BBCF215" w14:textId="77777777" w:rsidTr="009A5180">
        <w:tc>
          <w:tcPr>
            <w:tcW w:w="671" w:type="dxa"/>
          </w:tcPr>
          <w:p w14:paraId="29049EE0" w14:textId="77777777" w:rsidR="00E211B2" w:rsidRPr="0079234F" w:rsidRDefault="00E211B2" w:rsidP="009A5180">
            <w:pPr>
              <w:pStyle w:val="BodyText"/>
              <w:rPr>
                <w:sz w:val="16"/>
                <w:szCs w:val="16"/>
              </w:rPr>
            </w:pPr>
            <w:r w:rsidRPr="0079234F">
              <w:rPr>
                <w:sz w:val="16"/>
                <w:szCs w:val="16"/>
              </w:rPr>
              <w:t>47.3</w:t>
            </w:r>
          </w:p>
        </w:tc>
        <w:tc>
          <w:tcPr>
            <w:tcW w:w="8401" w:type="dxa"/>
          </w:tcPr>
          <w:p w14:paraId="314FB0D9" w14:textId="77777777" w:rsidR="00E211B2" w:rsidRPr="0079234F" w:rsidRDefault="00E211B2" w:rsidP="009A5180">
            <w:pPr>
              <w:pStyle w:val="BodyText"/>
              <w:rPr>
                <w:sz w:val="16"/>
                <w:szCs w:val="16"/>
              </w:rPr>
            </w:pPr>
            <w:r w:rsidRPr="0079234F">
              <w:rPr>
                <w:sz w:val="16"/>
                <w:szCs w:val="16"/>
              </w:rPr>
              <w:t>Update the statewide mental health and wellbeing service and capital plan every three years.</w:t>
            </w:r>
          </w:p>
        </w:tc>
        <w:tc>
          <w:tcPr>
            <w:tcW w:w="2835" w:type="dxa"/>
          </w:tcPr>
          <w:p w14:paraId="59403485" w14:textId="77777777" w:rsidR="00E211B2" w:rsidRPr="0079234F" w:rsidRDefault="00E211B2" w:rsidP="009A5180">
            <w:pPr>
              <w:pStyle w:val="BodyText"/>
              <w:rPr>
                <w:sz w:val="16"/>
                <w:szCs w:val="16"/>
              </w:rPr>
            </w:pPr>
            <w:r w:rsidRPr="0079234F">
              <w:rPr>
                <w:sz w:val="16"/>
                <w:szCs w:val="16"/>
              </w:rPr>
              <w:t>Pre 2026 - End 2031</w:t>
            </w:r>
          </w:p>
        </w:tc>
        <w:tc>
          <w:tcPr>
            <w:tcW w:w="2552" w:type="dxa"/>
          </w:tcPr>
          <w:p w14:paraId="0F2BBB4B" w14:textId="159316C5" w:rsidR="00E211B2" w:rsidRPr="0079234F" w:rsidRDefault="00322AAA" w:rsidP="009A5180">
            <w:pPr>
              <w:pStyle w:val="BodyText"/>
              <w:rPr>
                <w:sz w:val="16"/>
                <w:szCs w:val="16"/>
              </w:rPr>
            </w:pPr>
            <w:r w:rsidRPr="0079234F">
              <w:rPr>
                <w:sz w:val="16"/>
                <w:szCs w:val="16"/>
              </w:rPr>
              <w:t>Not yet commenced</w:t>
            </w:r>
          </w:p>
        </w:tc>
      </w:tr>
      <w:tr w:rsidR="00E211B2" w:rsidRPr="0079234F" w14:paraId="121EF75B"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A9FCE32" w14:textId="77777777" w:rsidR="00E211B2" w:rsidRPr="0079234F" w:rsidRDefault="00E211B2" w:rsidP="009A5180">
            <w:pPr>
              <w:pStyle w:val="BodyText"/>
              <w:rPr>
                <w:sz w:val="16"/>
                <w:szCs w:val="16"/>
              </w:rPr>
            </w:pPr>
            <w:r w:rsidRPr="0079234F">
              <w:rPr>
                <w:sz w:val="16"/>
                <w:szCs w:val="16"/>
              </w:rPr>
              <w:t>47.4</w:t>
            </w:r>
          </w:p>
        </w:tc>
        <w:tc>
          <w:tcPr>
            <w:tcW w:w="8401" w:type="dxa"/>
          </w:tcPr>
          <w:p w14:paraId="1FB62158" w14:textId="77777777" w:rsidR="00E211B2" w:rsidRPr="0079234F" w:rsidRDefault="00E211B2" w:rsidP="009A5180">
            <w:pPr>
              <w:pStyle w:val="BodyText"/>
              <w:rPr>
                <w:sz w:val="16"/>
                <w:szCs w:val="16"/>
              </w:rPr>
            </w:pPr>
            <w:r w:rsidRPr="0079234F">
              <w:rPr>
                <w:sz w:val="16"/>
                <w:szCs w:val="16"/>
              </w:rPr>
              <w:t>By no later than the end of 2026, empower Regional Mental Health and Wellbeing Boards (refer to recommendation 4(2)) to update regional mental health and wellbeing service and capital plans every three years.</w:t>
            </w:r>
          </w:p>
        </w:tc>
        <w:tc>
          <w:tcPr>
            <w:tcW w:w="2835" w:type="dxa"/>
          </w:tcPr>
          <w:p w14:paraId="2929E3E5" w14:textId="77777777" w:rsidR="00E211B2" w:rsidRPr="0079234F" w:rsidRDefault="00E211B2" w:rsidP="009A5180">
            <w:pPr>
              <w:pStyle w:val="BodyText"/>
              <w:rPr>
                <w:sz w:val="16"/>
                <w:szCs w:val="16"/>
              </w:rPr>
            </w:pPr>
            <w:r w:rsidRPr="0079234F">
              <w:rPr>
                <w:sz w:val="16"/>
                <w:szCs w:val="16"/>
              </w:rPr>
              <w:t>Pre 2026 - End 2026</w:t>
            </w:r>
          </w:p>
        </w:tc>
        <w:tc>
          <w:tcPr>
            <w:tcW w:w="2552" w:type="dxa"/>
          </w:tcPr>
          <w:p w14:paraId="47188123" w14:textId="46DD364B" w:rsidR="00E211B2" w:rsidRPr="0079234F" w:rsidRDefault="00322AAA" w:rsidP="009A5180">
            <w:pPr>
              <w:pStyle w:val="BodyText"/>
              <w:rPr>
                <w:sz w:val="16"/>
                <w:szCs w:val="16"/>
              </w:rPr>
            </w:pPr>
            <w:r w:rsidRPr="0079234F">
              <w:rPr>
                <w:sz w:val="16"/>
                <w:szCs w:val="16"/>
              </w:rPr>
              <w:t>Not yet commenced</w:t>
            </w:r>
          </w:p>
        </w:tc>
      </w:tr>
    </w:tbl>
    <w:p w14:paraId="49041727" w14:textId="77777777" w:rsidR="00E211B2" w:rsidRPr="0079234F" w:rsidRDefault="00E211B2" w:rsidP="00E211B2">
      <w:pPr>
        <w:pStyle w:val="Heading2"/>
      </w:pPr>
      <w:r w:rsidRPr="0079234F">
        <w:t>Findings</w:t>
      </w:r>
    </w:p>
    <w:p w14:paraId="3CF91CBE" w14:textId="29BBB0AE" w:rsidR="00E211B2" w:rsidRPr="0079234F" w:rsidRDefault="00E211B2" w:rsidP="00E211B2">
      <w:pPr>
        <w:pStyle w:val="BodyText"/>
      </w:pPr>
      <w:r w:rsidRPr="0079234F">
        <w:t xml:space="preserve">Some progress has been made towards improving the planning for a new mental health and wellbeing system. It is unclear whether </w:t>
      </w:r>
      <w:r w:rsidR="00933D53">
        <w:t>Government</w:t>
      </w:r>
      <w:r w:rsidRPr="0079234F">
        <w:t xml:space="preserve"> intends to progress with the </w:t>
      </w:r>
      <w:r w:rsidR="00C717C6">
        <w:t>sub-recommendation</w:t>
      </w:r>
      <w:r w:rsidRPr="0079234F">
        <w:t xml:space="preserve">s that empower Regional Mental Health and Wellbeing Boards to update regional mental health and wellbeing service and capital plans given the pausing of progress </w:t>
      </w:r>
      <w:r w:rsidR="00696AC5" w:rsidRPr="0079234F">
        <w:t xml:space="preserve">on </w:t>
      </w:r>
      <w:r w:rsidRPr="0079234F">
        <w:t>these boards.</w:t>
      </w:r>
    </w:p>
    <w:p w14:paraId="483B1A7C" w14:textId="77777777" w:rsidR="00E211B2" w:rsidRPr="0079234F" w:rsidRDefault="00E211B2" w:rsidP="00E211B2">
      <w:pPr>
        <w:pStyle w:val="BodyText"/>
      </w:pPr>
    </w:p>
    <w:p w14:paraId="1E73D739" w14:textId="77777777" w:rsidR="00E211B2" w:rsidRPr="0079234F" w:rsidRDefault="00E211B2" w:rsidP="00E211B2">
      <w:pPr>
        <w:pStyle w:val="Heading3"/>
      </w:pPr>
      <w:r w:rsidRPr="0079234F">
        <w:t>Discussion</w:t>
      </w:r>
    </w:p>
    <w:p w14:paraId="5D1466D1" w14:textId="5F97E7FA" w:rsidR="00E211B2" w:rsidRPr="0079234F" w:rsidRDefault="00E211B2" w:rsidP="00E211B2">
      <w:pPr>
        <w:pStyle w:val="BodyText"/>
      </w:pPr>
      <w:r w:rsidRPr="0079234F">
        <w:t>47.1, 47.2: The Statewide Mental Health and Wellbeing Service and Capital Plan 2024-2037 has been published and is available.</w:t>
      </w:r>
      <w:r w:rsidRPr="0079234F">
        <w:rPr>
          <w:rStyle w:val="FootnoteReference"/>
        </w:rPr>
        <w:footnoteReference w:id="203"/>
      </w:r>
      <w:r w:rsidRPr="0079234F">
        <w:t xml:space="preserve"> This includes modelling of demand under current </w:t>
      </w:r>
      <w:r w:rsidR="00933D53">
        <w:t>Government</w:t>
      </w:r>
      <w:r w:rsidRPr="0079234F">
        <w:t xml:space="preserve"> policy,</w:t>
      </w:r>
      <w:r w:rsidR="00484C9D" w:rsidRPr="0079234F">
        <w:t xml:space="preserve"> an</w:t>
      </w:r>
      <w:r w:rsidRPr="0079234F">
        <w:t xml:space="preserve"> adjusted National Mental Health Service Planning Framework (reformed system) model, and the National Mental Health Service Planning Framework model. </w:t>
      </w:r>
    </w:p>
    <w:p w14:paraId="4BC68DE0" w14:textId="3C780D02" w:rsidR="00E211B2" w:rsidRPr="0079234F" w:rsidRDefault="00322AAA" w:rsidP="00E211B2">
      <w:pPr>
        <w:pStyle w:val="BodyText"/>
      </w:pPr>
      <w:r w:rsidRPr="0079234F">
        <w:t xml:space="preserve">The Department’s </w:t>
      </w:r>
      <w:r w:rsidRPr="00CB11EE">
        <w:rPr>
          <w:i/>
          <w:iCs/>
        </w:rPr>
        <w:t>Reform Progress Report 2026</w:t>
      </w:r>
      <w:r w:rsidRPr="0079234F">
        <w:t xml:space="preserve"> indicates that “[w]ork on Regional Plans has recently commenced, leveraging the process for Local Health Service Network Clinical Service Plans</w:t>
      </w:r>
      <w:r w:rsidR="009E2B29">
        <w:t>”</w:t>
      </w:r>
      <w:r w:rsidRPr="0079234F">
        <w:t xml:space="preserve">. </w:t>
      </w:r>
      <w:r w:rsidR="00E211B2" w:rsidRPr="0079234F">
        <w:t xml:space="preserve">The </w:t>
      </w:r>
      <w:r w:rsidR="00E211B2" w:rsidRPr="0079234F">
        <w:rPr>
          <w:i/>
        </w:rPr>
        <w:t xml:space="preserve">Next Phase of Reform </w:t>
      </w:r>
      <w:r w:rsidR="00E211B2" w:rsidRPr="0079234F">
        <w:rPr>
          <w:i/>
          <w:iCs/>
        </w:rPr>
        <w:t>document</w:t>
      </w:r>
      <w:r w:rsidR="00E211B2" w:rsidRPr="0079234F" w:rsidDel="004F7628">
        <w:t xml:space="preserve"> </w:t>
      </w:r>
      <w:r w:rsidR="00E211B2" w:rsidRPr="0079234F">
        <w:t>indicates that</w:t>
      </w:r>
      <w:r w:rsidR="00484C9D" w:rsidRPr="0079234F">
        <w:t xml:space="preserve"> the</w:t>
      </w:r>
      <w:r w:rsidR="00E211B2" w:rsidRPr="0079234F">
        <w:t xml:space="preserve"> development of regional service and capital plans are scheduled for 2025-2027.</w:t>
      </w:r>
    </w:p>
    <w:p w14:paraId="1B3DB680" w14:textId="04ED1BD8" w:rsidR="00E211B2" w:rsidRPr="0079234F" w:rsidRDefault="00E211B2" w:rsidP="00E211B2">
      <w:pPr>
        <w:pStyle w:val="BodyText"/>
      </w:pPr>
      <w:r w:rsidRPr="0079234F">
        <w:t xml:space="preserve">47.3: The statewide plan was released in 2024 and, consistent with this recommendation, is scheduled </w:t>
      </w:r>
      <w:r w:rsidR="00484C9D" w:rsidRPr="0079234F">
        <w:t>to be updated</w:t>
      </w:r>
      <w:r w:rsidRPr="0079234F">
        <w:t xml:space="preserve"> in 2027 which is three years following the release of the plan.</w:t>
      </w:r>
    </w:p>
    <w:p w14:paraId="298F0419" w14:textId="2850452B" w:rsidR="00E211B2" w:rsidRPr="0079234F" w:rsidRDefault="00E211B2" w:rsidP="00E211B2">
      <w:pPr>
        <w:pStyle w:val="BodyText"/>
      </w:pPr>
      <w:r w:rsidRPr="0079234F">
        <w:t xml:space="preserve">47.4: As the Regional </w:t>
      </w:r>
      <w:r w:rsidR="00696AC5" w:rsidRPr="0079234F">
        <w:t>Mental Health and Wellbeing Board</w:t>
      </w:r>
      <w:r w:rsidR="0092685E">
        <w:t>s</w:t>
      </w:r>
      <w:r w:rsidR="00696AC5" w:rsidRPr="0079234F">
        <w:t xml:space="preserve"> </w:t>
      </w:r>
      <w:r w:rsidRPr="0079234F">
        <w:t xml:space="preserve">are not yet implemented and regional plans </w:t>
      </w:r>
      <w:r w:rsidR="00484C9D" w:rsidRPr="0079234F">
        <w:t xml:space="preserve">have </w:t>
      </w:r>
      <w:r w:rsidRPr="0079234F">
        <w:t xml:space="preserve">not yet developed, this recommendation has not commenced. </w:t>
      </w:r>
    </w:p>
    <w:p w14:paraId="6E9D0460" w14:textId="547DFEF5" w:rsidR="00E211B2" w:rsidRPr="0079234F" w:rsidRDefault="00E211B2" w:rsidP="006E7F2E">
      <w:pPr>
        <w:rPr>
          <w:rFonts w:ascii="Georgia" w:hAnsi="Georgia"/>
          <w:b/>
          <w:color w:val="3E7864" w:themeColor="accent1"/>
          <w:sz w:val="28"/>
        </w:rPr>
      </w:pPr>
      <w:r w:rsidRPr="0079234F">
        <w:br w:type="page"/>
      </w:r>
    </w:p>
    <w:p w14:paraId="18BDDA27" w14:textId="77777777" w:rsidR="00E211B2" w:rsidRPr="0079234F" w:rsidRDefault="00E211B2" w:rsidP="00E211B2">
      <w:pPr>
        <w:pStyle w:val="Heading1"/>
      </w:pPr>
      <w:bookmarkStart w:id="63" w:name="_Toc233041563"/>
      <w:r w:rsidRPr="0079234F">
        <w:t>Rec 48: Selecting providers and resourcing services</w:t>
      </w:r>
      <w:bookmarkEnd w:id="63"/>
    </w:p>
    <w:p w14:paraId="33CA79C4" w14:textId="04543AB9" w:rsidR="00FE28DE" w:rsidRPr="0079234F" w:rsidRDefault="00D16ED0" w:rsidP="008867F1">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Funding reform</w:t>
      </w:r>
    </w:p>
    <w:p w14:paraId="4666C6A3" w14:textId="2CAFA3AB" w:rsidR="00E211B2" w:rsidRPr="0079234F" w:rsidRDefault="00FE28DE" w:rsidP="008867F1">
      <w:pPr>
        <w:pStyle w:val="BodyText"/>
        <w:spacing w:before="0" w:after="0"/>
      </w:pPr>
      <w:r w:rsidRPr="0079234F">
        <w:rPr>
          <w:b/>
          <w:bCs/>
        </w:rPr>
        <w:t xml:space="preserve">Key related </w:t>
      </w:r>
      <w:r w:rsidR="00803327">
        <w:rPr>
          <w:b/>
          <w:bCs/>
        </w:rPr>
        <w:t>r</w:t>
      </w:r>
      <w:r w:rsidRPr="0079234F">
        <w:rPr>
          <w:b/>
          <w:bCs/>
        </w:rPr>
        <w:t xml:space="preserve">ecommendations: </w:t>
      </w:r>
      <w:r w:rsidRPr="0079234F">
        <w:t>Improving service provision (Rec 49), National partnerships (Rec 50), Commissioning (Rec 51), Regional Boards (Rec 4)</w:t>
      </w:r>
    </w:p>
    <w:p w14:paraId="6FDF2517" w14:textId="525433F9"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DB10019"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5E9EE74D"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11C703C" w14:textId="4CB77B18"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B0A598F"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71A796D"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B804626" w14:textId="77777777" w:rsidTr="009A5180">
        <w:tc>
          <w:tcPr>
            <w:tcW w:w="671" w:type="dxa"/>
          </w:tcPr>
          <w:p w14:paraId="4A5D8D15" w14:textId="77777777" w:rsidR="00E211B2" w:rsidRPr="0079234F" w:rsidRDefault="00E211B2" w:rsidP="009A5180">
            <w:pPr>
              <w:pStyle w:val="BodyText"/>
              <w:rPr>
                <w:sz w:val="16"/>
                <w:szCs w:val="16"/>
              </w:rPr>
            </w:pPr>
            <w:r w:rsidRPr="0079234F">
              <w:rPr>
                <w:sz w:val="16"/>
                <w:szCs w:val="16"/>
              </w:rPr>
              <w:t>48.1</w:t>
            </w:r>
          </w:p>
        </w:tc>
        <w:tc>
          <w:tcPr>
            <w:tcW w:w="8401" w:type="dxa"/>
          </w:tcPr>
          <w:p w14:paraId="01FA3BD8" w14:textId="77777777" w:rsidR="00E211B2" w:rsidRPr="0079234F" w:rsidRDefault="00E211B2" w:rsidP="009A5180">
            <w:pPr>
              <w:pStyle w:val="BodyText"/>
              <w:rPr>
                <w:sz w:val="16"/>
                <w:szCs w:val="16"/>
              </w:rPr>
            </w:pPr>
            <w:r w:rsidRPr="0079234F">
              <w:rPr>
                <w:sz w:val="16"/>
                <w:szCs w:val="16"/>
              </w:rPr>
              <w:t>Build on the interim report’s recommendation 8 regarding a new approach to mental health investment and use, and empower Regional Mental Health and Wellbeing Boards (refer to recommendation 4(2)) to use, new service standards developed by the Royal Commission to select providers of mental health and wellbeing services, including new providers and provider partnerships.</w:t>
            </w:r>
          </w:p>
        </w:tc>
        <w:tc>
          <w:tcPr>
            <w:tcW w:w="2835" w:type="dxa"/>
          </w:tcPr>
          <w:p w14:paraId="77D67F71"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AE4182C" w14:textId="3A15D69D" w:rsidR="00E211B2" w:rsidRPr="0079234F" w:rsidRDefault="001B6B55" w:rsidP="009A5180">
            <w:pPr>
              <w:pStyle w:val="BodyText"/>
              <w:rPr>
                <w:sz w:val="16"/>
                <w:szCs w:val="16"/>
              </w:rPr>
            </w:pPr>
            <w:r w:rsidRPr="0079234F">
              <w:rPr>
                <w:sz w:val="16"/>
                <w:szCs w:val="16"/>
              </w:rPr>
              <w:t>Not yet commenced</w:t>
            </w:r>
          </w:p>
        </w:tc>
      </w:tr>
      <w:tr w:rsidR="00E211B2" w:rsidRPr="0079234F" w14:paraId="5FC34359"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30FE484" w14:textId="77777777" w:rsidR="00E211B2" w:rsidRPr="0079234F" w:rsidRDefault="00E211B2" w:rsidP="009A5180">
            <w:pPr>
              <w:pStyle w:val="BodyText"/>
              <w:rPr>
                <w:sz w:val="16"/>
                <w:szCs w:val="16"/>
              </w:rPr>
            </w:pPr>
            <w:r w:rsidRPr="0079234F">
              <w:rPr>
                <w:sz w:val="16"/>
                <w:szCs w:val="16"/>
              </w:rPr>
              <w:t>48.2</w:t>
            </w:r>
          </w:p>
        </w:tc>
        <w:tc>
          <w:tcPr>
            <w:tcW w:w="8401" w:type="dxa"/>
          </w:tcPr>
          <w:p w14:paraId="33BE6516" w14:textId="77777777" w:rsidR="00E211B2" w:rsidRPr="0079234F" w:rsidRDefault="00E211B2" w:rsidP="009A5180">
            <w:pPr>
              <w:pStyle w:val="BodyText"/>
              <w:rPr>
                <w:sz w:val="16"/>
                <w:szCs w:val="16"/>
              </w:rPr>
            </w:pPr>
            <w:r w:rsidRPr="0079234F">
              <w:rPr>
                <w:sz w:val="16"/>
                <w:szCs w:val="16"/>
              </w:rPr>
              <w:t>Support the further development of new and existing providers to meet the long-term ambition of the service standards.</w:t>
            </w:r>
          </w:p>
        </w:tc>
        <w:tc>
          <w:tcPr>
            <w:tcW w:w="2835" w:type="dxa"/>
          </w:tcPr>
          <w:p w14:paraId="2A38BB42"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5D74AAA4" w14:textId="2C3C2683" w:rsidR="00E211B2" w:rsidRPr="0079234F" w:rsidRDefault="001B6B55" w:rsidP="009A5180">
            <w:pPr>
              <w:pStyle w:val="BodyText"/>
              <w:rPr>
                <w:sz w:val="16"/>
                <w:szCs w:val="16"/>
              </w:rPr>
            </w:pPr>
            <w:r w:rsidRPr="0079234F">
              <w:rPr>
                <w:sz w:val="16"/>
                <w:szCs w:val="16"/>
              </w:rPr>
              <w:t>Not yet commenced</w:t>
            </w:r>
          </w:p>
        </w:tc>
      </w:tr>
      <w:tr w:rsidR="00E211B2" w:rsidRPr="0079234F" w14:paraId="669042C7" w14:textId="77777777" w:rsidTr="009A5180">
        <w:tc>
          <w:tcPr>
            <w:tcW w:w="671" w:type="dxa"/>
          </w:tcPr>
          <w:p w14:paraId="60FB8B24" w14:textId="77777777" w:rsidR="00E211B2" w:rsidRPr="0079234F" w:rsidRDefault="00E211B2" w:rsidP="009A5180">
            <w:pPr>
              <w:pStyle w:val="BodyText"/>
              <w:rPr>
                <w:sz w:val="16"/>
                <w:szCs w:val="16"/>
              </w:rPr>
            </w:pPr>
            <w:r w:rsidRPr="0079234F">
              <w:rPr>
                <w:sz w:val="16"/>
                <w:szCs w:val="16"/>
              </w:rPr>
              <w:t>48.3a</w:t>
            </w:r>
          </w:p>
        </w:tc>
        <w:tc>
          <w:tcPr>
            <w:tcW w:w="8401" w:type="dxa"/>
          </w:tcPr>
          <w:p w14:paraId="2D15CDCE" w14:textId="77777777" w:rsidR="00E211B2" w:rsidRPr="0079234F" w:rsidRDefault="00E211B2" w:rsidP="009A5180">
            <w:pPr>
              <w:pStyle w:val="BodyText"/>
              <w:rPr>
                <w:sz w:val="16"/>
                <w:szCs w:val="16"/>
              </w:rPr>
            </w:pPr>
            <w:r w:rsidRPr="0079234F">
              <w:rPr>
                <w:sz w:val="16"/>
                <w:szCs w:val="16"/>
              </w:rPr>
              <w:t>Develop new ways of funding providers that encourage the provision of mental health and wellbeing services that consumers, families, carers and supporters value and result in an equitable allocation of resources through:</w:t>
            </w:r>
          </w:p>
          <w:p w14:paraId="388516A0" w14:textId="77777777" w:rsidR="00E211B2" w:rsidRPr="0079234F" w:rsidRDefault="00E211B2" w:rsidP="009A5180">
            <w:pPr>
              <w:pStyle w:val="BodyText"/>
              <w:ind w:left="400"/>
              <w:rPr>
                <w:sz w:val="16"/>
                <w:szCs w:val="16"/>
              </w:rPr>
            </w:pPr>
            <w:r w:rsidRPr="0079234F">
              <w:rPr>
                <w:sz w:val="16"/>
                <w:szCs w:val="16"/>
              </w:rPr>
              <w:t>a. trialling then implementing an activity-based funding model for both bed-based and community-based mental health and wellbeing services;</w:t>
            </w:r>
          </w:p>
        </w:tc>
        <w:tc>
          <w:tcPr>
            <w:tcW w:w="2835" w:type="dxa"/>
          </w:tcPr>
          <w:p w14:paraId="64C1DA34"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BDCF42C" w14:textId="05BBC065" w:rsidR="00E211B2" w:rsidRPr="0079234F" w:rsidRDefault="00F230B2"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7D48396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75EC3CE" w14:textId="77777777" w:rsidR="00E211B2" w:rsidRPr="0079234F" w:rsidRDefault="00E211B2" w:rsidP="009A5180">
            <w:pPr>
              <w:pStyle w:val="BodyText"/>
              <w:rPr>
                <w:sz w:val="16"/>
                <w:szCs w:val="16"/>
              </w:rPr>
            </w:pPr>
            <w:r w:rsidRPr="0079234F">
              <w:rPr>
                <w:sz w:val="16"/>
                <w:szCs w:val="16"/>
              </w:rPr>
              <w:t>48.3b</w:t>
            </w:r>
          </w:p>
        </w:tc>
        <w:tc>
          <w:tcPr>
            <w:tcW w:w="8401" w:type="dxa"/>
          </w:tcPr>
          <w:p w14:paraId="198A84D0" w14:textId="77777777" w:rsidR="00E211B2" w:rsidRPr="0079234F" w:rsidRDefault="00E211B2" w:rsidP="009A5180">
            <w:pPr>
              <w:pStyle w:val="BodyText"/>
              <w:rPr>
                <w:sz w:val="16"/>
                <w:szCs w:val="16"/>
              </w:rPr>
            </w:pPr>
            <w:r w:rsidRPr="0079234F">
              <w:rPr>
                <w:sz w:val="16"/>
                <w:szCs w:val="16"/>
              </w:rPr>
              <w:t>Develop new ways of funding providers that encourage the provision of mental health and wellbeing services that consumers, families, carers and supporters value and result in an equitable allocation of resources through:</w:t>
            </w:r>
          </w:p>
          <w:p w14:paraId="7215E445" w14:textId="77777777" w:rsidR="00E211B2" w:rsidRPr="0079234F" w:rsidRDefault="00E211B2" w:rsidP="009A5180">
            <w:pPr>
              <w:pStyle w:val="BodyText"/>
              <w:ind w:left="400"/>
              <w:rPr>
                <w:sz w:val="16"/>
                <w:szCs w:val="16"/>
              </w:rPr>
            </w:pPr>
            <w:r w:rsidRPr="0079234F">
              <w:rPr>
                <w:sz w:val="16"/>
                <w:szCs w:val="16"/>
              </w:rPr>
              <w:t>b. working with the Collaborative Centre for Mental Health and Wellbeing to develop and implement an approach to bundling funding into one price for an evidence informed pathway that is linked to improving outcomes; and</w:t>
            </w:r>
          </w:p>
        </w:tc>
        <w:tc>
          <w:tcPr>
            <w:tcW w:w="2835" w:type="dxa"/>
          </w:tcPr>
          <w:p w14:paraId="4CE31A8F" w14:textId="77777777" w:rsidR="00E211B2" w:rsidRPr="0079234F" w:rsidRDefault="00E211B2" w:rsidP="009A5180">
            <w:pPr>
              <w:pStyle w:val="BodyText"/>
              <w:rPr>
                <w:sz w:val="16"/>
                <w:szCs w:val="16"/>
              </w:rPr>
            </w:pPr>
            <w:r w:rsidRPr="0079234F">
              <w:rPr>
                <w:sz w:val="16"/>
                <w:szCs w:val="16"/>
              </w:rPr>
              <w:t>Pre 2026 - End 2026</w:t>
            </w:r>
          </w:p>
        </w:tc>
        <w:tc>
          <w:tcPr>
            <w:tcW w:w="2552" w:type="dxa"/>
          </w:tcPr>
          <w:p w14:paraId="3F7EC494" w14:textId="4E1642B6" w:rsidR="00E211B2" w:rsidRPr="0079234F" w:rsidRDefault="001B6B55" w:rsidP="009A5180">
            <w:pPr>
              <w:pStyle w:val="BodyText"/>
              <w:rPr>
                <w:sz w:val="16"/>
                <w:szCs w:val="16"/>
              </w:rPr>
            </w:pPr>
            <w:r w:rsidRPr="0079234F">
              <w:rPr>
                <w:sz w:val="16"/>
                <w:szCs w:val="16"/>
              </w:rPr>
              <w:t>Not yet commenced</w:t>
            </w:r>
          </w:p>
        </w:tc>
      </w:tr>
      <w:tr w:rsidR="00E211B2" w:rsidRPr="0079234F" w14:paraId="291CDD6C" w14:textId="77777777" w:rsidTr="009A5180">
        <w:tc>
          <w:tcPr>
            <w:tcW w:w="671" w:type="dxa"/>
          </w:tcPr>
          <w:p w14:paraId="56D01EBB" w14:textId="77777777" w:rsidR="00E211B2" w:rsidRPr="0079234F" w:rsidRDefault="00E211B2" w:rsidP="009A5180">
            <w:pPr>
              <w:pStyle w:val="BodyText"/>
              <w:rPr>
                <w:sz w:val="16"/>
                <w:szCs w:val="16"/>
              </w:rPr>
            </w:pPr>
            <w:r w:rsidRPr="0079234F">
              <w:rPr>
                <w:sz w:val="16"/>
                <w:szCs w:val="16"/>
              </w:rPr>
              <w:t>48.3c</w:t>
            </w:r>
          </w:p>
        </w:tc>
        <w:tc>
          <w:tcPr>
            <w:tcW w:w="8401" w:type="dxa"/>
          </w:tcPr>
          <w:p w14:paraId="0937C9D3" w14:textId="77777777" w:rsidR="00E211B2" w:rsidRPr="0079234F" w:rsidRDefault="00E211B2" w:rsidP="009A5180">
            <w:pPr>
              <w:pStyle w:val="BodyText"/>
              <w:rPr>
                <w:sz w:val="16"/>
                <w:szCs w:val="16"/>
              </w:rPr>
            </w:pPr>
            <w:r w:rsidRPr="0079234F">
              <w:rPr>
                <w:sz w:val="16"/>
                <w:szCs w:val="16"/>
              </w:rPr>
              <w:t>Develop new ways of funding providers that encourage the provision of mental health and wellbeing services that consumers, families, carers and supporters value and result in an equitable allocation of resources through:</w:t>
            </w:r>
          </w:p>
          <w:p w14:paraId="3C46479E" w14:textId="77777777" w:rsidR="00E211B2" w:rsidRPr="0079234F" w:rsidRDefault="00E211B2" w:rsidP="009A5180">
            <w:pPr>
              <w:pStyle w:val="BodyText"/>
              <w:ind w:left="400"/>
              <w:rPr>
                <w:sz w:val="16"/>
                <w:szCs w:val="16"/>
              </w:rPr>
            </w:pPr>
            <w:r w:rsidRPr="0079234F">
              <w:rPr>
                <w:sz w:val="16"/>
                <w:szCs w:val="16"/>
              </w:rPr>
              <w:t>c. developing and trialling a capitation funding model that provides a tailored package for consumers, families, carers and supporters.</w:t>
            </w:r>
          </w:p>
        </w:tc>
        <w:tc>
          <w:tcPr>
            <w:tcW w:w="2835" w:type="dxa"/>
          </w:tcPr>
          <w:p w14:paraId="6F36596E"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1311B36B" w14:textId="1C5D079D" w:rsidR="00E211B2" w:rsidRPr="0079234F" w:rsidRDefault="001B6B55" w:rsidP="009A5180">
            <w:pPr>
              <w:pStyle w:val="BodyText"/>
              <w:rPr>
                <w:sz w:val="16"/>
                <w:szCs w:val="16"/>
              </w:rPr>
            </w:pPr>
            <w:r w:rsidRPr="0079234F">
              <w:rPr>
                <w:sz w:val="16"/>
                <w:szCs w:val="16"/>
              </w:rPr>
              <w:t>Not yet commenced</w:t>
            </w:r>
          </w:p>
        </w:tc>
      </w:tr>
    </w:tbl>
    <w:p w14:paraId="536751FF" w14:textId="77777777" w:rsidR="00E211B2" w:rsidRPr="0079234F" w:rsidRDefault="00E211B2" w:rsidP="00E211B2">
      <w:pPr>
        <w:pStyle w:val="Heading2"/>
      </w:pPr>
      <w:r w:rsidRPr="0079234F">
        <w:t>Findings</w:t>
      </w:r>
    </w:p>
    <w:p w14:paraId="3DC194B4" w14:textId="5A6CFF85" w:rsidR="00E211B2" w:rsidRPr="0079234F" w:rsidRDefault="001B6B55" w:rsidP="00E211B2">
      <w:pPr>
        <w:pStyle w:val="BodyText"/>
      </w:pPr>
      <w:r w:rsidRPr="0079234F">
        <w:t>P</w:t>
      </w:r>
      <w:r w:rsidR="00E211B2" w:rsidRPr="0079234F">
        <w:t xml:space="preserve">rogress </w:t>
      </w:r>
      <w:r w:rsidRPr="0079234F">
        <w:t xml:space="preserve">is </w:t>
      </w:r>
      <w:r w:rsidR="00E211B2" w:rsidRPr="0079234F">
        <w:t xml:space="preserve">evident </w:t>
      </w:r>
      <w:r w:rsidR="005E4FBA" w:rsidRPr="0079234F">
        <w:t xml:space="preserve">in the implementation </w:t>
      </w:r>
      <w:r w:rsidR="00E211B2" w:rsidRPr="0079234F">
        <w:t>of activity</w:t>
      </w:r>
      <w:r w:rsidRPr="0079234F">
        <w:t>-</w:t>
      </w:r>
      <w:r w:rsidR="00E211B2" w:rsidRPr="0079234F">
        <w:t>based funding</w:t>
      </w:r>
      <w:r w:rsidR="005E4FBA" w:rsidRPr="0079234F">
        <w:t xml:space="preserve"> </w:t>
      </w:r>
      <w:r w:rsidR="00E211B2" w:rsidRPr="0079234F">
        <w:t>for bed</w:t>
      </w:r>
      <w:r w:rsidRPr="0079234F">
        <w:t>-</w:t>
      </w:r>
      <w:r w:rsidR="00E211B2" w:rsidRPr="0079234F">
        <w:t>based services</w:t>
      </w:r>
      <w:r w:rsidRPr="0079234F">
        <w:t xml:space="preserve">, and the Department </w:t>
      </w:r>
      <w:r w:rsidR="005E4FBA" w:rsidRPr="0079234F">
        <w:t>has provided updates regarding</w:t>
      </w:r>
      <w:r w:rsidRPr="0079234F">
        <w:t xml:space="preserve"> implementation for community-based services. Progress in relation to other </w:t>
      </w:r>
      <w:r w:rsidR="00C717C6">
        <w:t>sub-recommendation</w:t>
      </w:r>
      <w:r w:rsidRPr="0079234F">
        <w:t>s related to funding reform</w:t>
      </w:r>
      <w:r w:rsidR="005E4FBA" w:rsidRPr="0079234F">
        <w:t xml:space="preserve"> is </w:t>
      </w:r>
      <w:r w:rsidRPr="0079234F">
        <w:t>not yet evident.</w:t>
      </w:r>
    </w:p>
    <w:p w14:paraId="46729AE7" w14:textId="77777777" w:rsidR="00E211B2" w:rsidRPr="0079234F" w:rsidRDefault="00E211B2" w:rsidP="00E211B2">
      <w:pPr>
        <w:pStyle w:val="Heading3"/>
      </w:pPr>
      <w:r w:rsidRPr="0079234F">
        <w:t>Discussion</w:t>
      </w:r>
    </w:p>
    <w:p w14:paraId="35AD5DC5" w14:textId="77777777" w:rsidR="00E211B2" w:rsidRPr="0079234F" w:rsidRDefault="00E211B2" w:rsidP="00E211B2">
      <w:pPr>
        <w:pStyle w:val="BodyText"/>
      </w:pPr>
      <w:r w:rsidRPr="0079234F">
        <w:t>48.1: As outlined in other recommendations, Regional Mental Health and Wellbeing Boards have not been implemented, so this recommendation has not yet commenced.</w:t>
      </w:r>
    </w:p>
    <w:p w14:paraId="56F31DD7" w14:textId="77777777" w:rsidR="00E211B2" w:rsidRPr="0079234F" w:rsidRDefault="00E211B2" w:rsidP="00E211B2">
      <w:pPr>
        <w:pStyle w:val="BodyText"/>
      </w:pPr>
      <w:r w:rsidRPr="0079234F">
        <w:t>48.2: The Commission did not find evidence of specific initiatives or processes to support new and existing providers to meet the standards outlined in relation to this recommendation.</w:t>
      </w:r>
    </w:p>
    <w:p w14:paraId="04A223A7" w14:textId="3AF26BF9" w:rsidR="00F230B2" w:rsidRPr="0079234F" w:rsidRDefault="00E211B2" w:rsidP="00F230B2">
      <w:pPr>
        <w:pStyle w:val="BodyText"/>
      </w:pPr>
      <w:r w:rsidRPr="0079234F">
        <w:t>48.3a</w:t>
      </w:r>
      <w:r w:rsidR="00F230B2" w:rsidRPr="0079234F">
        <w:t>:</w:t>
      </w:r>
      <w:r w:rsidRPr="0079234F">
        <w:t xml:space="preserve"> </w:t>
      </w:r>
      <w:r w:rsidR="00F230B2" w:rsidRPr="0079234F">
        <w:t xml:space="preserve">In relation to new funding models related to activity-based funding, the </w:t>
      </w:r>
      <w:r w:rsidR="00F230B2" w:rsidRPr="0079234F">
        <w:rPr>
          <w:i/>
        </w:rPr>
        <w:t xml:space="preserve">Next Phase of Reform </w:t>
      </w:r>
      <w:r w:rsidR="00F230B2" w:rsidRPr="0079234F">
        <w:rPr>
          <w:i/>
          <w:iCs/>
        </w:rPr>
        <w:t>document</w:t>
      </w:r>
      <w:r w:rsidR="00F230B2" w:rsidRPr="0079234F" w:rsidDel="004F7628">
        <w:t xml:space="preserve"> </w:t>
      </w:r>
      <w:r w:rsidR="00F230B2" w:rsidRPr="0079234F">
        <w:t xml:space="preserve">outlines that activity-based funding has been introduced for bed-based services. The Department’s </w:t>
      </w:r>
      <w:r w:rsidR="00F230B2" w:rsidRPr="00CB11EE">
        <w:rPr>
          <w:i/>
          <w:iCs/>
        </w:rPr>
        <w:t>Reform Progress Report 2026</w:t>
      </w:r>
      <w:r w:rsidR="00F230B2" w:rsidRPr="0079234F">
        <w:t xml:space="preserve"> further outlines in relation to bed-based services that “[a]</w:t>
      </w:r>
      <w:r w:rsidR="001B6B55" w:rsidRPr="0079234F">
        <w:t>dmitted</w:t>
      </w:r>
      <w:r w:rsidR="00F230B2" w:rsidRPr="0079234F">
        <w:t xml:space="preserve"> mental health services are now funded under the National Activity-Based Funding model”. In relation to community-based services, the report adds that “[m]ost non-admitted mental health services transitioned to Activity-Based Funding on 1 July 2025”.</w:t>
      </w:r>
      <w:r w:rsidR="009E2B29" w:rsidRPr="0079234F">
        <w:rPr>
          <w:rStyle w:val="FootnoteReference"/>
        </w:rPr>
        <w:footnoteReference w:id="204"/>
      </w:r>
      <w:r w:rsidR="00F230B2" w:rsidRPr="0079234F">
        <w:t xml:space="preserve"> Publicly available Policy and Funding Guidelines for health services provide further information on </w:t>
      </w:r>
      <w:r w:rsidR="005E4FBA" w:rsidRPr="0079234F">
        <w:t xml:space="preserve">these </w:t>
      </w:r>
      <w:r w:rsidR="00F230B2" w:rsidRPr="0079234F">
        <w:t>arrangements.</w:t>
      </w:r>
      <w:r w:rsidR="00F230B2" w:rsidRPr="0079234F">
        <w:rPr>
          <w:rStyle w:val="FootnoteReference"/>
        </w:rPr>
        <w:footnoteReference w:id="205"/>
      </w:r>
    </w:p>
    <w:p w14:paraId="15919C65" w14:textId="0AA8A0A3" w:rsidR="00322AAA" w:rsidRPr="0079234F" w:rsidRDefault="00E211B2" w:rsidP="00E211B2">
      <w:pPr>
        <w:pStyle w:val="BodyText"/>
      </w:pPr>
      <w:r w:rsidRPr="0079234F">
        <w:t xml:space="preserve">48.3b, 48.3c: The </w:t>
      </w:r>
      <w:r w:rsidR="00F230B2" w:rsidRPr="0079234F">
        <w:t>funding guidelines for admitted mental health services do</w:t>
      </w:r>
      <w:r w:rsidRPr="0079234F">
        <w:t xml:space="preserve"> not outline the application of new funding models such as bundled funding or capitation funding models. </w:t>
      </w:r>
      <w:r w:rsidR="00F230B2" w:rsidRPr="0079234F">
        <w:t xml:space="preserve">The </w:t>
      </w:r>
      <w:r w:rsidR="00F230B2" w:rsidRPr="00CB11EE">
        <w:rPr>
          <w:i/>
          <w:iCs/>
        </w:rPr>
        <w:t>Reform Progress Report 2026</w:t>
      </w:r>
      <w:r w:rsidR="00F230B2" w:rsidRPr="0079234F">
        <w:t xml:space="preserve"> notes that the Department will “continue to progress work to ensure funding models appropriately reflect service complexity and workforce requirements”.</w:t>
      </w:r>
      <w:r w:rsidR="001E7438" w:rsidRPr="0079234F">
        <w:rPr>
          <w:rStyle w:val="FootnoteReference"/>
        </w:rPr>
        <w:footnoteReference w:id="206"/>
      </w:r>
      <w:r w:rsidR="00F230B2" w:rsidRPr="0079234F">
        <w:t xml:space="preserve"> The Commission will provide further updates regarding these funding models as information is provided by the Department.</w:t>
      </w:r>
      <w:r w:rsidRPr="0079234F">
        <w:t xml:space="preserve"> </w:t>
      </w:r>
    </w:p>
    <w:p w14:paraId="47CCA1B0" w14:textId="2270AD37" w:rsidR="00E211B2" w:rsidRPr="0079234F" w:rsidRDefault="00E211B2" w:rsidP="00322AAA">
      <w:pPr>
        <w:pStyle w:val="BodyText"/>
        <w:rPr>
          <w:rFonts w:ascii="Georgia" w:hAnsi="Georgia"/>
          <w:b/>
          <w:color w:val="3E7864" w:themeColor="accent1"/>
          <w:sz w:val="28"/>
        </w:rPr>
      </w:pPr>
      <w:r w:rsidRPr="0079234F">
        <w:br w:type="page"/>
      </w:r>
    </w:p>
    <w:p w14:paraId="1063BBF3" w14:textId="77777777" w:rsidR="00E211B2" w:rsidRPr="0079234F" w:rsidRDefault="00E211B2" w:rsidP="00E211B2">
      <w:pPr>
        <w:pStyle w:val="Heading1"/>
      </w:pPr>
      <w:bookmarkStart w:id="64" w:name="_Toc233041564"/>
      <w:r w:rsidRPr="0079234F">
        <w:t>Rec 49: Monitoring and improving mental health and wellbeing service provision</w:t>
      </w:r>
      <w:bookmarkEnd w:id="64"/>
    </w:p>
    <w:p w14:paraId="69EACDE8" w14:textId="336A2FD5" w:rsidR="001B6B55" w:rsidRPr="0079234F" w:rsidRDefault="00D16ED0" w:rsidP="00DE428A">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w:t>
      </w:r>
      <w:r w:rsidR="001B6B55" w:rsidRPr="0079234F">
        <w:t>Outcomes and Performance Framework (OPF)</w:t>
      </w:r>
    </w:p>
    <w:p w14:paraId="5D2E190A" w14:textId="6926A0A0" w:rsidR="00E211B2" w:rsidRPr="0079234F" w:rsidRDefault="001B6B55" w:rsidP="00DE428A">
      <w:pPr>
        <w:pStyle w:val="BodyText"/>
        <w:spacing w:before="0" w:after="0"/>
        <w:rPr>
          <w:b/>
          <w:bCs/>
        </w:rPr>
      </w:pPr>
      <w:r w:rsidRPr="0079234F">
        <w:rPr>
          <w:b/>
          <w:bCs/>
        </w:rPr>
        <w:t xml:space="preserve">Key related recommendations: </w:t>
      </w:r>
      <w:r w:rsidRPr="0079234F">
        <w:t>Rec 1 in relation to the OPF</w:t>
      </w:r>
      <w:r w:rsidR="002B6A22" w:rsidRPr="0079234F">
        <w:t>, Rec 4 in relation to Regional Mental Health and Wellbeing Boards</w:t>
      </w:r>
    </w:p>
    <w:p w14:paraId="4C838493" w14:textId="1137190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53F306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6C81E37A"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E00A49F" w14:textId="46A4D857"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9B857C8"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00C5C57"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334673E" w14:textId="77777777" w:rsidTr="009A5180">
        <w:tc>
          <w:tcPr>
            <w:tcW w:w="671" w:type="dxa"/>
          </w:tcPr>
          <w:p w14:paraId="14318FA2" w14:textId="77777777" w:rsidR="00E211B2" w:rsidRPr="0079234F" w:rsidRDefault="00E211B2" w:rsidP="009A5180">
            <w:pPr>
              <w:pStyle w:val="BodyText"/>
              <w:rPr>
                <w:sz w:val="16"/>
                <w:szCs w:val="16"/>
              </w:rPr>
            </w:pPr>
            <w:r w:rsidRPr="0079234F">
              <w:rPr>
                <w:sz w:val="16"/>
                <w:szCs w:val="16"/>
              </w:rPr>
              <w:t>49.1</w:t>
            </w:r>
          </w:p>
        </w:tc>
        <w:tc>
          <w:tcPr>
            <w:tcW w:w="8401" w:type="dxa"/>
          </w:tcPr>
          <w:p w14:paraId="4C5FE66F" w14:textId="77777777" w:rsidR="00E211B2" w:rsidRPr="0079234F" w:rsidRDefault="00E211B2" w:rsidP="009A5180">
            <w:pPr>
              <w:pStyle w:val="BodyText"/>
              <w:rPr>
                <w:sz w:val="16"/>
                <w:szCs w:val="16"/>
              </w:rPr>
            </w:pPr>
            <w:r w:rsidRPr="0079234F">
              <w:rPr>
                <w:sz w:val="16"/>
                <w:szCs w:val="16"/>
              </w:rPr>
              <w:t>Establish a new performance monitoring and accountability framework to:</w:t>
            </w:r>
          </w:p>
          <w:p w14:paraId="16180D17" w14:textId="77777777" w:rsidR="00E211B2" w:rsidRPr="0079234F" w:rsidRDefault="00E211B2" w:rsidP="009A5180">
            <w:pPr>
              <w:pStyle w:val="BodyText"/>
              <w:ind w:left="400"/>
              <w:rPr>
                <w:sz w:val="16"/>
                <w:szCs w:val="16"/>
              </w:rPr>
            </w:pPr>
            <w:r w:rsidRPr="0079234F">
              <w:rPr>
                <w:sz w:val="16"/>
                <w:szCs w:val="16"/>
              </w:rPr>
              <w:t>a. hold, and empower Regional Mental Health and Wellbeing Boards (refer to recommendation 4(2)) to hold, mental health and wellbeing service providers to account and improve performance over time;</w:t>
            </w:r>
          </w:p>
          <w:p w14:paraId="33BAD9E3" w14:textId="77777777" w:rsidR="00E211B2" w:rsidRPr="0079234F" w:rsidRDefault="00E211B2" w:rsidP="009A5180">
            <w:pPr>
              <w:pStyle w:val="BodyText"/>
              <w:ind w:left="400"/>
              <w:rPr>
                <w:sz w:val="16"/>
                <w:szCs w:val="16"/>
              </w:rPr>
            </w:pPr>
            <w:r w:rsidRPr="0079234F">
              <w:rPr>
                <w:sz w:val="16"/>
                <w:szCs w:val="16"/>
              </w:rPr>
              <w:t>b. improve the outcomes and experiences of consumers, families, carers and supporters; and</w:t>
            </w:r>
          </w:p>
          <w:p w14:paraId="2245AB97" w14:textId="77777777" w:rsidR="00E211B2" w:rsidRPr="0079234F" w:rsidRDefault="00E211B2" w:rsidP="009A5180">
            <w:pPr>
              <w:pStyle w:val="BodyText"/>
              <w:ind w:left="400"/>
              <w:rPr>
                <w:sz w:val="16"/>
                <w:szCs w:val="16"/>
              </w:rPr>
            </w:pPr>
            <w:r w:rsidRPr="0079234F">
              <w:rPr>
                <w:sz w:val="16"/>
                <w:szCs w:val="16"/>
              </w:rPr>
              <w:t>c. measure the effectiveness of mental health and wellbeing services from the perspectives of consumers, families, carers and supporters.</w:t>
            </w:r>
          </w:p>
        </w:tc>
        <w:tc>
          <w:tcPr>
            <w:tcW w:w="2835" w:type="dxa"/>
          </w:tcPr>
          <w:p w14:paraId="65D47654"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2CC5061" w14:textId="46B33C3F" w:rsidR="00E211B2" w:rsidRPr="0079234F" w:rsidRDefault="00E211B2" w:rsidP="009A5180">
            <w:pPr>
              <w:pStyle w:val="BodyText"/>
              <w:rPr>
                <w:sz w:val="16"/>
                <w:szCs w:val="16"/>
              </w:rPr>
            </w:pPr>
            <w:r w:rsidRPr="0079234F">
              <w:rPr>
                <w:sz w:val="16"/>
                <w:szCs w:val="16"/>
              </w:rPr>
              <w:t xml:space="preserve">Partial progress  </w:t>
            </w:r>
          </w:p>
        </w:tc>
      </w:tr>
    </w:tbl>
    <w:p w14:paraId="5C696C5F" w14:textId="77777777" w:rsidR="00E211B2" w:rsidRPr="0079234F" w:rsidRDefault="00E211B2" w:rsidP="00E211B2">
      <w:pPr>
        <w:pStyle w:val="Heading2"/>
      </w:pPr>
      <w:r w:rsidRPr="0079234F">
        <w:t>Findings</w:t>
      </w:r>
    </w:p>
    <w:p w14:paraId="536F50DA" w14:textId="4890D54E" w:rsidR="00E211B2" w:rsidRPr="0079234F" w:rsidRDefault="001B6B55" w:rsidP="00E211B2">
      <w:pPr>
        <w:pStyle w:val="BodyText"/>
      </w:pPr>
      <w:r w:rsidRPr="0079234F">
        <w:t xml:space="preserve">As outlined in </w:t>
      </w:r>
      <w:r w:rsidR="00803327">
        <w:t>r</w:t>
      </w:r>
      <w:r w:rsidRPr="0079234F">
        <w:t>ecommendation 1, the</w:t>
      </w:r>
      <w:r w:rsidR="002B6A22" w:rsidRPr="0079234F">
        <w:t xml:space="preserve"> </w:t>
      </w:r>
      <w:r w:rsidRPr="0079234F">
        <w:t xml:space="preserve">OPF has been released publicly, however work </w:t>
      </w:r>
      <w:r w:rsidR="00702F68" w:rsidRPr="0079234F">
        <w:t>remains</w:t>
      </w:r>
      <w:r w:rsidRPr="0079234F">
        <w:t xml:space="preserve"> underway to refine the measures and data sources required for the framework to be used effectively to drive accountability</w:t>
      </w:r>
      <w:r w:rsidR="002B6A22" w:rsidRPr="0079234F">
        <w:t xml:space="preserve"> and improve outcomes</w:t>
      </w:r>
      <w:r w:rsidRPr="0079234F">
        <w:t xml:space="preserve">. </w:t>
      </w:r>
      <w:r w:rsidR="00E211B2" w:rsidRPr="0079234F">
        <w:t xml:space="preserve">Regional Mental Health and Wellbeing Boards are not in place and consequently cannot be held accountable or empowered to perform the stated functions. </w:t>
      </w:r>
      <w:r w:rsidR="002B6A22" w:rsidRPr="0079234F">
        <w:t>Alternative central and regional governance structures may be used in the interim to deliver on these functions.</w:t>
      </w:r>
    </w:p>
    <w:p w14:paraId="707D9AF3" w14:textId="77777777" w:rsidR="00E211B2" w:rsidRPr="0079234F" w:rsidRDefault="00E211B2" w:rsidP="00E211B2">
      <w:pPr>
        <w:pStyle w:val="Heading3"/>
      </w:pPr>
      <w:r w:rsidRPr="0079234F">
        <w:t>Discussion</w:t>
      </w:r>
    </w:p>
    <w:p w14:paraId="1DAE61BA" w14:textId="43DC5CB4" w:rsidR="00E211B2" w:rsidRPr="0079234F" w:rsidRDefault="00E211B2" w:rsidP="00E211B2">
      <w:pPr>
        <w:pStyle w:val="BodyText"/>
      </w:pPr>
      <w:r w:rsidRPr="0079234F">
        <w:t>49.1: The Outcomes and Performance Framework (OPF) was published in December 2024</w:t>
      </w:r>
      <w:r w:rsidR="0092685E">
        <w:t>.</w:t>
      </w:r>
      <w:r w:rsidRPr="0079234F">
        <w:rPr>
          <w:rStyle w:val="FootnoteReference"/>
        </w:rPr>
        <w:footnoteReference w:id="207"/>
      </w:r>
      <w:r w:rsidRPr="0079234F">
        <w:t xml:space="preserve"> The measures, data sources and data collection methods that enable implementation of the OPF have not yet been specified publicly</w:t>
      </w:r>
      <w:r w:rsidR="002B6A22" w:rsidRPr="0079234F">
        <w:t xml:space="preserve">, and public reporting against the framework has not yet commenced. The Department has </w:t>
      </w:r>
      <w:r w:rsidR="005E4FBA" w:rsidRPr="0079234F">
        <w:t>advised</w:t>
      </w:r>
      <w:r w:rsidR="002B6A22" w:rsidRPr="0079234F">
        <w:t xml:space="preserve"> the Commission that updates to the framework released in 2024 are underway, including </w:t>
      </w:r>
      <w:r w:rsidR="005E4FBA" w:rsidRPr="0079234F">
        <w:rPr>
          <w:rFonts w:eastAsia="Aptos Narrow" w:cs="Arial"/>
          <w:color w:val="000000" w:themeColor="text1"/>
        </w:rPr>
        <w:t>activities</w:t>
      </w:r>
      <w:r w:rsidR="002B6A22" w:rsidRPr="0079234F">
        <w:rPr>
          <w:rFonts w:eastAsia="Aptos Narrow" w:cs="Arial"/>
          <w:color w:val="000000" w:themeColor="text1"/>
        </w:rPr>
        <w:t xml:space="preserve"> to further develop and refine indicators and measures, strengthen underlying data quality, and </w:t>
      </w:r>
      <w:r w:rsidR="00702F68" w:rsidRPr="0079234F">
        <w:rPr>
          <w:rFonts w:eastAsia="Aptos Narrow" w:cs="Arial"/>
          <w:color w:val="000000" w:themeColor="text1"/>
        </w:rPr>
        <w:t xml:space="preserve">the </w:t>
      </w:r>
      <w:r w:rsidR="002B6A22" w:rsidRPr="0079234F">
        <w:rPr>
          <w:rFonts w:eastAsia="Aptos Narrow" w:cs="Arial"/>
          <w:color w:val="000000" w:themeColor="text1"/>
        </w:rPr>
        <w:t>establish</w:t>
      </w:r>
      <w:r w:rsidR="00702F68" w:rsidRPr="0079234F">
        <w:rPr>
          <w:rFonts w:eastAsia="Aptos Narrow" w:cs="Arial"/>
          <w:color w:val="000000" w:themeColor="text1"/>
        </w:rPr>
        <w:t>ment of</w:t>
      </w:r>
      <w:r w:rsidR="002B6A22" w:rsidRPr="0079234F">
        <w:rPr>
          <w:rFonts w:eastAsia="Aptos Narrow" w:cs="Arial"/>
          <w:color w:val="000000" w:themeColor="text1"/>
        </w:rPr>
        <w:t xml:space="preserve"> baseline information to support future reporting.</w:t>
      </w:r>
      <w:r w:rsidR="002B6A22" w:rsidRPr="0079234F">
        <w:rPr>
          <w:rStyle w:val="FootnoteReference"/>
          <w:rFonts w:eastAsia="Aptos Narrow" w:cs="Arial"/>
          <w:color w:val="000000" w:themeColor="text1"/>
        </w:rPr>
        <w:footnoteReference w:id="208"/>
      </w:r>
    </w:p>
    <w:p w14:paraId="45E7E361" w14:textId="04000808" w:rsidR="00E211B2" w:rsidRPr="0079234F" w:rsidRDefault="00E211B2" w:rsidP="00E211B2">
      <w:pPr>
        <w:pStyle w:val="BodyText"/>
      </w:pPr>
      <w:r w:rsidRPr="0079234F">
        <w:t>Domain 2 of the Framework most closely aligns with the framework as envisaged by the Royal Commission. As outlined in the Royal Commission report, it was recommended that the framework align with domains in the National Mental Health Performance Framework 2020, which the Royal Commission adapted to include Appropriate, Effective, Connected, Safe, Accessible and Value.</w:t>
      </w:r>
      <w:r w:rsidR="009E2B29" w:rsidRPr="0079234F">
        <w:rPr>
          <w:rStyle w:val="FootnoteReference"/>
        </w:rPr>
        <w:footnoteReference w:id="209"/>
      </w:r>
      <w:r w:rsidRPr="0079234F">
        <w:t xml:space="preserve"> </w:t>
      </w:r>
    </w:p>
    <w:p w14:paraId="6C0ACCAA" w14:textId="40D9BEB4" w:rsidR="00E211B2" w:rsidRPr="0079234F" w:rsidRDefault="00E211B2" w:rsidP="00E211B2">
      <w:pPr>
        <w:pStyle w:val="BodyText"/>
      </w:pPr>
      <w:r w:rsidRPr="0079234F">
        <w:t xml:space="preserve">The outcomes under </w:t>
      </w:r>
      <w:r w:rsidR="00D26171" w:rsidRPr="0079234F">
        <w:t>Domain</w:t>
      </w:r>
      <w:r w:rsidRPr="0079234F">
        <w:t xml:space="preserve"> 2 of the OPF broadly align to most of these areas. The exception to this is Value, which does not appear to be included as part of </w:t>
      </w:r>
      <w:r w:rsidR="00D26171" w:rsidRPr="0079234F">
        <w:t>Domain</w:t>
      </w:r>
      <w:r w:rsidRPr="0079234F">
        <w:t xml:space="preserve"> 2. Within </w:t>
      </w:r>
      <w:r w:rsidR="00D26171" w:rsidRPr="0079234F">
        <w:t>Domain</w:t>
      </w:r>
      <w:r w:rsidRPr="0079234F">
        <w:t xml:space="preserve"> 4 of the OPF, outcome 2 (titled the M</w:t>
      </w:r>
      <w:r w:rsidR="00702F68" w:rsidRPr="0079234F">
        <w:t xml:space="preserve">ental </w:t>
      </w:r>
      <w:r w:rsidRPr="0079234F">
        <w:t>H</w:t>
      </w:r>
      <w:r w:rsidR="00702F68" w:rsidRPr="0079234F">
        <w:t>ealth</w:t>
      </w:r>
      <w:r w:rsidRPr="0079234F">
        <w:t xml:space="preserve"> system is transparent and accountable) includes an indicator of </w:t>
      </w:r>
      <w:r w:rsidR="005E4FBA" w:rsidRPr="0079234F">
        <w:t>i</w:t>
      </w:r>
      <w:r w:rsidRPr="0079234F">
        <w:t>ncrease</w:t>
      </w:r>
      <w:r w:rsidR="005E4FBA" w:rsidRPr="0079234F">
        <w:t>d</w:t>
      </w:r>
      <w:r w:rsidRPr="0079234F">
        <w:t xml:space="preserve"> financial sustainability of the mental health and wellbeing system. Without defined measures being available it is difficult to confirm what this means in practice. It is also unclear why there is a lack of value indicators in a framework intended to support the Regional Bodies with commissioning services.</w:t>
      </w:r>
    </w:p>
    <w:p w14:paraId="2B0A803A" w14:textId="04D9C901" w:rsidR="00E211B2" w:rsidRPr="0079234F" w:rsidRDefault="00E211B2" w:rsidP="00E211B2">
      <w:pPr>
        <w:rPr>
          <w:rFonts w:ascii="Georgia" w:hAnsi="Georgia"/>
          <w:b/>
          <w:color w:val="3E7864" w:themeColor="accent1"/>
          <w:sz w:val="28"/>
        </w:rPr>
      </w:pPr>
      <w:r w:rsidRPr="0079234F">
        <w:t>The Royal Commission also outlined that the Framework should include a performance improvement process that identifies performance concerns and supports implementation of a performance improvement plan. While relevant improvement processes could foreseeably be constructed from the indicator-level architecture provided to date, these are not evident in the publicly available materials.</w:t>
      </w:r>
      <w:r w:rsidR="001E7438" w:rsidRPr="0079234F">
        <w:t xml:space="preserve"> </w:t>
      </w:r>
      <w:r w:rsidR="005E4FBA" w:rsidRPr="0079234F">
        <w:t>As noted in the discussion of</w:t>
      </w:r>
      <w:r w:rsidR="001E7438" w:rsidRPr="0079234F">
        <w:t xml:space="preserve"> the OPF progress </w:t>
      </w:r>
      <w:r w:rsidR="005E4FBA" w:rsidRPr="0079234F">
        <w:t>under</w:t>
      </w:r>
      <w:r w:rsidR="001E7438" w:rsidRPr="0079234F">
        <w:t xml:space="preserve"> </w:t>
      </w:r>
      <w:r w:rsidR="00803327">
        <w:t>r</w:t>
      </w:r>
      <w:r w:rsidR="001E7438" w:rsidRPr="0079234F">
        <w:t xml:space="preserve">ecommendation 1, the Department’s </w:t>
      </w:r>
      <w:r w:rsidR="001E7438" w:rsidRPr="00CB11EE">
        <w:rPr>
          <w:i/>
          <w:iCs/>
        </w:rPr>
        <w:t>Reform Progress Report 2026</w:t>
      </w:r>
      <w:r w:rsidR="001E7438" w:rsidRPr="0079234F">
        <w:t xml:space="preserve"> also indicates that “an accompanying implementation plan is guiding the first phase of action for </w:t>
      </w:r>
      <w:r w:rsidR="00933D53">
        <w:t>Government</w:t>
      </w:r>
      <w:r w:rsidR="001E7438" w:rsidRPr="0079234F">
        <w:t xml:space="preserve"> and oversight entities”.</w:t>
      </w:r>
      <w:r w:rsidR="001E7438" w:rsidRPr="0079234F">
        <w:rPr>
          <w:rStyle w:val="FootnoteReference"/>
        </w:rPr>
        <w:footnoteReference w:id="210"/>
      </w:r>
      <w:r w:rsidRPr="0079234F">
        <w:br w:type="page"/>
      </w:r>
    </w:p>
    <w:p w14:paraId="4CE5E9A4" w14:textId="77777777" w:rsidR="00E211B2" w:rsidRPr="0079234F" w:rsidRDefault="00E211B2" w:rsidP="00E211B2">
      <w:pPr>
        <w:pStyle w:val="Heading1"/>
      </w:pPr>
      <w:bookmarkStart w:id="65" w:name="_Toc233041565"/>
      <w:r w:rsidRPr="0079234F">
        <w:t>Rec 50: Encouraging national partnerships</w:t>
      </w:r>
      <w:bookmarkEnd w:id="65"/>
    </w:p>
    <w:p w14:paraId="7C04728E" w14:textId="10E6F80B" w:rsidR="00837D5D" w:rsidRPr="0079234F" w:rsidRDefault="00D16ED0" w:rsidP="00167F60">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B403A0" w:rsidRPr="0079234F">
        <w:t xml:space="preserve">Delivered </w:t>
      </w:r>
      <w:r w:rsidR="00E211B2" w:rsidRPr="0079234F">
        <w:br/>
      </w:r>
      <w:r w:rsidR="00E211B2" w:rsidRPr="0079234F">
        <w:rPr>
          <w:b/>
          <w:bCs/>
        </w:rPr>
        <w:t>Linked initiatives:</w:t>
      </w:r>
      <w:r w:rsidR="00E211B2" w:rsidRPr="0079234F">
        <w:t xml:space="preserve"> No initiatives reported</w:t>
      </w:r>
    </w:p>
    <w:p w14:paraId="2B4117BD" w14:textId="09ECFB3C" w:rsidR="00E211B2" w:rsidRPr="0079234F" w:rsidRDefault="00FE28DE" w:rsidP="00167F60">
      <w:pPr>
        <w:pStyle w:val="BodyText"/>
        <w:spacing w:before="0" w:after="0"/>
      </w:pPr>
      <w:r w:rsidRPr="0079234F">
        <w:rPr>
          <w:b/>
          <w:bCs/>
        </w:rPr>
        <w:t xml:space="preserve">Key related </w:t>
      </w:r>
      <w:r w:rsidR="00803327">
        <w:rPr>
          <w:b/>
          <w:bCs/>
        </w:rPr>
        <w:t>r</w:t>
      </w:r>
      <w:r w:rsidRPr="0079234F">
        <w:rPr>
          <w:b/>
          <w:bCs/>
        </w:rPr>
        <w:t xml:space="preserve">ecommendations: </w:t>
      </w:r>
      <w:r w:rsidRPr="0079234F">
        <w:t>Funding arrangements (Rec 48), Improving service provision (Rec 49), Commissioning (Rec 51), Regional Boards (Rec 4)</w:t>
      </w:r>
    </w:p>
    <w:p w14:paraId="7B387B5C" w14:textId="1F170AD6"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C7D0FAA"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40E1601F"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1316E17" w14:textId="04C1567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0592042"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7637246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5B365A2" w14:textId="77777777" w:rsidTr="009A5180">
        <w:tc>
          <w:tcPr>
            <w:tcW w:w="671" w:type="dxa"/>
          </w:tcPr>
          <w:p w14:paraId="24CEB91D" w14:textId="77777777" w:rsidR="00E211B2" w:rsidRPr="0079234F" w:rsidRDefault="00E211B2" w:rsidP="009A5180">
            <w:pPr>
              <w:pStyle w:val="BodyText"/>
              <w:rPr>
                <w:sz w:val="16"/>
                <w:szCs w:val="16"/>
              </w:rPr>
            </w:pPr>
            <w:r w:rsidRPr="0079234F">
              <w:rPr>
                <w:sz w:val="16"/>
                <w:szCs w:val="16"/>
              </w:rPr>
              <w:t>50.1</w:t>
            </w:r>
          </w:p>
        </w:tc>
        <w:tc>
          <w:tcPr>
            <w:tcW w:w="8401" w:type="dxa"/>
          </w:tcPr>
          <w:p w14:paraId="29A04489" w14:textId="77777777" w:rsidR="00E211B2" w:rsidRPr="0079234F" w:rsidRDefault="00E211B2" w:rsidP="009A5180">
            <w:pPr>
              <w:pStyle w:val="BodyText"/>
              <w:rPr>
                <w:sz w:val="16"/>
                <w:szCs w:val="16"/>
              </w:rPr>
            </w:pPr>
            <w:r w:rsidRPr="0079234F">
              <w:rPr>
                <w:sz w:val="16"/>
                <w:szCs w:val="16"/>
              </w:rPr>
              <w:t>Work with the Commonwealth Government and the National Cabinet Reform Committee to:</w:t>
            </w:r>
          </w:p>
          <w:p w14:paraId="0471FBB0" w14:textId="77777777" w:rsidR="00E211B2" w:rsidRPr="0079234F" w:rsidRDefault="00E211B2" w:rsidP="009A5180">
            <w:pPr>
              <w:pStyle w:val="BodyText"/>
              <w:ind w:left="400"/>
              <w:rPr>
                <w:sz w:val="16"/>
                <w:szCs w:val="16"/>
              </w:rPr>
            </w:pPr>
            <w:r w:rsidRPr="0079234F">
              <w:rPr>
                <w:sz w:val="16"/>
                <w:szCs w:val="16"/>
              </w:rPr>
              <w:t>a. delineate the responsibilities of governments in providing a structured, coordinated, long-term approach to planning, investment and reform through the new National Mental Health and Suicide Prevention Agreement;</w:t>
            </w:r>
          </w:p>
          <w:p w14:paraId="23D14018" w14:textId="77777777" w:rsidR="00E211B2" w:rsidRPr="0079234F" w:rsidRDefault="00E211B2" w:rsidP="009A5180">
            <w:pPr>
              <w:pStyle w:val="BodyText"/>
              <w:ind w:left="400"/>
              <w:rPr>
                <w:sz w:val="16"/>
                <w:szCs w:val="16"/>
              </w:rPr>
            </w:pPr>
            <w:r w:rsidRPr="0079234F">
              <w:rPr>
                <w:sz w:val="16"/>
                <w:szCs w:val="16"/>
              </w:rPr>
              <w:t xml:space="preserve">b. raise the profile of: </w:t>
            </w:r>
          </w:p>
          <w:p w14:paraId="2D949231" w14:textId="77777777" w:rsidR="00E211B2" w:rsidRPr="0079234F" w:rsidRDefault="00E211B2" w:rsidP="009A5180">
            <w:pPr>
              <w:pStyle w:val="BodyText"/>
              <w:ind w:left="400"/>
              <w:rPr>
                <w:sz w:val="16"/>
                <w:szCs w:val="16"/>
              </w:rPr>
            </w:pPr>
            <w:r w:rsidRPr="0079234F">
              <w:rPr>
                <w:sz w:val="16"/>
                <w:szCs w:val="16"/>
              </w:rPr>
              <w:t xml:space="preserve">• mental health and wellbeing, and suicide prevention and response services; </w:t>
            </w:r>
          </w:p>
          <w:p w14:paraId="37B9217E" w14:textId="77777777" w:rsidR="00E211B2" w:rsidRPr="0079234F" w:rsidRDefault="00E211B2" w:rsidP="009A5180">
            <w:pPr>
              <w:pStyle w:val="BodyText"/>
              <w:ind w:left="400"/>
              <w:rPr>
                <w:sz w:val="16"/>
                <w:szCs w:val="16"/>
              </w:rPr>
            </w:pPr>
            <w:r w:rsidRPr="0079234F">
              <w:rPr>
                <w:sz w:val="16"/>
                <w:szCs w:val="16"/>
              </w:rPr>
              <w:t xml:space="preserve">• associated supports such as housing and homelessness services; and </w:t>
            </w:r>
          </w:p>
          <w:p w14:paraId="5446A162" w14:textId="77777777" w:rsidR="00E211B2" w:rsidRPr="0079234F" w:rsidRDefault="00E211B2" w:rsidP="009A5180">
            <w:pPr>
              <w:pStyle w:val="BodyText"/>
              <w:ind w:left="400"/>
              <w:rPr>
                <w:sz w:val="16"/>
                <w:szCs w:val="16"/>
              </w:rPr>
            </w:pPr>
            <w:r w:rsidRPr="0079234F">
              <w:rPr>
                <w:sz w:val="16"/>
                <w:szCs w:val="16"/>
              </w:rPr>
              <w:t>• lived experience leadership.</w:t>
            </w:r>
          </w:p>
          <w:p w14:paraId="34AA18CD" w14:textId="77777777" w:rsidR="00E211B2" w:rsidRPr="0079234F" w:rsidRDefault="00E211B2" w:rsidP="009A5180">
            <w:pPr>
              <w:pStyle w:val="BodyText"/>
              <w:ind w:left="400"/>
              <w:rPr>
                <w:sz w:val="16"/>
                <w:szCs w:val="16"/>
              </w:rPr>
            </w:pPr>
            <w:r w:rsidRPr="0079234F">
              <w:rPr>
                <w:sz w:val="16"/>
                <w:szCs w:val="16"/>
              </w:rPr>
              <w:t>c. ensure a strong focus on the implementation of mental health and wellbeing strategies.</w:t>
            </w:r>
          </w:p>
        </w:tc>
        <w:tc>
          <w:tcPr>
            <w:tcW w:w="2835" w:type="dxa"/>
          </w:tcPr>
          <w:p w14:paraId="7C862F09"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2C75FCF" w14:textId="2D552368" w:rsidR="00E211B2" w:rsidRPr="0079234F" w:rsidRDefault="00B403A0" w:rsidP="009A5180">
            <w:pPr>
              <w:pStyle w:val="BodyText"/>
              <w:rPr>
                <w:sz w:val="16"/>
                <w:szCs w:val="16"/>
              </w:rPr>
            </w:pPr>
            <w:r w:rsidRPr="0079234F">
              <w:rPr>
                <w:sz w:val="16"/>
                <w:szCs w:val="16"/>
              </w:rPr>
              <w:t>In place</w:t>
            </w:r>
            <w:r w:rsidR="00E211B2" w:rsidRPr="0079234F">
              <w:rPr>
                <w:sz w:val="16"/>
                <w:szCs w:val="16"/>
              </w:rPr>
              <w:t xml:space="preserve"> </w:t>
            </w:r>
          </w:p>
        </w:tc>
      </w:tr>
    </w:tbl>
    <w:p w14:paraId="7E4EE518" w14:textId="77777777" w:rsidR="00E211B2" w:rsidRPr="0079234F" w:rsidRDefault="00E211B2" w:rsidP="00E211B2">
      <w:pPr>
        <w:pStyle w:val="Heading2"/>
      </w:pPr>
      <w:r w:rsidRPr="0079234F">
        <w:t>Findings</w:t>
      </w:r>
    </w:p>
    <w:p w14:paraId="33B7C3A1" w14:textId="67B0C16C" w:rsidR="00E211B2" w:rsidRPr="0079234F" w:rsidRDefault="00E211B2" w:rsidP="00E211B2">
      <w:pPr>
        <w:pStyle w:val="BodyText"/>
      </w:pPr>
      <w:r w:rsidRPr="0079234F">
        <w:t>The Victorian Government</w:t>
      </w:r>
      <w:r w:rsidR="00B403A0" w:rsidRPr="0079234F">
        <w:t xml:space="preserve"> has agreements in place with the Commonwealth </w:t>
      </w:r>
      <w:r w:rsidR="00933D53">
        <w:t>Government</w:t>
      </w:r>
      <w:r w:rsidR="00B403A0" w:rsidRPr="0079234F">
        <w:t xml:space="preserve"> and is currently</w:t>
      </w:r>
      <w:r w:rsidRPr="0079234F">
        <w:t xml:space="preserve"> working </w:t>
      </w:r>
      <w:r w:rsidR="00B403A0" w:rsidRPr="0079234F">
        <w:t>on a new five-year agreement.</w:t>
      </w:r>
    </w:p>
    <w:p w14:paraId="2BD8BF59" w14:textId="77777777" w:rsidR="00E211B2" w:rsidRPr="0079234F" w:rsidRDefault="00E211B2" w:rsidP="00E211B2">
      <w:pPr>
        <w:pStyle w:val="Heading3"/>
      </w:pPr>
      <w:r w:rsidRPr="0079234F">
        <w:t>Discussion</w:t>
      </w:r>
    </w:p>
    <w:p w14:paraId="3751A047" w14:textId="3B2AAE98" w:rsidR="005E4FBA" w:rsidRPr="0079234F" w:rsidRDefault="00E211B2" w:rsidP="00E211B2">
      <w:pPr>
        <w:pStyle w:val="BodyText"/>
      </w:pPr>
      <w:r w:rsidRPr="0079234F">
        <w:t>Much of the Victorian Government’s intergovernmental work is not routinely reported publicly, however some evidence of this work is available</w:t>
      </w:r>
      <w:r w:rsidR="005E4FBA" w:rsidRPr="0079234F">
        <w:t>. T</w:t>
      </w:r>
      <w:r w:rsidR="00B403A0" w:rsidRPr="0079234F">
        <w:t xml:space="preserve">he Department’s </w:t>
      </w:r>
      <w:r w:rsidR="00B403A0" w:rsidRPr="00CB11EE">
        <w:rPr>
          <w:i/>
          <w:iCs/>
        </w:rPr>
        <w:t>Reform Progress Report 2026</w:t>
      </w:r>
      <w:r w:rsidR="00B403A0" w:rsidRPr="0079234F">
        <w:t xml:space="preserve"> reference</w:t>
      </w:r>
      <w:r w:rsidR="005E4FBA" w:rsidRPr="0079234F">
        <w:t>s</w:t>
      </w:r>
      <w:r w:rsidR="00B403A0" w:rsidRPr="0079234F">
        <w:t xml:space="preserve"> Victoria’s current agreement with the Commonwealth Government, and a new five-year National Agreement that is currently being negotiated, guided by the recommendations of the Productivity Commission’s 2025 review</w:t>
      </w:r>
      <w:r w:rsidRPr="0079234F">
        <w:t>.</w:t>
      </w:r>
      <w:r w:rsidR="00B403A0" w:rsidRPr="0079234F">
        <w:rPr>
          <w:rStyle w:val="FootnoteReference"/>
        </w:rPr>
        <w:footnoteReference w:id="211"/>
      </w:r>
      <w:r w:rsidRPr="0079234F">
        <w:t xml:space="preserve"> </w:t>
      </w:r>
      <w:r w:rsidR="00B403A0" w:rsidRPr="0079234F">
        <w:t>Alongside this there is also a National Mental Health and Suicide Prevention Agreement</w:t>
      </w:r>
      <w:r w:rsidR="000A2579" w:rsidRPr="0079234F">
        <w:t xml:space="preserve"> which Victoria is a party to with the Commonwealth and other State and Territory Governments</w:t>
      </w:r>
      <w:r w:rsidR="00B403A0" w:rsidRPr="0079234F">
        <w:t xml:space="preserve">. </w:t>
      </w:r>
      <w:r w:rsidRPr="0079234F">
        <w:t xml:space="preserve">The Productivity Commission </w:t>
      </w:r>
      <w:r w:rsidR="00B403A0" w:rsidRPr="0079234F">
        <w:t>reviewed</w:t>
      </w:r>
      <w:r w:rsidRPr="0079234F">
        <w:t xml:space="preserve"> the current National Mental Health and Suicide Prevent Agreement, which is due to expire in June 2026. </w:t>
      </w:r>
    </w:p>
    <w:p w14:paraId="037AF9BA" w14:textId="2B95544F" w:rsidR="005E4FBA" w:rsidRPr="0079234F" w:rsidRDefault="00B403A0" w:rsidP="00E211B2">
      <w:pPr>
        <w:pStyle w:val="BodyText"/>
      </w:pPr>
      <w:r w:rsidRPr="0079234F">
        <w:t xml:space="preserve">The </w:t>
      </w:r>
      <w:r w:rsidR="00E211B2" w:rsidRPr="0079234F">
        <w:t>Victoria</w:t>
      </w:r>
      <w:r w:rsidRPr="0079234F">
        <w:t xml:space="preserve">n </w:t>
      </w:r>
      <w:r w:rsidR="00933D53">
        <w:t>Government</w:t>
      </w:r>
      <w:r w:rsidRPr="0079234F">
        <w:t xml:space="preserve"> and</w:t>
      </w:r>
      <w:r w:rsidR="000A2579" w:rsidRPr="0079234F">
        <w:t xml:space="preserve"> many</w:t>
      </w:r>
      <w:r w:rsidRPr="0079234F">
        <w:t xml:space="preserve"> </w:t>
      </w:r>
      <w:r w:rsidR="000A2579" w:rsidRPr="0079234F">
        <w:t>Victorian-based service providers, peak bodies and stakeholders</w:t>
      </w:r>
      <w:r w:rsidR="00E211B2" w:rsidRPr="0079234F">
        <w:t xml:space="preserve"> actively participated in the review including through written submission</w:t>
      </w:r>
      <w:r w:rsidR="005E4FBA" w:rsidRPr="0079234F">
        <w:t>s</w:t>
      </w:r>
      <w:r w:rsidR="00E211B2" w:rsidRPr="0079234F">
        <w:t xml:space="preserve">. </w:t>
      </w:r>
    </w:p>
    <w:p w14:paraId="4544A611" w14:textId="18DA32F5" w:rsidR="00E211B2" w:rsidRPr="0079234F" w:rsidRDefault="00E211B2" w:rsidP="00E211B2">
      <w:pPr>
        <w:pStyle w:val="BodyText"/>
      </w:pPr>
      <w:r w:rsidRPr="0079234F">
        <w:t xml:space="preserve">The Victorian Government’s submission identifies areas that are working well and recommends key areas for improvement. Suggested improvement include more specific delineation of responsibilities between the Commonwealth and </w:t>
      </w:r>
      <w:r w:rsidR="005E4FBA" w:rsidRPr="0079234F">
        <w:t>S</w:t>
      </w:r>
      <w:r w:rsidRPr="0079234F">
        <w:t>tate governments.</w:t>
      </w:r>
      <w:r w:rsidRPr="0079234F">
        <w:rPr>
          <w:rStyle w:val="FootnoteReference"/>
        </w:rPr>
        <w:footnoteReference w:id="212"/>
      </w:r>
      <w:r w:rsidRPr="0079234F">
        <w:t xml:space="preserve"> The Productivity Commission has recommended extending the current agreement while a new agreement is developed. The </w:t>
      </w:r>
      <w:r w:rsidRPr="0079234F">
        <w:rPr>
          <w:i/>
        </w:rPr>
        <w:t>Next Phase of Reform document</w:t>
      </w:r>
      <w:r w:rsidRPr="0079234F">
        <w:t xml:space="preserve"> outlines that $247.9 million </w:t>
      </w:r>
      <w:r w:rsidR="005E4FBA" w:rsidRPr="0079234F">
        <w:t>has been committed</w:t>
      </w:r>
      <w:r w:rsidRPr="0079234F">
        <w:t xml:space="preserve"> by the Commonwealth to help improve mental health and suicide prevention support and services through to 2027.</w:t>
      </w:r>
    </w:p>
    <w:p w14:paraId="75A3C193" w14:textId="77777777" w:rsidR="00E211B2" w:rsidRPr="0079234F" w:rsidRDefault="00E211B2" w:rsidP="00E211B2">
      <w:pPr>
        <w:pStyle w:val="BodyText"/>
      </w:pPr>
      <w:r w:rsidRPr="0079234F">
        <w:t xml:space="preserve"> </w:t>
      </w:r>
    </w:p>
    <w:p w14:paraId="264617B8" w14:textId="77777777" w:rsidR="00E211B2" w:rsidRPr="0079234F" w:rsidRDefault="00E211B2" w:rsidP="00E211B2">
      <w:pPr>
        <w:rPr>
          <w:rFonts w:ascii="Georgia" w:hAnsi="Georgia"/>
          <w:b/>
          <w:color w:val="3E7864" w:themeColor="accent1"/>
          <w:sz w:val="28"/>
        </w:rPr>
      </w:pPr>
      <w:r w:rsidRPr="0079234F">
        <w:br w:type="page"/>
      </w:r>
    </w:p>
    <w:p w14:paraId="6A08B64C" w14:textId="77777777" w:rsidR="00E211B2" w:rsidRPr="0079234F" w:rsidRDefault="00E211B2" w:rsidP="00E211B2">
      <w:pPr>
        <w:pStyle w:val="Heading1"/>
      </w:pPr>
      <w:bookmarkStart w:id="66" w:name="_Toc233041566"/>
      <w:r w:rsidRPr="0079234F">
        <w:t>Rec 51: Commissioning for integration</w:t>
      </w:r>
      <w:bookmarkEnd w:id="66"/>
    </w:p>
    <w:p w14:paraId="699D6FDC" w14:textId="7A787F55" w:rsidR="00837D5D" w:rsidRPr="0079234F" w:rsidRDefault="00D16ED0" w:rsidP="008867F1">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837D5D" w:rsidRPr="0079234F">
        <w:t>In progress</w:t>
      </w:r>
      <w:r w:rsidR="00E211B2" w:rsidRPr="0079234F">
        <w:br/>
      </w:r>
      <w:r w:rsidR="00E211B2" w:rsidRPr="0079234F">
        <w:rPr>
          <w:b/>
          <w:bCs/>
        </w:rPr>
        <w:t>Linked initiatives:</w:t>
      </w:r>
      <w:r w:rsidR="00E211B2" w:rsidRPr="0079234F">
        <w:t xml:space="preserve"> </w:t>
      </w:r>
      <w:r w:rsidR="00837D5D" w:rsidRPr="0079234F">
        <w:t>National Health Reform Agreement</w:t>
      </w:r>
    </w:p>
    <w:p w14:paraId="6B46743F" w14:textId="636EEFDB" w:rsidR="00E211B2" w:rsidRPr="0079234F" w:rsidRDefault="00837D5D" w:rsidP="008867F1">
      <w:pPr>
        <w:pStyle w:val="BodyText"/>
        <w:spacing w:before="0" w:after="0"/>
      </w:pPr>
      <w:r w:rsidRPr="0079234F">
        <w:rPr>
          <w:b/>
          <w:bCs/>
        </w:rPr>
        <w:t xml:space="preserve">Key related </w:t>
      </w:r>
      <w:r w:rsidR="00803327">
        <w:rPr>
          <w:b/>
          <w:bCs/>
        </w:rPr>
        <w:t>r</w:t>
      </w:r>
      <w:r w:rsidRPr="0079234F">
        <w:rPr>
          <w:b/>
          <w:bCs/>
        </w:rPr>
        <w:t xml:space="preserve">ecommendations: </w:t>
      </w:r>
      <w:r w:rsidRPr="0079234F">
        <w:t>Funding arrangements (Rec 48), Improving service provision (Rec 49), National partnerships (Rec 50), Regional Boards (Rec 4)</w:t>
      </w:r>
    </w:p>
    <w:p w14:paraId="08E691A5" w14:textId="29311268"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13690E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06E2B0E"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D766FD5" w14:textId="297FA012"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3AD1D9C"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5355E4C7"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0E134E2B" w14:textId="77777777" w:rsidTr="009A5180">
        <w:tc>
          <w:tcPr>
            <w:tcW w:w="671" w:type="dxa"/>
          </w:tcPr>
          <w:p w14:paraId="45624D0E" w14:textId="77777777" w:rsidR="00E211B2" w:rsidRPr="0079234F" w:rsidRDefault="00E211B2" w:rsidP="009A5180">
            <w:pPr>
              <w:pStyle w:val="BodyText"/>
              <w:rPr>
                <w:sz w:val="16"/>
                <w:szCs w:val="16"/>
              </w:rPr>
            </w:pPr>
            <w:r w:rsidRPr="0079234F">
              <w:rPr>
                <w:sz w:val="16"/>
                <w:szCs w:val="16"/>
              </w:rPr>
              <w:t>51.1a</w:t>
            </w:r>
          </w:p>
        </w:tc>
        <w:tc>
          <w:tcPr>
            <w:tcW w:w="8401" w:type="dxa"/>
          </w:tcPr>
          <w:p w14:paraId="6732E913" w14:textId="77777777" w:rsidR="00E211B2" w:rsidRPr="0079234F" w:rsidRDefault="00E211B2" w:rsidP="009A5180">
            <w:pPr>
              <w:pStyle w:val="BodyText"/>
              <w:rPr>
                <w:sz w:val="16"/>
                <w:szCs w:val="16"/>
              </w:rPr>
            </w:pPr>
            <w:r w:rsidRPr="0079234F">
              <w:rPr>
                <w:sz w:val="16"/>
                <w:szCs w:val="16"/>
              </w:rPr>
              <w:t>Build on new ways of resourcing and monitoring mental health and wellbeing services (refer to recommendations 48 and 49) and empower Regional Mental Health and Wellbeing Boards (refer to recommendation 4(2)) to:</w:t>
            </w:r>
          </w:p>
          <w:p w14:paraId="272479B0" w14:textId="77777777" w:rsidR="00E211B2" w:rsidRPr="0079234F" w:rsidRDefault="00E211B2" w:rsidP="009A5180">
            <w:pPr>
              <w:pStyle w:val="BodyText"/>
              <w:ind w:left="400"/>
              <w:rPr>
                <w:sz w:val="16"/>
                <w:szCs w:val="16"/>
              </w:rPr>
            </w:pPr>
            <w:r w:rsidRPr="0079234F">
              <w:rPr>
                <w:sz w:val="16"/>
                <w:szCs w:val="16"/>
              </w:rPr>
              <w:t>a. commission one demonstration project in each region (refer to recommendation 3(3)) in which a provider or providers deliver multiple services to people living with mental illness who require ongoing intensive treatment, care and support;</w:t>
            </w:r>
          </w:p>
        </w:tc>
        <w:tc>
          <w:tcPr>
            <w:tcW w:w="2835" w:type="dxa"/>
          </w:tcPr>
          <w:p w14:paraId="3D5D0B1C" w14:textId="77777777" w:rsidR="00E211B2" w:rsidRPr="0079234F" w:rsidRDefault="00E211B2" w:rsidP="009A5180">
            <w:pPr>
              <w:pStyle w:val="BodyText"/>
              <w:rPr>
                <w:sz w:val="16"/>
                <w:szCs w:val="16"/>
              </w:rPr>
            </w:pPr>
            <w:r w:rsidRPr="0079234F">
              <w:rPr>
                <w:sz w:val="16"/>
                <w:szCs w:val="16"/>
              </w:rPr>
              <w:t>Pre 2026 - End 2031</w:t>
            </w:r>
          </w:p>
        </w:tc>
        <w:tc>
          <w:tcPr>
            <w:tcW w:w="2552" w:type="dxa"/>
          </w:tcPr>
          <w:p w14:paraId="35801786" w14:textId="46B62F20" w:rsidR="00E211B2" w:rsidRPr="0079234F" w:rsidRDefault="008867F1" w:rsidP="009A5180">
            <w:pPr>
              <w:pStyle w:val="BodyText"/>
              <w:rPr>
                <w:sz w:val="16"/>
                <w:szCs w:val="16"/>
              </w:rPr>
            </w:pPr>
            <w:r w:rsidRPr="0079234F">
              <w:rPr>
                <w:sz w:val="16"/>
                <w:szCs w:val="16"/>
              </w:rPr>
              <w:t>Not yet commenced</w:t>
            </w:r>
          </w:p>
        </w:tc>
      </w:tr>
      <w:tr w:rsidR="00E211B2" w:rsidRPr="0079234F" w14:paraId="3490CFD0"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5AA7CF9" w14:textId="77777777" w:rsidR="00E211B2" w:rsidRPr="0079234F" w:rsidRDefault="00E211B2" w:rsidP="009A5180">
            <w:pPr>
              <w:pStyle w:val="BodyText"/>
              <w:rPr>
                <w:sz w:val="16"/>
                <w:szCs w:val="16"/>
              </w:rPr>
            </w:pPr>
            <w:r w:rsidRPr="0079234F">
              <w:rPr>
                <w:sz w:val="16"/>
                <w:szCs w:val="16"/>
              </w:rPr>
              <w:t>51.1b</w:t>
            </w:r>
          </w:p>
        </w:tc>
        <w:tc>
          <w:tcPr>
            <w:tcW w:w="8401" w:type="dxa"/>
          </w:tcPr>
          <w:p w14:paraId="48891C85" w14:textId="77777777" w:rsidR="00E211B2" w:rsidRPr="0079234F" w:rsidRDefault="00E211B2" w:rsidP="009A5180">
            <w:pPr>
              <w:pStyle w:val="BodyText"/>
              <w:rPr>
                <w:sz w:val="16"/>
                <w:szCs w:val="16"/>
              </w:rPr>
            </w:pPr>
            <w:r w:rsidRPr="0079234F">
              <w:rPr>
                <w:sz w:val="16"/>
                <w:szCs w:val="16"/>
              </w:rPr>
              <w:t>Build on new ways of resourcing and monitoring mental health and wellbeing services (refer to recommendations 48 and 49) and empower Regional Mental Health and Wellbeing Boards (refer to recommendation 4(2)) to:</w:t>
            </w:r>
          </w:p>
          <w:p w14:paraId="4F17FFC5" w14:textId="77777777" w:rsidR="00E211B2" w:rsidRPr="0079234F" w:rsidRDefault="00E211B2" w:rsidP="009A5180">
            <w:pPr>
              <w:pStyle w:val="BodyText"/>
              <w:ind w:left="400"/>
              <w:rPr>
                <w:sz w:val="16"/>
                <w:szCs w:val="16"/>
              </w:rPr>
            </w:pPr>
            <w:r w:rsidRPr="0079234F">
              <w:rPr>
                <w:sz w:val="16"/>
                <w:szCs w:val="16"/>
              </w:rPr>
              <w:t>b. commission demonstration projects in each region in which a provider or providers deliver multiple services to people living with mental illness who require short-term treatment, care or support and who are in the ‘missing middle’;</w:t>
            </w:r>
          </w:p>
        </w:tc>
        <w:tc>
          <w:tcPr>
            <w:tcW w:w="2835" w:type="dxa"/>
          </w:tcPr>
          <w:p w14:paraId="66BC0028" w14:textId="77777777" w:rsidR="00E211B2" w:rsidRPr="0079234F" w:rsidRDefault="00E211B2" w:rsidP="009A5180">
            <w:pPr>
              <w:pStyle w:val="BodyText"/>
              <w:rPr>
                <w:sz w:val="16"/>
                <w:szCs w:val="16"/>
              </w:rPr>
            </w:pPr>
            <w:r w:rsidRPr="0079234F">
              <w:rPr>
                <w:sz w:val="16"/>
                <w:szCs w:val="16"/>
              </w:rPr>
              <w:t>Pre 2026 - End 2031</w:t>
            </w:r>
          </w:p>
        </w:tc>
        <w:tc>
          <w:tcPr>
            <w:tcW w:w="2552" w:type="dxa"/>
          </w:tcPr>
          <w:p w14:paraId="555EE555" w14:textId="0A531EAB" w:rsidR="00E211B2" w:rsidRPr="0079234F" w:rsidRDefault="008867F1" w:rsidP="009A5180">
            <w:pPr>
              <w:pStyle w:val="BodyText"/>
              <w:rPr>
                <w:sz w:val="16"/>
                <w:szCs w:val="16"/>
              </w:rPr>
            </w:pPr>
            <w:r w:rsidRPr="0079234F">
              <w:rPr>
                <w:sz w:val="16"/>
                <w:szCs w:val="16"/>
              </w:rPr>
              <w:t>Not yet commenced</w:t>
            </w:r>
          </w:p>
        </w:tc>
      </w:tr>
      <w:tr w:rsidR="00E211B2" w:rsidRPr="0079234F" w14:paraId="3F9519E5" w14:textId="77777777" w:rsidTr="009A5180">
        <w:tc>
          <w:tcPr>
            <w:tcW w:w="671" w:type="dxa"/>
          </w:tcPr>
          <w:p w14:paraId="3281218D" w14:textId="77777777" w:rsidR="00E211B2" w:rsidRPr="0079234F" w:rsidRDefault="00E211B2" w:rsidP="009A5180">
            <w:pPr>
              <w:pStyle w:val="BodyText"/>
              <w:rPr>
                <w:sz w:val="16"/>
                <w:szCs w:val="16"/>
              </w:rPr>
            </w:pPr>
            <w:r w:rsidRPr="0079234F">
              <w:rPr>
                <w:sz w:val="16"/>
                <w:szCs w:val="16"/>
              </w:rPr>
              <w:t>51.1c</w:t>
            </w:r>
          </w:p>
        </w:tc>
        <w:tc>
          <w:tcPr>
            <w:tcW w:w="8401" w:type="dxa"/>
          </w:tcPr>
          <w:p w14:paraId="1EF0E089" w14:textId="77777777" w:rsidR="00E211B2" w:rsidRPr="0079234F" w:rsidRDefault="00E211B2" w:rsidP="009A5180">
            <w:pPr>
              <w:pStyle w:val="BodyText"/>
              <w:rPr>
                <w:sz w:val="16"/>
                <w:szCs w:val="16"/>
              </w:rPr>
            </w:pPr>
            <w:r w:rsidRPr="0079234F">
              <w:rPr>
                <w:sz w:val="16"/>
                <w:szCs w:val="16"/>
              </w:rPr>
              <w:t>Build on new ways of resourcing and monitoring mental health and wellbeing services (refer to recommendations 48 and 49) and empower Regional Mental Health and Wellbeing Boards (refer to recommendation 4(2)) to:</w:t>
            </w:r>
          </w:p>
          <w:p w14:paraId="19E2B818" w14:textId="77777777" w:rsidR="00E211B2" w:rsidRPr="0079234F" w:rsidRDefault="00E211B2" w:rsidP="009A5180">
            <w:pPr>
              <w:pStyle w:val="BodyText"/>
              <w:ind w:left="400"/>
              <w:rPr>
                <w:sz w:val="16"/>
                <w:szCs w:val="16"/>
              </w:rPr>
            </w:pPr>
            <w:r w:rsidRPr="0079234F">
              <w:rPr>
                <w:sz w:val="16"/>
                <w:szCs w:val="16"/>
              </w:rPr>
              <w:t>c. evaluate demonstration projects to inform decisions on scaling approaches and expanding to new providers or provider partnerships that are tailored to the needs of communities and span the full age spectrum; and</w:t>
            </w:r>
          </w:p>
        </w:tc>
        <w:tc>
          <w:tcPr>
            <w:tcW w:w="2835" w:type="dxa"/>
          </w:tcPr>
          <w:p w14:paraId="29BD3FC5" w14:textId="77777777" w:rsidR="00E211B2" w:rsidRPr="0079234F" w:rsidRDefault="00E211B2" w:rsidP="009A5180">
            <w:pPr>
              <w:pStyle w:val="BodyText"/>
              <w:rPr>
                <w:sz w:val="16"/>
                <w:szCs w:val="16"/>
              </w:rPr>
            </w:pPr>
            <w:r w:rsidRPr="0079234F">
              <w:rPr>
                <w:sz w:val="16"/>
                <w:szCs w:val="16"/>
              </w:rPr>
              <w:t>Pre 2026 - End 2031</w:t>
            </w:r>
          </w:p>
        </w:tc>
        <w:tc>
          <w:tcPr>
            <w:tcW w:w="2552" w:type="dxa"/>
          </w:tcPr>
          <w:p w14:paraId="5C44343E" w14:textId="5EBA910C" w:rsidR="00E211B2" w:rsidRPr="0079234F" w:rsidRDefault="008867F1" w:rsidP="009A5180">
            <w:pPr>
              <w:pStyle w:val="BodyText"/>
              <w:rPr>
                <w:sz w:val="16"/>
                <w:szCs w:val="16"/>
              </w:rPr>
            </w:pPr>
            <w:r w:rsidRPr="0079234F">
              <w:rPr>
                <w:sz w:val="16"/>
                <w:szCs w:val="16"/>
              </w:rPr>
              <w:t>Not yet commenced</w:t>
            </w:r>
          </w:p>
        </w:tc>
      </w:tr>
      <w:tr w:rsidR="00E211B2" w:rsidRPr="0079234F" w14:paraId="6D750D7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60F4B32" w14:textId="77777777" w:rsidR="00E211B2" w:rsidRPr="0079234F" w:rsidRDefault="00E211B2" w:rsidP="009A5180">
            <w:pPr>
              <w:pStyle w:val="BodyText"/>
              <w:rPr>
                <w:sz w:val="16"/>
                <w:szCs w:val="16"/>
              </w:rPr>
            </w:pPr>
            <w:r w:rsidRPr="0079234F">
              <w:rPr>
                <w:sz w:val="16"/>
                <w:szCs w:val="16"/>
              </w:rPr>
              <w:t>51.1d</w:t>
            </w:r>
          </w:p>
        </w:tc>
        <w:tc>
          <w:tcPr>
            <w:tcW w:w="8401" w:type="dxa"/>
          </w:tcPr>
          <w:p w14:paraId="23C49150" w14:textId="77777777" w:rsidR="00E211B2" w:rsidRPr="0079234F" w:rsidRDefault="00E211B2" w:rsidP="009A5180">
            <w:pPr>
              <w:pStyle w:val="BodyText"/>
              <w:rPr>
                <w:sz w:val="16"/>
                <w:szCs w:val="16"/>
              </w:rPr>
            </w:pPr>
            <w:r w:rsidRPr="0079234F">
              <w:rPr>
                <w:sz w:val="16"/>
                <w:szCs w:val="16"/>
              </w:rPr>
              <w:t>Build on new ways of resourcing and monitoring mental health and wellbeing services (refer to recommendations 48 and 49) and empower Regional Mental Health and Wellbeing Boards (refer to recommendation 4(2)) to:</w:t>
            </w:r>
          </w:p>
          <w:p w14:paraId="47075CDD" w14:textId="77777777" w:rsidR="00E211B2" w:rsidRPr="0079234F" w:rsidRDefault="00E211B2" w:rsidP="009A5180">
            <w:pPr>
              <w:pStyle w:val="BodyText"/>
              <w:ind w:left="400"/>
              <w:rPr>
                <w:sz w:val="16"/>
                <w:szCs w:val="16"/>
              </w:rPr>
            </w:pPr>
            <w:r w:rsidRPr="0079234F">
              <w:rPr>
                <w:sz w:val="16"/>
                <w:szCs w:val="16"/>
              </w:rPr>
              <w:t>d. monitor provider partnerships using a common set of indicators with an emphasis on improving mental health and wellbeing outcomes.</w:t>
            </w:r>
          </w:p>
        </w:tc>
        <w:tc>
          <w:tcPr>
            <w:tcW w:w="2835" w:type="dxa"/>
          </w:tcPr>
          <w:p w14:paraId="008269F9" w14:textId="77777777" w:rsidR="00E211B2" w:rsidRPr="0079234F" w:rsidRDefault="00E211B2" w:rsidP="009A5180">
            <w:pPr>
              <w:pStyle w:val="BodyText"/>
              <w:rPr>
                <w:sz w:val="16"/>
                <w:szCs w:val="16"/>
              </w:rPr>
            </w:pPr>
            <w:r w:rsidRPr="0079234F">
              <w:rPr>
                <w:sz w:val="16"/>
                <w:szCs w:val="16"/>
              </w:rPr>
              <w:t>Pre 2026 - End 2031</w:t>
            </w:r>
          </w:p>
        </w:tc>
        <w:tc>
          <w:tcPr>
            <w:tcW w:w="2552" w:type="dxa"/>
          </w:tcPr>
          <w:p w14:paraId="26282736" w14:textId="75DF0F9C" w:rsidR="00E211B2" w:rsidRPr="0079234F" w:rsidRDefault="008867F1" w:rsidP="009A5180">
            <w:pPr>
              <w:pStyle w:val="BodyText"/>
              <w:rPr>
                <w:sz w:val="16"/>
                <w:szCs w:val="16"/>
              </w:rPr>
            </w:pPr>
            <w:r w:rsidRPr="0079234F">
              <w:rPr>
                <w:sz w:val="16"/>
                <w:szCs w:val="16"/>
              </w:rPr>
              <w:t>Not yet commenced</w:t>
            </w:r>
          </w:p>
        </w:tc>
      </w:tr>
      <w:tr w:rsidR="00E211B2" w:rsidRPr="0079234F" w14:paraId="2AFF4896" w14:textId="77777777" w:rsidTr="009A5180">
        <w:tc>
          <w:tcPr>
            <w:tcW w:w="671" w:type="dxa"/>
          </w:tcPr>
          <w:p w14:paraId="3E92AB8B" w14:textId="77777777" w:rsidR="00E211B2" w:rsidRPr="0079234F" w:rsidRDefault="00E211B2" w:rsidP="009A5180">
            <w:pPr>
              <w:pStyle w:val="BodyText"/>
              <w:rPr>
                <w:sz w:val="16"/>
                <w:szCs w:val="16"/>
              </w:rPr>
            </w:pPr>
            <w:r w:rsidRPr="0079234F">
              <w:rPr>
                <w:sz w:val="16"/>
                <w:szCs w:val="16"/>
              </w:rPr>
              <w:t>51.2</w:t>
            </w:r>
          </w:p>
        </w:tc>
        <w:tc>
          <w:tcPr>
            <w:tcW w:w="8401" w:type="dxa"/>
          </w:tcPr>
          <w:p w14:paraId="1BCBC7CB" w14:textId="77777777" w:rsidR="00E211B2" w:rsidRPr="0079234F" w:rsidRDefault="00E211B2" w:rsidP="009A5180">
            <w:pPr>
              <w:pStyle w:val="BodyText"/>
              <w:rPr>
                <w:sz w:val="16"/>
                <w:szCs w:val="16"/>
              </w:rPr>
            </w:pPr>
            <w:r w:rsidRPr="0079234F">
              <w:rPr>
                <w:sz w:val="16"/>
                <w:szCs w:val="16"/>
              </w:rPr>
              <w:t>In collaboration with Regional Mental Health and Wellbeing Boards (refer to recommendation 4(2)), work with the Commonwealth and Primary Health Networks to establish a co-commissioning approach for Commonwealth and state-funded mental health and wellbeing services that:</w:t>
            </w:r>
          </w:p>
          <w:p w14:paraId="73BC777B" w14:textId="77777777" w:rsidR="00E211B2" w:rsidRPr="0079234F" w:rsidRDefault="00E211B2" w:rsidP="009A5180">
            <w:pPr>
              <w:pStyle w:val="BodyText"/>
              <w:ind w:left="400"/>
              <w:rPr>
                <w:sz w:val="16"/>
                <w:szCs w:val="16"/>
              </w:rPr>
            </w:pPr>
            <w:r w:rsidRPr="0079234F">
              <w:rPr>
                <w:sz w:val="16"/>
                <w:szCs w:val="16"/>
              </w:rPr>
              <w:t>a. builds on joint Commonwealth–state planning approaches to mental health and wellbeing service delivery; and</w:t>
            </w:r>
          </w:p>
          <w:p w14:paraId="2040A77E" w14:textId="77777777" w:rsidR="00E211B2" w:rsidRPr="0079234F" w:rsidRDefault="00E211B2" w:rsidP="009A5180">
            <w:pPr>
              <w:pStyle w:val="BodyText"/>
              <w:ind w:left="400"/>
              <w:rPr>
                <w:sz w:val="16"/>
                <w:szCs w:val="16"/>
              </w:rPr>
            </w:pPr>
            <w:r w:rsidRPr="0079234F">
              <w:rPr>
                <w:sz w:val="16"/>
                <w:szCs w:val="16"/>
              </w:rPr>
              <w:t>b. leverages existing commitments including in the Addendum to the National Health Reform Agreement 2020–2025.</w:t>
            </w:r>
          </w:p>
        </w:tc>
        <w:tc>
          <w:tcPr>
            <w:tcW w:w="2835" w:type="dxa"/>
          </w:tcPr>
          <w:p w14:paraId="6B663F59" w14:textId="77777777" w:rsidR="00E211B2" w:rsidRPr="0079234F" w:rsidRDefault="00E211B2" w:rsidP="009A5180">
            <w:pPr>
              <w:pStyle w:val="BodyText"/>
              <w:rPr>
                <w:sz w:val="16"/>
                <w:szCs w:val="16"/>
              </w:rPr>
            </w:pPr>
            <w:r w:rsidRPr="0079234F">
              <w:rPr>
                <w:sz w:val="16"/>
                <w:szCs w:val="16"/>
              </w:rPr>
              <w:t>Pre 2026 - End 2031</w:t>
            </w:r>
          </w:p>
        </w:tc>
        <w:tc>
          <w:tcPr>
            <w:tcW w:w="2552" w:type="dxa"/>
          </w:tcPr>
          <w:p w14:paraId="4C992A79" w14:textId="5BC04D3F" w:rsidR="00E211B2" w:rsidRPr="0079234F" w:rsidRDefault="00E30566" w:rsidP="009A5180">
            <w:pPr>
              <w:pStyle w:val="BodyText"/>
              <w:rPr>
                <w:sz w:val="16"/>
                <w:szCs w:val="16"/>
              </w:rPr>
            </w:pPr>
            <w:r w:rsidRPr="0079234F">
              <w:rPr>
                <w:sz w:val="16"/>
                <w:szCs w:val="16"/>
              </w:rPr>
              <w:t>Partial progress</w:t>
            </w:r>
          </w:p>
        </w:tc>
      </w:tr>
    </w:tbl>
    <w:p w14:paraId="1E907A29" w14:textId="77777777" w:rsidR="00E211B2" w:rsidRPr="0079234F" w:rsidRDefault="00E211B2" w:rsidP="00E211B2">
      <w:pPr>
        <w:pStyle w:val="Heading2"/>
      </w:pPr>
      <w:r w:rsidRPr="0079234F">
        <w:t>Findings</w:t>
      </w:r>
    </w:p>
    <w:p w14:paraId="27AB3E4E" w14:textId="688B28B3" w:rsidR="00E211B2" w:rsidRPr="0079234F" w:rsidRDefault="00E211B2" w:rsidP="00E211B2">
      <w:pPr>
        <w:pStyle w:val="BodyText"/>
      </w:pPr>
      <w:r w:rsidRPr="0079234F">
        <w:t xml:space="preserve">No progress against these </w:t>
      </w:r>
      <w:r w:rsidR="00C717C6">
        <w:t>sub-recommendation</w:t>
      </w:r>
      <w:r w:rsidRPr="0079234F">
        <w:t>s was identified.</w:t>
      </w:r>
    </w:p>
    <w:tbl>
      <w:tblPr>
        <w:tblStyle w:val="TableGrid"/>
        <w:tblW w:w="14458" w:type="dxa"/>
        <w:tblLook w:val="04A0" w:firstRow="1" w:lastRow="0" w:firstColumn="1" w:lastColumn="0" w:noHBand="0" w:noVBand="1"/>
      </w:tblPr>
      <w:tblGrid>
        <w:gridCol w:w="7938"/>
        <w:gridCol w:w="3260"/>
        <w:gridCol w:w="3260"/>
      </w:tblGrid>
      <w:tr w:rsidR="00E211B2" w:rsidRPr="0079234F" w14:paraId="27A0C748" w14:textId="77777777" w:rsidTr="009A5180">
        <w:trPr>
          <w:cnfStyle w:val="100000000000" w:firstRow="1" w:lastRow="0" w:firstColumn="0" w:lastColumn="0" w:oddVBand="0" w:evenVBand="0" w:oddHBand="0" w:evenHBand="0" w:firstRowFirstColumn="0" w:firstRowLastColumn="0" w:lastRowFirstColumn="0" w:lastRowLastColumn="0"/>
        </w:trPr>
        <w:tc>
          <w:tcPr>
            <w:tcW w:w="7938" w:type="dxa"/>
            <w:shd w:val="clear" w:color="auto" w:fill="3E7864" w:themeFill="accent1"/>
          </w:tcPr>
          <w:p w14:paraId="6F81EDC8" w14:textId="77777777" w:rsidR="00E211B2" w:rsidRPr="0079234F" w:rsidRDefault="00E211B2" w:rsidP="009A5180">
            <w:pPr>
              <w:pStyle w:val="BodyText"/>
              <w:rPr>
                <w:color w:val="FFFFFF" w:themeColor="background1"/>
              </w:rPr>
            </w:pPr>
            <w:r w:rsidRPr="0079234F">
              <w:rPr>
                <w:color w:val="FFFFFF" w:themeColor="background1"/>
              </w:rPr>
              <w:t>Measure</w:t>
            </w:r>
          </w:p>
        </w:tc>
        <w:tc>
          <w:tcPr>
            <w:tcW w:w="3260" w:type="dxa"/>
            <w:shd w:val="clear" w:color="auto" w:fill="3E7864" w:themeFill="accent1"/>
          </w:tcPr>
          <w:p w14:paraId="668BFB61" w14:textId="77777777" w:rsidR="00E211B2" w:rsidRPr="0079234F" w:rsidRDefault="00E211B2" w:rsidP="009A5180">
            <w:pPr>
              <w:pStyle w:val="BodyText"/>
              <w:jc w:val="center"/>
              <w:rPr>
                <w:bCs/>
                <w:color w:val="FFFFFF" w:themeColor="background1"/>
              </w:rPr>
            </w:pPr>
            <w:r w:rsidRPr="0079234F">
              <w:rPr>
                <w:bCs/>
                <w:color w:val="FFFFFF" w:themeColor="background1"/>
              </w:rPr>
              <w:t>Target</w:t>
            </w:r>
          </w:p>
        </w:tc>
        <w:tc>
          <w:tcPr>
            <w:tcW w:w="3260" w:type="dxa"/>
            <w:shd w:val="clear" w:color="auto" w:fill="3E7864" w:themeFill="accent1"/>
          </w:tcPr>
          <w:p w14:paraId="23379D78" w14:textId="77777777" w:rsidR="00E211B2" w:rsidRPr="0079234F" w:rsidRDefault="00E211B2" w:rsidP="009A5180">
            <w:pPr>
              <w:pStyle w:val="BodyText"/>
              <w:jc w:val="center"/>
              <w:rPr>
                <w:color w:val="FFFFFF" w:themeColor="background1"/>
              </w:rPr>
            </w:pPr>
            <w:r w:rsidRPr="0079234F">
              <w:rPr>
                <w:color w:val="FFFFFF" w:themeColor="background1"/>
              </w:rPr>
              <w:t>Current status</w:t>
            </w:r>
          </w:p>
        </w:tc>
      </w:tr>
      <w:tr w:rsidR="00E211B2" w:rsidRPr="0079234F" w14:paraId="21649B4D" w14:textId="77777777" w:rsidTr="009A5180">
        <w:tc>
          <w:tcPr>
            <w:tcW w:w="7938" w:type="dxa"/>
          </w:tcPr>
          <w:p w14:paraId="5E09E1F5" w14:textId="77777777" w:rsidR="00E211B2" w:rsidRPr="0079234F" w:rsidRDefault="00E211B2" w:rsidP="009A5180">
            <w:pPr>
              <w:pStyle w:val="BodyText"/>
              <w:rPr>
                <w:sz w:val="16"/>
                <w:szCs w:val="16"/>
              </w:rPr>
            </w:pPr>
            <w:r w:rsidRPr="0079234F">
              <w:rPr>
                <w:sz w:val="16"/>
                <w:szCs w:val="16"/>
              </w:rPr>
              <w:t>Demonstration projects commissioned - ongoing support</w:t>
            </w:r>
          </w:p>
        </w:tc>
        <w:tc>
          <w:tcPr>
            <w:tcW w:w="3260" w:type="dxa"/>
          </w:tcPr>
          <w:p w14:paraId="3C2E54D0"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58787D1D" w14:textId="77777777" w:rsidR="00E211B2" w:rsidRPr="0079234F" w:rsidRDefault="00E211B2" w:rsidP="009A5180">
            <w:pPr>
              <w:pStyle w:val="BodyText"/>
              <w:jc w:val="center"/>
              <w:rPr>
                <w:sz w:val="16"/>
                <w:szCs w:val="16"/>
              </w:rPr>
            </w:pPr>
            <w:r w:rsidRPr="0079234F">
              <w:rPr>
                <w:sz w:val="16"/>
                <w:szCs w:val="16"/>
              </w:rPr>
              <w:t>0</w:t>
            </w:r>
          </w:p>
        </w:tc>
      </w:tr>
      <w:tr w:rsidR="00E211B2" w:rsidRPr="0079234F" w14:paraId="7359F0B3" w14:textId="77777777" w:rsidTr="009A5180">
        <w:trPr>
          <w:cnfStyle w:val="000000010000" w:firstRow="0" w:lastRow="0" w:firstColumn="0" w:lastColumn="0" w:oddVBand="0" w:evenVBand="0" w:oddHBand="0" w:evenHBand="1" w:firstRowFirstColumn="0" w:firstRowLastColumn="0" w:lastRowFirstColumn="0" w:lastRowLastColumn="0"/>
        </w:trPr>
        <w:tc>
          <w:tcPr>
            <w:tcW w:w="7938" w:type="dxa"/>
          </w:tcPr>
          <w:p w14:paraId="2BA6A3AD" w14:textId="77777777" w:rsidR="00E211B2" w:rsidRPr="0079234F" w:rsidRDefault="00E211B2" w:rsidP="009A5180">
            <w:pPr>
              <w:pStyle w:val="BodyText"/>
              <w:rPr>
                <w:sz w:val="16"/>
                <w:szCs w:val="16"/>
              </w:rPr>
            </w:pPr>
            <w:r w:rsidRPr="0079234F">
              <w:rPr>
                <w:sz w:val="16"/>
                <w:szCs w:val="16"/>
              </w:rPr>
              <w:t>Demonstration projects commissioned - missing middle</w:t>
            </w:r>
          </w:p>
        </w:tc>
        <w:tc>
          <w:tcPr>
            <w:tcW w:w="3260" w:type="dxa"/>
          </w:tcPr>
          <w:p w14:paraId="32E2015C" w14:textId="77777777" w:rsidR="00E211B2" w:rsidRPr="0079234F" w:rsidRDefault="00E211B2" w:rsidP="009A5180">
            <w:pPr>
              <w:pStyle w:val="BodyText"/>
              <w:jc w:val="center"/>
              <w:rPr>
                <w:sz w:val="16"/>
                <w:szCs w:val="16"/>
              </w:rPr>
            </w:pPr>
            <w:r w:rsidRPr="0079234F">
              <w:rPr>
                <w:sz w:val="16"/>
                <w:szCs w:val="16"/>
              </w:rPr>
              <w:t>8</w:t>
            </w:r>
          </w:p>
        </w:tc>
        <w:tc>
          <w:tcPr>
            <w:tcW w:w="3260" w:type="dxa"/>
          </w:tcPr>
          <w:p w14:paraId="235AF446" w14:textId="77777777" w:rsidR="00E211B2" w:rsidRPr="0079234F" w:rsidRDefault="00E211B2" w:rsidP="009A5180">
            <w:pPr>
              <w:pStyle w:val="BodyText"/>
              <w:jc w:val="center"/>
              <w:rPr>
                <w:sz w:val="16"/>
                <w:szCs w:val="16"/>
              </w:rPr>
            </w:pPr>
            <w:r w:rsidRPr="0079234F">
              <w:rPr>
                <w:sz w:val="16"/>
                <w:szCs w:val="16"/>
              </w:rPr>
              <w:t>0</w:t>
            </w:r>
          </w:p>
        </w:tc>
      </w:tr>
      <w:tr w:rsidR="00E211B2" w:rsidRPr="0079234F" w14:paraId="4BB2FFE4" w14:textId="77777777" w:rsidTr="009A5180">
        <w:tc>
          <w:tcPr>
            <w:tcW w:w="7938" w:type="dxa"/>
          </w:tcPr>
          <w:p w14:paraId="5C7409F9" w14:textId="77777777" w:rsidR="00E211B2" w:rsidRPr="0079234F" w:rsidRDefault="00E211B2" w:rsidP="009A5180">
            <w:pPr>
              <w:pStyle w:val="BodyText"/>
              <w:rPr>
                <w:sz w:val="16"/>
                <w:szCs w:val="16"/>
              </w:rPr>
            </w:pPr>
            <w:r w:rsidRPr="0079234F">
              <w:rPr>
                <w:sz w:val="16"/>
                <w:szCs w:val="16"/>
              </w:rPr>
              <w:t>Demonstration projects evaluated</w:t>
            </w:r>
          </w:p>
        </w:tc>
        <w:tc>
          <w:tcPr>
            <w:tcW w:w="3260" w:type="dxa"/>
          </w:tcPr>
          <w:p w14:paraId="6AAF748A" w14:textId="77777777" w:rsidR="00E211B2" w:rsidRPr="0079234F" w:rsidRDefault="00E211B2" w:rsidP="009A5180">
            <w:pPr>
              <w:pStyle w:val="BodyText"/>
              <w:jc w:val="center"/>
              <w:rPr>
                <w:sz w:val="16"/>
                <w:szCs w:val="16"/>
              </w:rPr>
            </w:pPr>
            <w:r w:rsidRPr="0079234F">
              <w:rPr>
                <w:sz w:val="16"/>
                <w:szCs w:val="16"/>
              </w:rPr>
              <w:t>16</w:t>
            </w:r>
          </w:p>
        </w:tc>
        <w:tc>
          <w:tcPr>
            <w:tcW w:w="3260" w:type="dxa"/>
          </w:tcPr>
          <w:p w14:paraId="6816BF3A" w14:textId="77777777" w:rsidR="00E211B2" w:rsidRPr="0079234F" w:rsidRDefault="00E211B2" w:rsidP="009A5180">
            <w:pPr>
              <w:pStyle w:val="BodyText"/>
              <w:jc w:val="center"/>
              <w:rPr>
                <w:sz w:val="16"/>
                <w:szCs w:val="16"/>
              </w:rPr>
            </w:pPr>
            <w:r w:rsidRPr="0079234F">
              <w:rPr>
                <w:sz w:val="16"/>
                <w:szCs w:val="16"/>
              </w:rPr>
              <w:t>0</w:t>
            </w:r>
          </w:p>
        </w:tc>
      </w:tr>
    </w:tbl>
    <w:p w14:paraId="4ED0A393" w14:textId="77777777" w:rsidR="00E211B2" w:rsidRPr="0079234F" w:rsidRDefault="00E211B2" w:rsidP="00E211B2">
      <w:pPr>
        <w:pStyle w:val="Heading3"/>
      </w:pPr>
      <w:r w:rsidRPr="0079234F">
        <w:t>Discussion</w:t>
      </w:r>
    </w:p>
    <w:p w14:paraId="352019D1" w14:textId="03A9573F" w:rsidR="00E211B2" w:rsidRPr="0079234F" w:rsidRDefault="00E211B2" w:rsidP="00E211B2">
      <w:pPr>
        <w:pStyle w:val="BodyText"/>
      </w:pPr>
      <w:r w:rsidRPr="0079234F">
        <w:t>51.1a, 51.1b, 51.1c, 51.1d</w:t>
      </w:r>
      <w:r w:rsidR="008867F1" w:rsidRPr="0079234F">
        <w:t xml:space="preserve">: </w:t>
      </w:r>
      <w:r w:rsidRPr="0079234F">
        <w:t xml:space="preserve">This recommendation relates to </w:t>
      </w:r>
      <w:r w:rsidR="008867F1" w:rsidRPr="0079234F">
        <w:t xml:space="preserve">commissioning approaches being trialled in regions, led by the </w:t>
      </w:r>
      <w:r w:rsidRPr="0079234F">
        <w:t xml:space="preserve">Regional Mental Health and Wellbeing Boards which, as per recommendation 4, have not been implemented to date. </w:t>
      </w:r>
      <w:r w:rsidR="008867F1" w:rsidRPr="0079234F">
        <w:t>It is unclear to the Commission at the time of writing whether centrally managed tri</w:t>
      </w:r>
      <w:r w:rsidR="000B34EC" w:rsidRPr="0079234F">
        <w:t>a</w:t>
      </w:r>
      <w:r w:rsidR="008867F1" w:rsidRPr="0079234F">
        <w:t xml:space="preserve">ls of this nature have been implemented, or by the Interim Regional Bodies prior to their final reports. </w:t>
      </w:r>
      <w:r w:rsidRPr="0079234F">
        <w:t xml:space="preserve">This recommendation will be reviewed once the approach to regional governance is clear. </w:t>
      </w:r>
    </w:p>
    <w:p w14:paraId="3160A29C" w14:textId="5F1083B7" w:rsidR="00AC6964" w:rsidRPr="0092685E" w:rsidRDefault="008867F1" w:rsidP="00E211B2">
      <w:r w:rsidRPr="0092685E">
        <w:t xml:space="preserve">51.2: </w:t>
      </w:r>
      <w:r w:rsidR="00AC6964" w:rsidRPr="0092685E">
        <w:t xml:space="preserve">While the Regional Boards have not been established, progress towards establishing co-commissioning approaches has </w:t>
      </w:r>
      <w:r w:rsidR="00ED0005" w:rsidRPr="0092685E">
        <w:t>occurred through</w:t>
      </w:r>
      <w:r w:rsidR="00AC6964" w:rsidRPr="0092685E">
        <w:t xml:space="preserve"> the development of the </w:t>
      </w:r>
      <w:r w:rsidR="00AC6964" w:rsidRPr="0092685E">
        <w:rPr>
          <w:i/>
          <w:iCs/>
        </w:rPr>
        <w:t>National Health Reform Agreement</w:t>
      </w:r>
      <w:r w:rsidR="00ED0005" w:rsidRPr="0092685E">
        <w:rPr>
          <w:i/>
          <w:iCs/>
        </w:rPr>
        <w:t xml:space="preserve">, </w:t>
      </w:r>
      <w:r w:rsidR="00ED0005" w:rsidRPr="0092685E">
        <w:t>which includes work to</w:t>
      </w:r>
      <w:r w:rsidR="00AC6964" w:rsidRPr="0092685E">
        <w:t xml:space="preserve"> updat</w:t>
      </w:r>
      <w:r w:rsidR="00ED0005" w:rsidRPr="0092685E">
        <w:t>e</w:t>
      </w:r>
      <w:r w:rsidR="00AC6964" w:rsidRPr="0092685E">
        <w:t xml:space="preserve"> commissioning models for mental health and wellbeing services.</w:t>
      </w:r>
      <w:r w:rsidR="00AC6964" w:rsidRPr="0092685E">
        <w:rPr>
          <w:rStyle w:val="FootnoteReference"/>
        </w:rPr>
        <w:footnoteReference w:id="213"/>
      </w:r>
    </w:p>
    <w:p w14:paraId="2B8B317B" w14:textId="126B1ECA" w:rsidR="00E211B2" w:rsidRPr="0079234F" w:rsidRDefault="00E211B2" w:rsidP="00E211B2">
      <w:pPr>
        <w:rPr>
          <w:rFonts w:ascii="Georgia" w:hAnsi="Georgia"/>
          <w:b/>
          <w:color w:val="3E7864" w:themeColor="accent1"/>
          <w:sz w:val="28"/>
        </w:rPr>
      </w:pPr>
      <w:r w:rsidRPr="0079234F">
        <w:br w:type="page"/>
      </w:r>
    </w:p>
    <w:p w14:paraId="15F60B43" w14:textId="77777777" w:rsidR="00E211B2" w:rsidRPr="0079234F" w:rsidRDefault="00E211B2" w:rsidP="00E211B2">
      <w:pPr>
        <w:pStyle w:val="Heading1"/>
      </w:pPr>
      <w:bookmarkStart w:id="67" w:name="_Toc233041567"/>
      <w:r w:rsidRPr="0079234F">
        <w:t>Rec 52: Improving the quality and safety of mental health and wellbeing services</w:t>
      </w:r>
      <w:bookmarkEnd w:id="67"/>
    </w:p>
    <w:p w14:paraId="1B1AB912" w14:textId="31F49434"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w:t>
      </w:r>
      <w:r w:rsidR="00777C7F"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A focus on system safety, Quality and safety system architecture</w:t>
      </w:r>
      <w:r w:rsidR="00167F60" w:rsidRPr="0079234F">
        <w:t>;</w:t>
      </w:r>
      <w:r w:rsidR="00DE3BBB" w:rsidRPr="0079234F">
        <w:t xml:space="preserve"> Establishing a learning health network across the state (known as the MHIP Community). </w:t>
      </w:r>
    </w:p>
    <w:p w14:paraId="6B3AB610" w14:textId="07E6C36F"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8AD1123"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46676B70"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0891899F" w14:textId="5E7227D3"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52595BBF"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921971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3EF72B7C" w14:textId="77777777" w:rsidTr="009A5180">
        <w:tc>
          <w:tcPr>
            <w:tcW w:w="671" w:type="dxa"/>
          </w:tcPr>
          <w:p w14:paraId="12773AC4" w14:textId="77777777" w:rsidR="00E211B2" w:rsidRPr="0079234F" w:rsidRDefault="00E211B2" w:rsidP="009A5180">
            <w:pPr>
              <w:pStyle w:val="BodyText"/>
              <w:rPr>
                <w:sz w:val="16"/>
                <w:szCs w:val="16"/>
              </w:rPr>
            </w:pPr>
            <w:r w:rsidRPr="0079234F">
              <w:rPr>
                <w:sz w:val="16"/>
                <w:szCs w:val="16"/>
              </w:rPr>
              <w:t>52.1</w:t>
            </w:r>
          </w:p>
        </w:tc>
        <w:tc>
          <w:tcPr>
            <w:tcW w:w="8401" w:type="dxa"/>
          </w:tcPr>
          <w:p w14:paraId="03163CE2" w14:textId="77777777" w:rsidR="00E211B2" w:rsidRPr="0079234F" w:rsidRDefault="00E211B2" w:rsidP="009A5180">
            <w:pPr>
              <w:pStyle w:val="BodyText"/>
              <w:rPr>
                <w:sz w:val="16"/>
                <w:szCs w:val="16"/>
              </w:rPr>
            </w:pPr>
            <w:r w:rsidRPr="0079234F">
              <w:rPr>
                <w:sz w:val="16"/>
                <w:szCs w:val="16"/>
              </w:rPr>
              <w:t>By no later than the end of 2021, establish a Mental Health Improvement Unit within Safer Care Victoria to provide a multidisciplinary approach to improving the quality and safety of mental health and wellbeing services.</w:t>
            </w:r>
          </w:p>
        </w:tc>
        <w:tc>
          <w:tcPr>
            <w:tcW w:w="2835" w:type="dxa"/>
          </w:tcPr>
          <w:p w14:paraId="072A6F1D"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01F56A2F" w14:textId="77777777" w:rsidR="00E211B2" w:rsidRPr="0079234F" w:rsidRDefault="00E211B2" w:rsidP="009A5180">
            <w:pPr>
              <w:pStyle w:val="BodyText"/>
              <w:rPr>
                <w:sz w:val="16"/>
                <w:szCs w:val="16"/>
              </w:rPr>
            </w:pPr>
            <w:r w:rsidRPr="0079234F">
              <w:rPr>
                <w:sz w:val="16"/>
                <w:szCs w:val="16"/>
              </w:rPr>
              <w:t>In place</w:t>
            </w:r>
          </w:p>
        </w:tc>
      </w:tr>
      <w:tr w:rsidR="00E211B2" w:rsidRPr="0079234F" w14:paraId="2F3AAE7A"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B4C1B41" w14:textId="77777777" w:rsidR="00E211B2" w:rsidRPr="0079234F" w:rsidRDefault="00E211B2" w:rsidP="009A5180">
            <w:pPr>
              <w:pStyle w:val="BodyText"/>
              <w:rPr>
                <w:sz w:val="16"/>
                <w:szCs w:val="16"/>
              </w:rPr>
            </w:pPr>
            <w:r w:rsidRPr="0079234F">
              <w:rPr>
                <w:sz w:val="16"/>
                <w:szCs w:val="16"/>
              </w:rPr>
              <w:t>52.2</w:t>
            </w:r>
          </w:p>
        </w:tc>
        <w:tc>
          <w:tcPr>
            <w:tcW w:w="8401" w:type="dxa"/>
          </w:tcPr>
          <w:p w14:paraId="21BE6315" w14:textId="77777777" w:rsidR="00E211B2" w:rsidRPr="0079234F" w:rsidRDefault="00E211B2" w:rsidP="009A5180">
            <w:pPr>
              <w:pStyle w:val="BodyText"/>
              <w:rPr>
                <w:sz w:val="16"/>
                <w:szCs w:val="16"/>
              </w:rPr>
            </w:pPr>
            <w:r w:rsidRPr="0079234F">
              <w:rPr>
                <w:sz w:val="16"/>
                <w:szCs w:val="16"/>
              </w:rPr>
              <w:t>Enable the Mental Health Improvement Unit to work with mental health and wellbeing services to:</w:t>
            </w:r>
          </w:p>
          <w:p w14:paraId="1FEBE7A2" w14:textId="77777777" w:rsidR="00E211B2" w:rsidRPr="0079234F" w:rsidRDefault="00E211B2" w:rsidP="009A5180">
            <w:pPr>
              <w:pStyle w:val="BodyText"/>
              <w:ind w:left="400"/>
              <w:rPr>
                <w:sz w:val="16"/>
                <w:szCs w:val="16"/>
              </w:rPr>
            </w:pPr>
            <w:r w:rsidRPr="0079234F">
              <w:rPr>
                <w:sz w:val="16"/>
                <w:szCs w:val="16"/>
              </w:rPr>
              <w:t>a. provide system leadership on quality and safety improvement;</w:t>
            </w:r>
          </w:p>
          <w:p w14:paraId="382204DF" w14:textId="77777777" w:rsidR="00E211B2" w:rsidRPr="0079234F" w:rsidRDefault="00E211B2" w:rsidP="009A5180">
            <w:pPr>
              <w:pStyle w:val="BodyText"/>
              <w:ind w:left="400"/>
              <w:rPr>
                <w:sz w:val="16"/>
                <w:szCs w:val="16"/>
              </w:rPr>
            </w:pPr>
            <w:r w:rsidRPr="0079234F">
              <w:rPr>
                <w:sz w:val="16"/>
                <w:szCs w:val="16"/>
              </w:rPr>
              <w:t>b. provide professional, clinical and practice leadership for mental health and wellbeing services;</w:t>
            </w:r>
          </w:p>
          <w:p w14:paraId="0C21C2BF" w14:textId="77777777" w:rsidR="00E211B2" w:rsidRPr="0079234F" w:rsidRDefault="00E211B2" w:rsidP="009A5180">
            <w:pPr>
              <w:pStyle w:val="BodyText"/>
              <w:ind w:left="400"/>
              <w:rPr>
                <w:sz w:val="16"/>
                <w:szCs w:val="16"/>
              </w:rPr>
            </w:pPr>
            <w:r w:rsidRPr="0079234F">
              <w:rPr>
                <w:sz w:val="16"/>
                <w:szCs w:val="16"/>
              </w:rPr>
              <w:t>c. promote awareness and understanding of high-quality service delivery across the mental health and wellbeing system;</w:t>
            </w:r>
          </w:p>
          <w:p w14:paraId="0638C3CD" w14:textId="77777777" w:rsidR="00E211B2" w:rsidRPr="0079234F" w:rsidRDefault="00E211B2" w:rsidP="009A5180">
            <w:pPr>
              <w:pStyle w:val="BodyText"/>
              <w:ind w:left="400"/>
              <w:rPr>
                <w:sz w:val="16"/>
                <w:szCs w:val="16"/>
              </w:rPr>
            </w:pPr>
            <w:r w:rsidRPr="0079234F">
              <w:rPr>
                <w:sz w:val="16"/>
                <w:szCs w:val="16"/>
              </w:rPr>
              <w:t>d. co-design quality and safety improvement programs with people with lived experience; and</w:t>
            </w:r>
          </w:p>
          <w:p w14:paraId="4ABC3B9B" w14:textId="77777777" w:rsidR="00E211B2" w:rsidRPr="0079234F" w:rsidRDefault="00E211B2" w:rsidP="009A5180">
            <w:pPr>
              <w:pStyle w:val="BodyText"/>
              <w:ind w:left="400"/>
              <w:rPr>
                <w:sz w:val="16"/>
                <w:szCs w:val="16"/>
              </w:rPr>
            </w:pPr>
            <w:r w:rsidRPr="0079234F">
              <w:rPr>
                <w:sz w:val="16"/>
                <w:szCs w:val="16"/>
              </w:rPr>
              <w:t>e. issue practice guidelines and frameworks.</w:t>
            </w:r>
          </w:p>
        </w:tc>
        <w:tc>
          <w:tcPr>
            <w:tcW w:w="2835" w:type="dxa"/>
          </w:tcPr>
          <w:p w14:paraId="324782A0"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7C6AFB61" w14:textId="3629C3C0" w:rsidR="00E211B2" w:rsidRPr="0079234F" w:rsidRDefault="00777C7F" w:rsidP="009A5180">
            <w:pPr>
              <w:pStyle w:val="BodyText"/>
              <w:rPr>
                <w:sz w:val="16"/>
                <w:szCs w:val="16"/>
              </w:rPr>
            </w:pPr>
            <w:r w:rsidRPr="0079234F">
              <w:rPr>
                <w:sz w:val="16"/>
                <w:szCs w:val="16"/>
              </w:rPr>
              <w:t>Partial progress</w:t>
            </w:r>
          </w:p>
        </w:tc>
      </w:tr>
    </w:tbl>
    <w:p w14:paraId="79444A12" w14:textId="77777777" w:rsidR="00E211B2" w:rsidRPr="0079234F" w:rsidRDefault="00E211B2" w:rsidP="00E211B2">
      <w:pPr>
        <w:pStyle w:val="Heading2"/>
      </w:pPr>
      <w:r w:rsidRPr="0079234F">
        <w:t>Findings</w:t>
      </w:r>
    </w:p>
    <w:p w14:paraId="4BDA86E1" w14:textId="147190A4" w:rsidR="00E211B2" w:rsidRPr="0079234F" w:rsidRDefault="00E211B2" w:rsidP="00E211B2">
      <w:pPr>
        <w:pStyle w:val="BodyText"/>
      </w:pPr>
      <w:r w:rsidRPr="0079234F">
        <w:t xml:space="preserve">The Mental Health Improvement Unit within Safer Care Victoria has been established and is working with mental health and wellbeing services to improve service delivery. </w:t>
      </w:r>
      <w:r w:rsidR="00DB2E0C" w:rsidRPr="0079234F">
        <w:t xml:space="preserve">A number of initiatives are being implemented, with assessment </w:t>
      </w:r>
      <w:r w:rsidR="00ED0005" w:rsidRPr="0079234F">
        <w:t xml:space="preserve">of progress </w:t>
      </w:r>
      <w:r w:rsidR="00DB2E0C" w:rsidRPr="0079234F">
        <w:t xml:space="preserve">against all functions </w:t>
      </w:r>
      <w:r w:rsidR="00702F68" w:rsidRPr="0079234F">
        <w:t>still underway</w:t>
      </w:r>
      <w:r w:rsidR="00DB2E0C" w:rsidRPr="0079234F">
        <w:t xml:space="preserve">. </w:t>
      </w:r>
    </w:p>
    <w:p w14:paraId="197546C6" w14:textId="77777777" w:rsidR="00E211B2" w:rsidRPr="0079234F" w:rsidRDefault="00E211B2" w:rsidP="00E211B2">
      <w:pPr>
        <w:pStyle w:val="Heading3"/>
      </w:pPr>
      <w:r w:rsidRPr="0079234F">
        <w:t>Discussion</w:t>
      </w:r>
    </w:p>
    <w:p w14:paraId="4328D606" w14:textId="0F9FCCEA" w:rsidR="00E211B2" w:rsidRPr="0079234F" w:rsidRDefault="00E211B2" w:rsidP="00E211B2">
      <w:pPr>
        <w:pStyle w:val="BodyText"/>
      </w:pPr>
      <w:r w:rsidRPr="0079234F">
        <w:t>52.1: This recommendation has been implemented as the Mental Health Improvement Program (MHIP)</w:t>
      </w:r>
      <w:r w:rsidR="00777C7F" w:rsidRPr="0079234F">
        <w:t xml:space="preserve">, established </w:t>
      </w:r>
      <w:r w:rsidRPr="0079234F">
        <w:t>within Safer Care Victoria</w:t>
      </w:r>
      <w:r w:rsidR="00777C7F" w:rsidRPr="0079234F">
        <w:t xml:space="preserve"> in 2021, to strengthen safety and quality of mental health and wellbeing care across services</w:t>
      </w:r>
      <w:r w:rsidRPr="0079234F">
        <w:t xml:space="preserve">. </w:t>
      </w:r>
    </w:p>
    <w:p w14:paraId="10A77195" w14:textId="1DB930F8" w:rsidR="00E211B2" w:rsidRPr="0079234F" w:rsidRDefault="00E211B2" w:rsidP="00E211B2">
      <w:pPr>
        <w:pStyle w:val="BodyText"/>
      </w:pPr>
      <w:r w:rsidRPr="0079234F">
        <w:t xml:space="preserve">52.2: The Department of Health’s recommendation webpage reports that the </w:t>
      </w:r>
      <w:r w:rsidR="00C717C6">
        <w:t>sub-recommendation</w:t>
      </w:r>
      <w:r w:rsidRPr="0079234F">
        <w:t>s relating to the work of the MHIP are a key focus of the program.</w:t>
      </w:r>
      <w:r w:rsidRPr="0079234F">
        <w:rPr>
          <w:rStyle w:val="FootnoteReference"/>
        </w:rPr>
        <w:footnoteReference w:id="214"/>
      </w:r>
      <w:r w:rsidRPr="0079234F">
        <w:t xml:space="preserve"> </w:t>
      </w:r>
      <w:r w:rsidR="00777C7F" w:rsidRPr="0079234F">
        <w:t xml:space="preserve">The Department’s </w:t>
      </w:r>
      <w:r w:rsidR="00777C7F" w:rsidRPr="00CB11EE">
        <w:rPr>
          <w:i/>
          <w:iCs/>
        </w:rPr>
        <w:t>Reform Progress Report 2026</w:t>
      </w:r>
      <w:r w:rsidR="00777C7F" w:rsidRPr="0079234F">
        <w:t xml:space="preserve"> indicates th</w:t>
      </w:r>
      <w:r w:rsidR="00F76DD1" w:rsidRPr="0079234F">
        <w:t>at s</w:t>
      </w:r>
      <w:r w:rsidR="00777C7F" w:rsidRPr="0079234F">
        <w:t>tatewide initiatives have</w:t>
      </w:r>
      <w:r w:rsidR="00ED0005" w:rsidRPr="0079234F">
        <w:t xml:space="preserve"> been</w:t>
      </w:r>
      <w:r w:rsidR="00777C7F" w:rsidRPr="0079234F">
        <w:t xml:space="preserve"> </w:t>
      </w:r>
      <w:r w:rsidR="00F76DD1" w:rsidRPr="0079234F">
        <w:t>implemented</w:t>
      </w:r>
      <w:r w:rsidR="00777C7F" w:rsidRPr="0079234F">
        <w:t xml:space="preserve"> to </w:t>
      </w:r>
      <w:r w:rsidR="00F76DD1" w:rsidRPr="0079234F">
        <w:t>“</w:t>
      </w:r>
      <w:r w:rsidR="00777C7F" w:rsidRPr="0079234F">
        <w:t>reduce restrictive practices, improve sexual safety, reduce compulsory treatment, embed evidence informed guidelines and build capability in co-design, quality improvement and system leadership</w:t>
      </w:r>
      <w:r w:rsidR="00F76DD1" w:rsidRPr="0079234F">
        <w:t>"</w:t>
      </w:r>
      <w:r w:rsidR="00777C7F" w:rsidRPr="0079234F">
        <w:t>.</w:t>
      </w:r>
      <w:r w:rsidR="00F76DD1" w:rsidRPr="0079234F">
        <w:rPr>
          <w:rStyle w:val="FootnoteReference"/>
        </w:rPr>
        <w:footnoteReference w:id="215"/>
      </w:r>
      <w:r w:rsidR="00777C7F" w:rsidRPr="0079234F">
        <w:t xml:space="preserve"> </w:t>
      </w:r>
      <w:r w:rsidR="00DE3BBB" w:rsidRPr="0079234F">
        <w:t xml:space="preserve">The </w:t>
      </w:r>
      <w:r w:rsidR="00DE3BBB" w:rsidRPr="0079234F">
        <w:rPr>
          <w:i/>
        </w:rPr>
        <w:t xml:space="preserve">Chief </w:t>
      </w:r>
      <w:r w:rsidR="004B2B99">
        <w:rPr>
          <w:i/>
        </w:rPr>
        <w:t>Mental Health and Wellbeing</w:t>
      </w:r>
      <w:r w:rsidR="00DE3BBB" w:rsidRPr="0079234F">
        <w:rPr>
          <w:i/>
        </w:rPr>
        <w:t xml:space="preserve"> Officer report</w:t>
      </w:r>
      <w:r w:rsidR="00DE3BBB" w:rsidRPr="0079234F">
        <w:t xml:space="preserve"> 2024-25 outlines a range of Mental Health Improvement Program initiatives focused on quality and safety.</w:t>
      </w:r>
      <w:r w:rsidR="00DE3BBB" w:rsidRPr="0079234F">
        <w:rPr>
          <w:rStyle w:val="FootnoteReference"/>
        </w:rPr>
        <w:footnoteReference w:id="216"/>
      </w:r>
      <w:r w:rsidR="00DE3BBB" w:rsidRPr="0079234F">
        <w:t xml:space="preserve"> </w:t>
      </w:r>
      <w:r w:rsidRPr="0079234F">
        <w:t xml:space="preserve">Further information about the specific programs undertaken </w:t>
      </w:r>
      <w:r w:rsidR="00702F68" w:rsidRPr="0079234F">
        <w:t xml:space="preserve">is </w:t>
      </w:r>
      <w:r w:rsidRPr="0079234F">
        <w:t>available on Safer Care Victoria’s website.</w:t>
      </w:r>
      <w:r w:rsidRPr="0079234F">
        <w:rPr>
          <w:rStyle w:val="FootnoteReference"/>
        </w:rPr>
        <w:footnoteReference w:id="217"/>
      </w:r>
      <w:r w:rsidRPr="0079234F">
        <w:t xml:space="preserve"> </w:t>
      </w:r>
      <w:r w:rsidR="00DB2E0C" w:rsidRPr="0079234F">
        <w:t>Assessment of the delivery against each of the elements outlined in 52.2 will continue as further information becomes available.</w:t>
      </w:r>
    </w:p>
    <w:p w14:paraId="02BD2CF6" w14:textId="77777777" w:rsidR="00E211B2" w:rsidRPr="0079234F" w:rsidRDefault="00E211B2" w:rsidP="00E211B2">
      <w:pPr>
        <w:rPr>
          <w:rFonts w:ascii="Georgia" w:hAnsi="Georgia"/>
          <w:b/>
          <w:color w:val="3E7864" w:themeColor="accent1"/>
          <w:sz w:val="28"/>
        </w:rPr>
      </w:pPr>
      <w:r w:rsidRPr="0079234F">
        <w:br w:type="page"/>
      </w:r>
    </w:p>
    <w:p w14:paraId="2E7285F3" w14:textId="77777777" w:rsidR="00E211B2" w:rsidRPr="0079234F" w:rsidRDefault="00E211B2" w:rsidP="00E211B2">
      <w:pPr>
        <w:pStyle w:val="Heading1"/>
      </w:pPr>
      <w:bookmarkStart w:id="68" w:name="_Toc233041568"/>
      <w:r w:rsidRPr="0079234F">
        <w:t>Rec 53: Strong oversight of the quality and safety of mental health and wellbeing services</w:t>
      </w:r>
      <w:bookmarkEnd w:id="68"/>
    </w:p>
    <w:p w14:paraId="58554191" w14:textId="68EA041B" w:rsidR="00DB2E0C" w:rsidRPr="0079234F" w:rsidRDefault="00D16ED0" w:rsidP="00DB2E0C">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1D1EF0" w:rsidRPr="0079234F">
        <w:t xml:space="preserve">Partially delivered and in progress </w:t>
      </w:r>
      <w:r w:rsidR="00E211B2" w:rsidRPr="0079234F">
        <w:br/>
      </w:r>
      <w:r w:rsidR="00E211B2" w:rsidRPr="0079234F">
        <w:rPr>
          <w:b/>
          <w:bCs/>
        </w:rPr>
        <w:t>Linked initiatives:</w:t>
      </w:r>
      <w:r w:rsidR="00E211B2" w:rsidRPr="0079234F">
        <w:t xml:space="preserve"> Quality and safety system architecture, The Mental Health and Wellbeing Commission</w:t>
      </w:r>
    </w:p>
    <w:p w14:paraId="7A89980A" w14:textId="0EE65B19" w:rsidR="00E211B2" w:rsidRPr="0079234F" w:rsidRDefault="00DB2E0C" w:rsidP="00DB2E0C">
      <w:pPr>
        <w:pStyle w:val="BodyText"/>
        <w:spacing w:before="0" w:after="0"/>
      </w:pPr>
      <w:r w:rsidRPr="0079234F">
        <w:rPr>
          <w:b/>
          <w:bCs/>
        </w:rPr>
        <w:t>Key related recommendations</w:t>
      </w:r>
      <w:r w:rsidRPr="0079234F">
        <w:t>: Rec 44 in relation to the establishment and functions of the Commission</w:t>
      </w:r>
    </w:p>
    <w:p w14:paraId="0B9AA388" w14:textId="46A49502"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5FCC7A7A"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46806176"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627C987" w14:textId="042F553A"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F6B1BD4"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B178169"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1D4D9AF3" w14:textId="77777777" w:rsidTr="009A5180">
        <w:tc>
          <w:tcPr>
            <w:tcW w:w="671" w:type="dxa"/>
          </w:tcPr>
          <w:p w14:paraId="42837249" w14:textId="77777777" w:rsidR="00E211B2" w:rsidRPr="0079234F" w:rsidRDefault="00E211B2" w:rsidP="009A5180">
            <w:pPr>
              <w:pStyle w:val="BodyText"/>
              <w:rPr>
                <w:sz w:val="16"/>
                <w:szCs w:val="16"/>
              </w:rPr>
            </w:pPr>
            <w:r w:rsidRPr="0079234F">
              <w:rPr>
                <w:sz w:val="16"/>
                <w:szCs w:val="16"/>
              </w:rPr>
              <w:t>53.1</w:t>
            </w:r>
          </w:p>
        </w:tc>
        <w:tc>
          <w:tcPr>
            <w:tcW w:w="8401" w:type="dxa"/>
          </w:tcPr>
          <w:p w14:paraId="47C43DCD" w14:textId="77777777" w:rsidR="00E211B2" w:rsidRPr="0079234F" w:rsidRDefault="00E211B2" w:rsidP="009A5180">
            <w:pPr>
              <w:pStyle w:val="BodyText"/>
              <w:rPr>
                <w:sz w:val="16"/>
                <w:szCs w:val="16"/>
              </w:rPr>
            </w:pPr>
            <w:r w:rsidRPr="0079234F">
              <w:rPr>
                <w:sz w:val="16"/>
                <w:szCs w:val="16"/>
              </w:rPr>
              <w:t>Enable the Mental Health and Wellbeing Commission (refer to recommendation 44) to use its full suite of complaints and oversight functions (refer to recommendation 44(3)) to monitor, inquire into and report on system-wide quality and safety.</w:t>
            </w:r>
          </w:p>
        </w:tc>
        <w:tc>
          <w:tcPr>
            <w:tcW w:w="2835" w:type="dxa"/>
          </w:tcPr>
          <w:p w14:paraId="4E83AECC"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2CD5B355" w14:textId="600AFBE4" w:rsidR="00E211B2" w:rsidRPr="0079234F" w:rsidRDefault="000432BD" w:rsidP="009A5180">
            <w:pPr>
              <w:pStyle w:val="BodyText"/>
              <w:rPr>
                <w:sz w:val="16"/>
                <w:szCs w:val="16"/>
              </w:rPr>
            </w:pPr>
            <w:r w:rsidRPr="0079234F">
              <w:rPr>
                <w:sz w:val="16"/>
                <w:szCs w:val="16"/>
              </w:rPr>
              <w:t>In place</w:t>
            </w:r>
          </w:p>
        </w:tc>
      </w:tr>
      <w:tr w:rsidR="00E211B2" w:rsidRPr="0079234F" w14:paraId="2379B6BB"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53E124D" w14:textId="77777777" w:rsidR="00E211B2" w:rsidRPr="0079234F" w:rsidRDefault="00E211B2" w:rsidP="009A5180">
            <w:pPr>
              <w:pStyle w:val="BodyText"/>
              <w:rPr>
                <w:sz w:val="16"/>
                <w:szCs w:val="16"/>
              </w:rPr>
            </w:pPr>
            <w:r w:rsidRPr="0079234F">
              <w:rPr>
                <w:sz w:val="16"/>
                <w:szCs w:val="16"/>
              </w:rPr>
              <w:t>53.2</w:t>
            </w:r>
          </w:p>
        </w:tc>
        <w:tc>
          <w:tcPr>
            <w:tcW w:w="8401" w:type="dxa"/>
          </w:tcPr>
          <w:p w14:paraId="7950EC63" w14:textId="77777777" w:rsidR="00E211B2" w:rsidRPr="0079234F" w:rsidRDefault="00E211B2" w:rsidP="009A5180">
            <w:pPr>
              <w:pStyle w:val="BodyText"/>
              <w:rPr>
                <w:sz w:val="16"/>
                <w:szCs w:val="16"/>
              </w:rPr>
            </w:pPr>
            <w:r w:rsidRPr="0079234F">
              <w:rPr>
                <w:sz w:val="16"/>
                <w:szCs w:val="16"/>
              </w:rPr>
              <w:t>Facilitate the Mental Health and Wellbeing Commission to monitor, as matters of priority, the:</w:t>
            </w:r>
          </w:p>
          <w:p w14:paraId="308978B1" w14:textId="77777777" w:rsidR="00E211B2" w:rsidRPr="0079234F" w:rsidRDefault="00E211B2" w:rsidP="009A5180">
            <w:pPr>
              <w:pStyle w:val="BodyText"/>
              <w:ind w:left="400"/>
              <w:rPr>
                <w:sz w:val="16"/>
                <w:szCs w:val="16"/>
              </w:rPr>
            </w:pPr>
            <w:r w:rsidRPr="0079234F">
              <w:rPr>
                <w:sz w:val="16"/>
                <w:szCs w:val="16"/>
              </w:rPr>
              <w:t>a. use of seclusion and restraint;</w:t>
            </w:r>
          </w:p>
          <w:p w14:paraId="24E7F957" w14:textId="77777777" w:rsidR="00E211B2" w:rsidRPr="0079234F" w:rsidRDefault="00E211B2" w:rsidP="009A5180">
            <w:pPr>
              <w:pStyle w:val="BodyText"/>
              <w:ind w:left="400"/>
              <w:rPr>
                <w:sz w:val="16"/>
                <w:szCs w:val="16"/>
              </w:rPr>
            </w:pPr>
            <w:r w:rsidRPr="0079234F">
              <w:rPr>
                <w:sz w:val="16"/>
                <w:szCs w:val="16"/>
              </w:rPr>
              <w:t>b. use of compulsory treatment;</w:t>
            </w:r>
          </w:p>
          <w:p w14:paraId="72554CAE" w14:textId="77777777" w:rsidR="00E211B2" w:rsidRPr="0079234F" w:rsidRDefault="00E211B2" w:rsidP="009A5180">
            <w:pPr>
              <w:pStyle w:val="BodyText"/>
              <w:ind w:left="400"/>
              <w:rPr>
                <w:sz w:val="16"/>
                <w:szCs w:val="16"/>
              </w:rPr>
            </w:pPr>
            <w:r w:rsidRPr="0079234F">
              <w:rPr>
                <w:sz w:val="16"/>
                <w:szCs w:val="16"/>
              </w:rPr>
              <w:t>c. incidence of gender-based violence in mental health facilities; and</w:t>
            </w:r>
          </w:p>
          <w:p w14:paraId="4D6B9364" w14:textId="77777777" w:rsidR="00E211B2" w:rsidRPr="0079234F" w:rsidRDefault="00E211B2" w:rsidP="009A5180">
            <w:pPr>
              <w:pStyle w:val="BodyText"/>
              <w:ind w:left="400"/>
              <w:rPr>
                <w:sz w:val="16"/>
                <w:szCs w:val="16"/>
              </w:rPr>
            </w:pPr>
            <w:r w:rsidRPr="0079234F">
              <w:rPr>
                <w:sz w:val="16"/>
                <w:szCs w:val="16"/>
              </w:rPr>
              <w:t>d. incidence of suicides in healthcare settings.</w:t>
            </w:r>
          </w:p>
        </w:tc>
        <w:tc>
          <w:tcPr>
            <w:tcW w:w="2835" w:type="dxa"/>
          </w:tcPr>
          <w:p w14:paraId="330237A0"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771CB5DC" w14:textId="63B7F56A" w:rsidR="00E211B2" w:rsidRPr="0079234F" w:rsidRDefault="000432BD" w:rsidP="009A5180">
            <w:pPr>
              <w:pStyle w:val="BodyText"/>
              <w:rPr>
                <w:sz w:val="16"/>
                <w:szCs w:val="16"/>
              </w:rPr>
            </w:pPr>
            <w:r w:rsidRPr="0079234F">
              <w:rPr>
                <w:sz w:val="16"/>
                <w:szCs w:val="16"/>
              </w:rPr>
              <w:t>In place</w:t>
            </w:r>
          </w:p>
        </w:tc>
      </w:tr>
      <w:tr w:rsidR="00E211B2" w:rsidRPr="0079234F" w14:paraId="53086016" w14:textId="77777777" w:rsidTr="009A5180">
        <w:tc>
          <w:tcPr>
            <w:tcW w:w="671" w:type="dxa"/>
          </w:tcPr>
          <w:p w14:paraId="0F63D683" w14:textId="77777777" w:rsidR="00E211B2" w:rsidRPr="0079234F" w:rsidRDefault="00E211B2" w:rsidP="009A5180">
            <w:pPr>
              <w:pStyle w:val="BodyText"/>
              <w:rPr>
                <w:sz w:val="16"/>
                <w:szCs w:val="16"/>
              </w:rPr>
            </w:pPr>
            <w:r w:rsidRPr="0079234F">
              <w:rPr>
                <w:sz w:val="16"/>
                <w:szCs w:val="16"/>
              </w:rPr>
              <w:t>53.3</w:t>
            </w:r>
          </w:p>
        </w:tc>
        <w:tc>
          <w:tcPr>
            <w:tcW w:w="8401" w:type="dxa"/>
          </w:tcPr>
          <w:p w14:paraId="04292A5F" w14:textId="77777777" w:rsidR="00E211B2" w:rsidRPr="0079234F" w:rsidRDefault="00E211B2" w:rsidP="009A5180">
            <w:pPr>
              <w:pStyle w:val="BodyText"/>
              <w:rPr>
                <w:sz w:val="16"/>
                <w:szCs w:val="16"/>
              </w:rPr>
            </w:pPr>
            <w:r w:rsidRPr="0079234F">
              <w:rPr>
                <w:sz w:val="16"/>
                <w:szCs w:val="16"/>
              </w:rPr>
              <w:t>Enable the Mental Health and Wellbeing Commission to:</w:t>
            </w:r>
          </w:p>
          <w:p w14:paraId="3A4B3CA1" w14:textId="77777777" w:rsidR="00E211B2" w:rsidRPr="0079234F" w:rsidRDefault="00E211B2" w:rsidP="009A5180">
            <w:pPr>
              <w:pStyle w:val="BodyText"/>
              <w:ind w:left="400"/>
              <w:rPr>
                <w:sz w:val="16"/>
                <w:szCs w:val="16"/>
              </w:rPr>
            </w:pPr>
            <w:r w:rsidRPr="0079234F">
              <w:rPr>
                <w:sz w:val="16"/>
                <w:szCs w:val="16"/>
              </w:rPr>
              <w:t>a. work with the Department of Health and relevant regulators to build a comprehensive understanding of quality and safety issues in mental health and wellbeing services;</w:t>
            </w:r>
          </w:p>
          <w:p w14:paraId="7361B637" w14:textId="77777777" w:rsidR="00E211B2" w:rsidRPr="0079234F" w:rsidRDefault="00E211B2" w:rsidP="009A5180">
            <w:pPr>
              <w:pStyle w:val="BodyText"/>
              <w:ind w:left="400"/>
              <w:rPr>
                <w:sz w:val="16"/>
                <w:szCs w:val="16"/>
              </w:rPr>
            </w:pPr>
            <w:r w:rsidRPr="0079234F">
              <w:rPr>
                <w:sz w:val="16"/>
                <w:szCs w:val="16"/>
              </w:rPr>
              <w:t>b. ensure on an ongoing basis that complaints-handling and investigation approaches: • meet the needs of consumers, families, carers, and supporters and • support services to resolve concerns;</w:t>
            </w:r>
          </w:p>
          <w:p w14:paraId="069851FF" w14:textId="77777777" w:rsidR="00E211B2" w:rsidRPr="0079234F" w:rsidRDefault="00E211B2" w:rsidP="009A5180">
            <w:pPr>
              <w:pStyle w:val="BodyText"/>
              <w:ind w:left="400"/>
              <w:rPr>
                <w:sz w:val="16"/>
                <w:szCs w:val="16"/>
              </w:rPr>
            </w:pPr>
            <w:r w:rsidRPr="0079234F">
              <w:rPr>
                <w:sz w:val="16"/>
                <w:szCs w:val="16"/>
              </w:rPr>
              <w:t>c. advise government on issues of concern and areas for improvement; and</w:t>
            </w:r>
          </w:p>
          <w:p w14:paraId="1C8E5A69" w14:textId="77777777" w:rsidR="00E211B2" w:rsidRPr="0079234F" w:rsidRDefault="00E211B2" w:rsidP="009A5180">
            <w:pPr>
              <w:pStyle w:val="BodyText"/>
              <w:ind w:left="400"/>
              <w:rPr>
                <w:sz w:val="16"/>
                <w:szCs w:val="16"/>
              </w:rPr>
            </w:pPr>
            <w:r w:rsidRPr="0079234F">
              <w:rPr>
                <w:sz w:val="16"/>
                <w:szCs w:val="16"/>
              </w:rPr>
              <w:t>d. record, report and publish service-level complaints and other relevant data and information.</w:t>
            </w:r>
          </w:p>
        </w:tc>
        <w:tc>
          <w:tcPr>
            <w:tcW w:w="2835" w:type="dxa"/>
          </w:tcPr>
          <w:p w14:paraId="1C2F3F85"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5BA48ED5" w14:textId="69CD7609" w:rsidR="00E211B2" w:rsidRPr="0079234F" w:rsidRDefault="001D1EF0" w:rsidP="009A5180">
            <w:pPr>
              <w:pStyle w:val="BodyText"/>
              <w:rPr>
                <w:sz w:val="16"/>
                <w:szCs w:val="16"/>
              </w:rPr>
            </w:pPr>
            <w:r w:rsidRPr="0079234F">
              <w:rPr>
                <w:sz w:val="16"/>
                <w:szCs w:val="16"/>
              </w:rPr>
              <w:t>Partial progress</w:t>
            </w:r>
          </w:p>
        </w:tc>
      </w:tr>
    </w:tbl>
    <w:p w14:paraId="035B1C9D" w14:textId="77777777" w:rsidR="00E211B2" w:rsidRPr="0079234F" w:rsidRDefault="00E211B2" w:rsidP="00E211B2">
      <w:pPr>
        <w:pStyle w:val="BodyText"/>
      </w:pPr>
    </w:p>
    <w:p w14:paraId="596566BC" w14:textId="77777777" w:rsidR="00E211B2" w:rsidRPr="0079234F" w:rsidRDefault="00E211B2" w:rsidP="00E211B2">
      <w:pPr>
        <w:pStyle w:val="Heading2"/>
      </w:pPr>
      <w:r w:rsidRPr="0079234F">
        <w:t>Findings</w:t>
      </w:r>
    </w:p>
    <w:p w14:paraId="222320E0" w14:textId="5393683F" w:rsidR="00E211B2" w:rsidRPr="0079234F" w:rsidRDefault="00E211B2" w:rsidP="00E211B2">
      <w:pPr>
        <w:pStyle w:val="BodyText"/>
      </w:pPr>
      <w:r w:rsidRPr="0079234F">
        <w:t xml:space="preserve">The Mental Health and Wellbeing Commission was established under the </w:t>
      </w:r>
      <w:r w:rsidRPr="00BB5E84">
        <w:rPr>
          <w:i/>
          <w:iCs/>
        </w:rPr>
        <w:t>Mental Health and Wellbeing Act 2022</w:t>
      </w:r>
      <w:r w:rsidRPr="0079234F">
        <w:t xml:space="preserve">, with functions </w:t>
      </w:r>
      <w:r w:rsidR="00ED0005" w:rsidRPr="0079234F">
        <w:t xml:space="preserve">that are </w:t>
      </w:r>
      <w:r w:rsidRPr="0079234F">
        <w:t xml:space="preserve">consistent with the Royal Commission’s recommendations. </w:t>
      </w:r>
    </w:p>
    <w:p w14:paraId="38B0FE67" w14:textId="77777777" w:rsidR="00E211B2" w:rsidRPr="0079234F" w:rsidRDefault="00E211B2" w:rsidP="00E211B2">
      <w:pPr>
        <w:pStyle w:val="Heading3"/>
      </w:pPr>
      <w:r w:rsidRPr="0079234F">
        <w:t>Discussion</w:t>
      </w:r>
    </w:p>
    <w:p w14:paraId="791C84C4" w14:textId="240BA21C" w:rsidR="00E211B2" w:rsidRPr="0079234F" w:rsidRDefault="00E211B2" w:rsidP="00E211B2">
      <w:r w:rsidRPr="0079234F">
        <w:t xml:space="preserve">53.1: The </w:t>
      </w:r>
      <w:r w:rsidRPr="00BB5E84">
        <w:rPr>
          <w:i/>
          <w:iCs/>
        </w:rPr>
        <w:t>Mental Health and Wellbeing Act 2022</w:t>
      </w:r>
      <w:r w:rsidRPr="0079234F">
        <w:t xml:space="preserve"> sets out a range of monitoring and reporting functions for the Mental Health and Wellbeing Commission. The Commission has published how it will identify and assess systemic issues that warrant further examination through inquiries and systemic reviews,</w:t>
      </w:r>
      <w:r w:rsidR="007F6047" w:rsidRPr="0079234F">
        <w:rPr>
          <w:rStyle w:val="FootnoteReference"/>
        </w:rPr>
        <w:footnoteReference w:id="218"/>
      </w:r>
      <w:r w:rsidRPr="0079234F">
        <w:t xml:space="preserve"> including monitoring issues arising in complaints, and outlined its intended approach to monitoring via its Monitoring and Reporting Plan.</w:t>
      </w:r>
      <w:r w:rsidRPr="0079234F">
        <w:rPr>
          <w:rStyle w:val="FootnoteReference"/>
        </w:rPr>
        <w:footnoteReference w:id="219"/>
      </w:r>
      <w:r w:rsidRPr="0079234F">
        <w:t xml:space="preserve"> </w:t>
      </w:r>
      <w:r w:rsidR="000432BD" w:rsidRPr="0079234F">
        <w:t xml:space="preserve">Recent amendments to the </w:t>
      </w:r>
      <w:r w:rsidR="000432BD" w:rsidRPr="0079234F">
        <w:rPr>
          <w:i/>
          <w:iCs/>
        </w:rPr>
        <w:t>Mental Health and Wellbeing Act 2022</w:t>
      </w:r>
      <w:r w:rsidR="000432BD" w:rsidRPr="0079234F">
        <w:t xml:space="preserve"> in April </w:t>
      </w:r>
      <w:r w:rsidR="000432BD" w:rsidRPr="007F6047">
        <w:t>2026, e</w:t>
      </w:r>
      <w:r w:rsidR="000432BD" w:rsidRPr="0079234F">
        <w:t>stablished a more explicit mechanism for the Commission to obtain information from the Department of Health</w:t>
      </w:r>
      <w:r w:rsidR="000432BD" w:rsidRPr="007F6047">
        <w:t>.</w:t>
      </w:r>
      <w:r w:rsidR="007F6047" w:rsidRPr="007F6047">
        <w:rPr>
          <w:rStyle w:val="FootnoteReference"/>
        </w:rPr>
        <w:footnoteReference w:id="220"/>
      </w:r>
      <w:r w:rsidR="000432BD" w:rsidRPr="0079234F">
        <w:t xml:space="preserve"> </w:t>
      </w:r>
      <w:r w:rsidRPr="0079234F">
        <w:t xml:space="preserve">Finalisation of an information sharing agreement between the Commission and the Department of Health will </w:t>
      </w:r>
      <w:r w:rsidR="00DB2E0C" w:rsidRPr="0079234F">
        <w:t xml:space="preserve">further </w:t>
      </w:r>
      <w:r w:rsidRPr="0079234F">
        <w:t xml:space="preserve">enable the Commission to access data to understand and monitor safety and quality issues using administrative data, and support identification of systemic issues from a broad range of sources which would strengthen </w:t>
      </w:r>
      <w:r w:rsidR="00ED0005" w:rsidRPr="0079234F">
        <w:t>the delivery</w:t>
      </w:r>
      <w:r w:rsidRPr="0079234F">
        <w:t xml:space="preserve"> of this recommendation. </w:t>
      </w:r>
    </w:p>
    <w:p w14:paraId="561E3AC1" w14:textId="77E50DAD" w:rsidR="00E211B2" w:rsidRPr="0079234F" w:rsidRDefault="00E211B2" w:rsidP="00E211B2">
      <w:r w:rsidRPr="0079234F">
        <w:t>53.2:</w:t>
      </w:r>
      <w:r w:rsidR="000432BD" w:rsidRPr="0079234F">
        <w:t xml:space="preserve"> </w:t>
      </w:r>
      <w:r w:rsidR="001D1EF0" w:rsidRPr="0079234F">
        <w:t>T</w:t>
      </w:r>
      <w:r w:rsidRPr="0079234F">
        <w:t>he Commission</w:t>
      </w:r>
      <w:r w:rsidR="000432BD" w:rsidRPr="0079234F">
        <w:t xml:space="preserve"> regularly seeks data and information from </w:t>
      </w:r>
      <w:r w:rsidRPr="0079234F">
        <w:t xml:space="preserve">the Department of Health </w:t>
      </w:r>
      <w:r w:rsidR="000432BD" w:rsidRPr="0079234F">
        <w:t>to inform its Annual Report and other specialised reports, including in relation to the priority areas of focus identified in this recommendation. Continuous improvements in approaches to information sharing and data access and quality will enhance oversight and reporting over time.</w:t>
      </w:r>
    </w:p>
    <w:p w14:paraId="60C0D926" w14:textId="52BB20E6" w:rsidR="00E211B2" w:rsidRPr="0079234F" w:rsidRDefault="00E211B2" w:rsidP="00E211B2">
      <w:pPr>
        <w:rPr>
          <w:rFonts w:ascii="Georgia" w:hAnsi="Georgia"/>
          <w:b/>
          <w:color w:val="3E7864" w:themeColor="accent1"/>
          <w:sz w:val="28"/>
        </w:rPr>
      </w:pPr>
      <w:r w:rsidRPr="0079234F">
        <w:t>53.3: The Commission</w:t>
      </w:r>
      <w:r w:rsidR="000432BD" w:rsidRPr="0079234F">
        <w:t xml:space="preserve"> has commenced its role in delivering on the elements of this recommendation, however the outcomes and </w:t>
      </w:r>
      <w:r w:rsidRPr="0079234F">
        <w:t xml:space="preserve">impact in undertaking </w:t>
      </w:r>
      <w:r w:rsidR="007F3B5B" w:rsidRPr="0079234F">
        <w:t>these functions will require further assessment, for example to ensure “that complaints-handling and investigation approaches meet the needs of consumers, families, carers, and supporters and support services to resolve concerns” on an ongoing basis as outlined in 53.3b.</w:t>
      </w:r>
      <w:r w:rsidR="007F3B5B" w:rsidRPr="0079234F" w:rsidDel="007F3B5B">
        <w:t xml:space="preserve"> </w:t>
      </w:r>
      <w:r w:rsidRPr="0079234F">
        <w:br w:type="page"/>
      </w:r>
    </w:p>
    <w:p w14:paraId="61577B3E" w14:textId="77777777" w:rsidR="00E211B2" w:rsidRPr="0079234F" w:rsidRDefault="00E211B2" w:rsidP="00E211B2">
      <w:pPr>
        <w:pStyle w:val="Heading1"/>
      </w:pPr>
      <w:bookmarkStart w:id="69" w:name="_Toc233041569"/>
      <w:r w:rsidRPr="0079234F">
        <w:t>Rec 54: Towards the elimination of seclusion and restraint</w:t>
      </w:r>
      <w:bookmarkEnd w:id="69"/>
    </w:p>
    <w:p w14:paraId="3F0FF4B3" w14:textId="1C80B30A" w:rsidR="007F16DD" w:rsidRPr="00AE0F7F" w:rsidRDefault="00D16ED0" w:rsidP="007F16DD">
      <w:pPr>
        <w:pStyle w:val="BodyText"/>
        <w:spacing w:before="0" w:after="0"/>
      </w:pPr>
      <w:r w:rsidRPr="00AE0F7F">
        <w:rPr>
          <w:b/>
          <w:bCs/>
        </w:rPr>
        <w:t>Recommendation status reported by Department of Health</w:t>
      </w:r>
      <w:r w:rsidR="00E211B2" w:rsidRPr="00AE0F7F">
        <w:rPr>
          <w:b/>
          <w:bCs/>
        </w:rPr>
        <w:t>:</w:t>
      </w:r>
      <w:r w:rsidR="00E211B2" w:rsidRPr="00AE0F7F">
        <w:t xml:space="preserve"> </w:t>
      </w:r>
      <w:r w:rsidR="007F3B5B" w:rsidRPr="00AE0F7F">
        <w:t>Partially delivered and i</w:t>
      </w:r>
      <w:r w:rsidR="00E211B2" w:rsidRPr="00AE0F7F">
        <w:t>n progress</w:t>
      </w:r>
      <w:r w:rsidR="00E211B2" w:rsidRPr="00AE0F7F">
        <w:br/>
      </w:r>
      <w:r w:rsidR="00E211B2" w:rsidRPr="00AE0F7F">
        <w:rPr>
          <w:b/>
          <w:bCs/>
        </w:rPr>
        <w:t>Linked initiatives:</w:t>
      </w:r>
      <w:r w:rsidR="00E211B2" w:rsidRPr="00AE0F7F">
        <w:t xml:space="preserve"> </w:t>
      </w:r>
      <w:r w:rsidR="00387BBC" w:rsidRPr="00AE0F7F">
        <w:t>Towards Elimination of Restrictive Practices initiative</w:t>
      </w:r>
    </w:p>
    <w:p w14:paraId="741FDDB3" w14:textId="36417725" w:rsidR="00E211B2" w:rsidRPr="0079234F" w:rsidRDefault="007F16DD" w:rsidP="007F16DD">
      <w:pPr>
        <w:pStyle w:val="BodyText"/>
        <w:spacing w:before="0" w:after="0"/>
      </w:pPr>
      <w:r w:rsidRPr="0079234F">
        <w:rPr>
          <w:b/>
          <w:bCs/>
        </w:rPr>
        <w:t>Key relevant recommendations</w:t>
      </w:r>
      <w:r w:rsidRPr="0079234F">
        <w:t>: Improving quality and safety of services (Rec 52)</w:t>
      </w:r>
    </w:p>
    <w:p w14:paraId="0589169D" w14:textId="43878A98"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FB7A56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77353ECD"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50B74066" w14:textId="4C4552DB"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12E61B2"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B66BEF0"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1C8267F" w14:textId="77777777" w:rsidTr="009A5180">
        <w:tc>
          <w:tcPr>
            <w:tcW w:w="671" w:type="dxa"/>
          </w:tcPr>
          <w:p w14:paraId="43520ED4" w14:textId="77777777" w:rsidR="00E211B2" w:rsidRPr="0079234F" w:rsidRDefault="00E211B2" w:rsidP="009A5180">
            <w:pPr>
              <w:pStyle w:val="BodyText"/>
              <w:rPr>
                <w:sz w:val="16"/>
                <w:szCs w:val="16"/>
              </w:rPr>
            </w:pPr>
            <w:r w:rsidRPr="0079234F">
              <w:rPr>
                <w:sz w:val="16"/>
                <w:szCs w:val="16"/>
              </w:rPr>
              <w:t>54.1</w:t>
            </w:r>
          </w:p>
        </w:tc>
        <w:tc>
          <w:tcPr>
            <w:tcW w:w="8401" w:type="dxa"/>
          </w:tcPr>
          <w:p w14:paraId="3E0FB8C0" w14:textId="77777777" w:rsidR="00E211B2" w:rsidRPr="0079234F" w:rsidRDefault="00E211B2" w:rsidP="009A5180">
            <w:pPr>
              <w:pStyle w:val="BodyText"/>
              <w:rPr>
                <w:sz w:val="16"/>
                <w:szCs w:val="16"/>
              </w:rPr>
            </w:pPr>
            <w:r w:rsidRPr="0079234F">
              <w:rPr>
                <w:sz w:val="16"/>
                <w:szCs w:val="16"/>
              </w:rPr>
              <w:t>Act immediately to reduce the use of seclusion and restraint in mental health and wellbeing service delivery, with the aim to eliminate these practices within 10 years.</w:t>
            </w:r>
          </w:p>
        </w:tc>
        <w:tc>
          <w:tcPr>
            <w:tcW w:w="2835" w:type="dxa"/>
          </w:tcPr>
          <w:p w14:paraId="7C2F8081"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4561BE23" w14:textId="3EC82BCA"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56EC3A9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679B18E" w14:textId="77777777" w:rsidR="00E211B2" w:rsidRPr="0079234F" w:rsidRDefault="00E211B2" w:rsidP="009A5180">
            <w:pPr>
              <w:pStyle w:val="BodyText"/>
              <w:rPr>
                <w:sz w:val="16"/>
                <w:szCs w:val="16"/>
              </w:rPr>
            </w:pPr>
            <w:r w:rsidRPr="0079234F">
              <w:rPr>
                <w:sz w:val="16"/>
                <w:szCs w:val="16"/>
              </w:rPr>
              <w:t>54.2</w:t>
            </w:r>
          </w:p>
        </w:tc>
        <w:tc>
          <w:tcPr>
            <w:tcW w:w="8401" w:type="dxa"/>
          </w:tcPr>
          <w:p w14:paraId="059D38C8" w14:textId="77777777" w:rsidR="00E211B2" w:rsidRPr="0079234F" w:rsidRDefault="00E211B2" w:rsidP="009A5180">
            <w:pPr>
              <w:pStyle w:val="BodyText"/>
              <w:rPr>
                <w:sz w:val="16"/>
                <w:szCs w:val="16"/>
              </w:rPr>
            </w:pPr>
            <w:r w:rsidRPr="0079234F">
              <w:rPr>
                <w:sz w:val="16"/>
                <w:szCs w:val="16"/>
              </w:rPr>
              <w:t>Regulate the use of chemical restraint through legislative provisions in the new Mental Health and Wellbeing Act (refer to recommendation 42(2)(e)).</w:t>
            </w:r>
          </w:p>
        </w:tc>
        <w:tc>
          <w:tcPr>
            <w:tcW w:w="2835" w:type="dxa"/>
          </w:tcPr>
          <w:p w14:paraId="7B97F9DD"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0598FBF" w14:textId="487204C5" w:rsidR="00E211B2" w:rsidRPr="0079234F" w:rsidRDefault="007F16DD"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06B1BAA4" w14:textId="77777777" w:rsidTr="009A5180">
        <w:tc>
          <w:tcPr>
            <w:tcW w:w="671" w:type="dxa"/>
          </w:tcPr>
          <w:p w14:paraId="3F91D45B" w14:textId="77777777" w:rsidR="00E211B2" w:rsidRPr="0079234F" w:rsidRDefault="00E211B2" w:rsidP="009A5180">
            <w:pPr>
              <w:pStyle w:val="BodyText"/>
              <w:rPr>
                <w:sz w:val="16"/>
                <w:szCs w:val="16"/>
              </w:rPr>
            </w:pPr>
            <w:r w:rsidRPr="0079234F">
              <w:rPr>
                <w:sz w:val="16"/>
                <w:szCs w:val="16"/>
              </w:rPr>
              <w:t>54.3</w:t>
            </w:r>
          </w:p>
        </w:tc>
        <w:tc>
          <w:tcPr>
            <w:tcW w:w="8401" w:type="dxa"/>
          </w:tcPr>
          <w:p w14:paraId="588C84CB" w14:textId="77777777" w:rsidR="00E211B2" w:rsidRPr="0079234F" w:rsidRDefault="00E211B2" w:rsidP="009A5180">
            <w:pPr>
              <w:pStyle w:val="BodyText"/>
              <w:rPr>
                <w:sz w:val="16"/>
                <w:szCs w:val="16"/>
              </w:rPr>
            </w:pPr>
            <w:r w:rsidRPr="0079234F">
              <w:rPr>
                <w:sz w:val="16"/>
                <w:szCs w:val="16"/>
              </w:rPr>
              <w:t>Ensure the Chief Officer for Mental Health and Wellbeing (refer to recommendation 45(1)) develops and leads a strategy to reduce the use of seclusion and restraint.</w:t>
            </w:r>
          </w:p>
        </w:tc>
        <w:tc>
          <w:tcPr>
            <w:tcW w:w="2835" w:type="dxa"/>
          </w:tcPr>
          <w:p w14:paraId="21CF4281"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273711C7" w14:textId="19CF833B" w:rsidR="00E211B2" w:rsidRPr="0079234F" w:rsidRDefault="007157F8" w:rsidP="009A5180">
            <w:pPr>
              <w:pStyle w:val="BodyText"/>
              <w:rPr>
                <w:sz w:val="16"/>
                <w:szCs w:val="16"/>
              </w:rPr>
            </w:pPr>
            <w:r w:rsidRPr="0079234F">
              <w:rPr>
                <w:sz w:val="16"/>
                <w:szCs w:val="16"/>
              </w:rPr>
              <w:t>Partial progress</w:t>
            </w:r>
          </w:p>
        </w:tc>
      </w:tr>
      <w:tr w:rsidR="00E211B2" w:rsidRPr="0079234F" w14:paraId="24BF6D0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B51D3A8" w14:textId="77777777" w:rsidR="00E211B2" w:rsidRPr="0079234F" w:rsidRDefault="00E211B2" w:rsidP="009A5180">
            <w:pPr>
              <w:pStyle w:val="BodyText"/>
              <w:rPr>
                <w:sz w:val="16"/>
                <w:szCs w:val="16"/>
              </w:rPr>
            </w:pPr>
            <w:r w:rsidRPr="0079234F">
              <w:rPr>
                <w:sz w:val="16"/>
                <w:szCs w:val="16"/>
              </w:rPr>
              <w:t>54.4</w:t>
            </w:r>
          </w:p>
        </w:tc>
        <w:tc>
          <w:tcPr>
            <w:tcW w:w="8401" w:type="dxa"/>
          </w:tcPr>
          <w:p w14:paraId="3D31C912" w14:textId="77777777" w:rsidR="00E211B2" w:rsidRPr="0079234F" w:rsidRDefault="00E211B2" w:rsidP="009A5180">
            <w:pPr>
              <w:pStyle w:val="BodyText"/>
              <w:rPr>
                <w:sz w:val="16"/>
                <w:szCs w:val="16"/>
              </w:rPr>
            </w:pPr>
            <w:r w:rsidRPr="0079234F">
              <w:rPr>
                <w:sz w:val="16"/>
                <w:szCs w:val="16"/>
              </w:rPr>
              <w:t>Enable the Mental Health Improvement Unit within Safer Care Victoria (refer to recommendation 52(1)) to co-design with mental health and wellbeing services and people with lived experience a range of programs and supports aligned with the strategy that focus on:</w:t>
            </w:r>
          </w:p>
          <w:p w14:paraId="39FB86E4" w14:textId="77777777" w:rsidR="00E211B2" w:rsidRPr="0079234F" w:rsidRDefault="00E211B2" w:rsidP="009A5180">
            <w:pPr>
              <w:pStyle w:val="BodyText"/>
              <w:ind w:left="400"/>
              <w:rPr>
                <w:sz w:val="16"/>
                <w:szCs w:val="16"/>
              </w:rPr>
            </w:pPr>
            <w:r w:rsidRPr="0079234F">
              <w:rPr>
                <w:sz w:val="16"/>
                <w:szCs w:val="16"/>
              </w:rPr>
              <w:t>a. working with each mental health and wellbeing service to investigate local data and practices in order to identify priority areas for change;</w:t>
            </w:r>
          </w:p>
          <w:p w14:paraId="01729A05" w14:textId="77777777" w:rsidR="00E211B2" w:rsidRPr="0079234F" w:rsidRDefault="00E211B2" w:rsidP="009A5180">
            <w:pPr>
              <w:pStyle w:val="BodyText"/>
              <w:ind w:left="400"/>
              <w:rPr>
                <w:sz w:val="16"/>
                <w:szCs w:val="16"/>
              </w:rPr>
            </w:pPr>
            <w:r w:rsidRPr="0079234F">
              <w:rPr>
                <w:sz w:val="16"/>
                <w:szCs w:val="16"/>
              </w:rPr>
              <w:t>b. making workforce training available for services; and</w:t>
            </w:r>
          </w:p>
          <w:p w14:paraId="248B6658" w14:textId="77777777" w:rsidR="00E211B2" w:rsidRPr="0079234F" w:rsidRDefault="00E211B2" w:rsidP="009A5180">
            <w:pPr>
              <w:pStyle w:val="BodyText"/>
              <w:ind w:left="400"/>
              <w:rPr>
                <w:sz w:val="16"/>
                <w:szCs w:val="16"/>
              </w:rPr>
            </w:pPr>
            <w:r w:rsidRPr="0079234F">
              <w:rPr>
                <w:sz w:val="16"/>
                <w:szCs w:val="16"/>
              </w:rPr>
              <w:t>c. continuing to support services to embed Safewards.</w:t>
            </w:r>
          </w:p>
        </w:tc>
        <w:tc>
          <w:tcPr>
            <w:tcW w:w="2835" w:type="dxa"/>
          </w:tcPr>
          <w:p w14:paraId="12E1FE1D"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02DE49BC" w14:textId="77777777" w:rsidR="00E211B2" w:rsidRPr="0079234F" w:rsidRDefault="00E211B2" w:rsidP="009A5180">
            <w:pPr>
              <w:pStyle w:val="BodyText"/>
              <w:rPr>
                <w:sz w:val="16"/>
                <w:szCs w:val="16"/>
              </w:rPr>
            </w:pPr>
            <w:r w:rsidRPr="0079234F">
              <w:rPr>
                <w:sz w:val="16"/>
                <w:szCs w:val="16"/>
              </w:rPr>
              <w:t>In place</w:t>
            </w:r>
          </w:p>
        </w:tc>
      </w:tr>
    </w:tbl>
    <w:p w14:paraId="249FA642" w14:textId="77777777" w:rsidR="00E211B2" w:rsidRPr="0079234F" w:rsidRDefault="00E211B2" w:rsidP="00E211B2">
      <w:pPr>
        <w:pStyle w:val="Heading2"/>
      </w:pPr>
      <w:r w:rsidRPr="0079234F">
        <w:t>Findings</w:t>
      </w:r>
    </w:p>
    <w:p w14:paraId="1BB9FA36" w14:textId="025A9672" w:rsidR="00E211B2" w:rsidRPr="0079234F" w:rsidRDefault="007439C9" w:rsidP="00E211B2">
      <w:pPr>
        <w:pStyle w:val="BodyText"/>
      </w:pPr>
      <w:r w:rsidRPr="0079234F">
        <w:t xml:space="preserve">The </w:t>
      </w:r>
      <w:r w:rsidRPr="0079234F">
        <w:rPr>
          <w:i/>
          <w:iCs/>
        </w:rPr>
        <w:t>Mental Health and Wellbeing Act 2022</w:t>
      </w:r>
      <w:r w:rsidRPr="0079234F">
        <w:t xml:space="preserve"> includes provisions to regulate chemical restraint, and there has been further guidance provided, including by the Chief Psychiatrist. </w:t>
      </w:r>
      <w:r w:rsidR="00E211B2" w:rsidRPr="0079234F">
        <w:t xml:space="preserve">Steps are being taken to reduce the use of restrictive practices in mental health and wellbeing services. These steps include new documentation and reporting requirements on the use of restrictive practices in emergency departments and work by the Office of the Chief Psychiatrist </w:t>
      </w:r>
      <w:r w:rsidR="007F6047">
        <w:t>in</w:t>
      </w:r>
      <w:r w:rsidR="00702F68" w:rsidRPr="0079234F">
        <w:t xml:space="preserve"> relation</w:t>
      </w:r>
      <w:r w:rsidR="00E211B2" w:rsidRPr="0079234F">
        <w:t xml:space="preserve"> to the use of chemical restraint. The Mental Health Improvement Unit has been established within Safer Care Victoria. One of the early streams of work of the Mental Health Improvement Program has been to work with participating services towards the elimination of restrictive practices in inpatient settings. </w:t>
      </w:r>
    </w:p>
    <w:p w14:paraId="48C0A0FD" w14:textId="77777777" w:rsidR="00E211B2" w:rsidRPr="0079234F" w:rsidRDefault="00E211B2" w:rsidP="00E211B2">
      <w:pPr>
        <w:pStyle w:val="Heading3"/>
      </w:pPr>
      <w:r w:rsidRPr="0079234F">
        <w:t>Discussion</w:t>
      </w:r>
    </w:p>
    <w:p w14:paraId="24698B88" w14:textId="62BEBB00" w:rsidR="007157F8" w:rsidRPr="0079234F" w:rsidRDefault="00E211B2" w:rsidP="00E211B2">
      <w:pPr>
        <w:pStyle w:val="BodyText"/>
      </w:pPr>
      <w:r w:rsidRPr="0079234F">
        <w:t>54.1: ‘Working towards the elimination of restrictive practices in inpatient services’ is one of the key initiatives undertaken by Safer Care Victoria as part of the Mental Health Improvement Program (see sub-recommendation 52.2). This work has achieved significant results within the participating services</w:t>
      </w:r>
      <w:r w:rsidR="007157F8" w:rsidRPr="0079234F">
        <w:t>.</w:t>
      </w:r>
      <w:r w:rsidRPr="0079234F">
        <w:rPr>
          <w:rStyle w:val="FootnoteReference"/>
        </w:rPr>
        <w:footnoteReference w:id="221"/>
      </w:r>
      <w:r w:rsidR="007157F8" w:rsidRPr="0079234F">
        <w:t xml:space="preserve"> </w:t>
      </w:r>
    </w:p>
    <w:p w14:paraId="34958D22" w14:textId="77777777" w:rsidR="007157F8" w:rsidRPr="0079234F" w:rsidRDefault="007157F8" w:rsidP="007157F8">
      <w:pPr>
        <w:pStyle w:val="BodyText"/>
      </w:pPr>
      <w:r w:rsidRPr="0079234F">
        <w:t>New documentation and reporting requirements on the use of restrictive interventions in emergency departments and urgent care centres of designated mental health services came into effect on 1 April 2024. This regulation requires that the use of all these restrictive interventions be reported to the Chief Psychiatrist. The Chief Psychiatrist’s clinical guideline for restrictive interventions was updated to support services to understand and implement these requirements.</w:t>
      </w:r>
      <w:r w:rsidRPr="0079234F">
        <w:rPr>
          <w:rStyle w:val="FootnoteReference"/>
        </w:rPr>
        <w:footnoteReference w:id="222"/>
      </w:r>
      <w:r w:rsidRPr="0079234F">
        <w:t xml:space="preserve"> </w:t>
      </w:r>
    </w:p>
    <w:p w14:paraId="20ECECAB" w14:textId="08BB8A29" w:rsidR="00E211B2" w:rsidRPr="003F70CF" w:rsidRDefault="007157F8" w:rsidP="00E211B2">
      <w:pPr>
        <w:pStyle w:val="BodyText"/>
      </w:pPr>
      <w:r w:rsidRPr="003F70CF">
        <w:t xml:space="preserve">In November 2025, the </w:t>
      </w:r>
      <w:r w:rsidRPr="003F70CF">
        <w:rPr>
          <w:i/>
          <w:iCs/>
        </w:rPr>
        <w:t xml:space="preserve">Seclusion and Restraint Report </w:t>
      </w:r>
      <w:r w:rsidRPr="003F70CF">
        <w:t>provided details of restrictive intervention use in Victoria, with the intention of promoting transparency and providing a basis for clinical accountability from health services. The report provides a broad overview of seclusion and restraint data, documenting a steady reduction in seclusion and restraint in Victoria from 2020-21 to 2024-25.</w:t>
      </w:r>
      <w:r w:rsidRPr="003F70CF">
        <w:rPr>
          <w:rStyle w:val="FootnoteReference"/>
        </w:rPr>
        <w:t xml:space="preserve"> </w:t>
      </w:r>
      <w:r w:rsidRPr="003F70CF">
        <w:rPr>
          <w:rStyle w:val="FootnoteReference"/>
        </w:rPr>
        <w:footnoteReference w:id="223"/>
      </w:r>
      <w:r w:rsidRPr="003F70CF">
        <w:t xml:space="preserve"> T</w:t>
      </w:r>
      <w:r w:rsidR="00E211B2" w:rsidRPr="003F70CF">
        <w:t>he Commission looks forward to seeing</w:t>
      </w:r>
      <w:r w:rsidRPr="003F70CF">
        <w:t xml:space="preserve"> further reporting on</w:t>
      </w:r>
      <w:r w:rsidR="00E211B2" w:rsidRPr="003F70CF">
        <w:t xml:space="preserve"> the impacts </w:t>
      </w:r>
      <w:r w:rsidR="007F16DD" w:rsidRPr="003F70CF">
        <w:t>over time as outlined in the recommendation</w:t>
      </w:r>
      <w:r w:rsidR="00E211B2" w:rsidRPr="003F70CF">
        <w:t>.</w:t>
      </w:r>
    </w:p>
    <w:p w14:paraId="3FD52C64" w14:textId="27656D93" w:rsidR="007157F8" w:rsidRPr="0079234F" w:rsidRDefault="00E211B2" w:rsidP="007157F8">
      <w:r w:rsidRPr="0079234F">
        <w:t xml:space="preserve">54.2: </w:t>
      </w:r>
      <w:r w:rsidR="007F16DD" w:rsidRPr="0079234F">
        <w:t xml:space="preserve">The </w:t>
      </w:r>
      <w:r w:rsidR="007F16DD" w:rsidRPr="0079234F">
        <w:rPr>
          <w:i/>
          <w:iCs/>
        </w:rPr>
        <w:t>Mental Health and Wellbeing Act 2022</w:t>
      </w:r>
      <w:r w:rsidR="007F16DD" w:rsidRPr="0079234F">
        <w:t xml:space="preserve"> includes provisions to regulate chemical restraint, and there has been further guidance provided, including by the Chief Psychiatrist, on how restrictive interventions are defined and may be used. In relation to implementation, t</w:t>
      </w:r>
      <w:r w:rsidRPr="0079234F">
        <w:t xml:space="preserve">he </w:t>
      </w:r>
      <w:r w:rsidRPr="0079234F">
        <w:rPr>
          <w:i/>
          <w:iCs/>
        </w:rPr>
        <w:t xml:space="preserve">Chief </w:t>
      </w:r>
      <w:r w:rsidR="004B2B99">
        <w:rPr>
          <w:i/>
          <w:iCs/>
        </w:rPr>
        <w:t>Mental Health and Wellbeing</w:t>
      </w:r>
      <w:r w:rsidRPr="0079234F">
        <w:rPr>
          <w:i/>
          <w:iCs/>
        </w:rPr>
        <w:t xml:space="preserve"> Officer Report 2023-24</w:t>
      </w:r>
      <w:r w:rsidRPr="0079234F">
        <w:t xml:space="preserve"> indicates that in 2023 a Chemical Restraint Expert Advisory Group was set up to inform the regulation, oversight and reporting requirements related to chemical restraint. </w:t>
      </w:r>
      <w:r w:rsidR="00387BBC" w:rsidRPr="0079234F">
        <w:t xml:space="preserve"> According to the </w:t>
      </w:r>
      <w:r w:rsidR="00387BBC" w:rsidRPr="00CB11EE">
        <w:rPr>
          <w:i/>
          <w:iCs/>
        </w:rPr>
        <w:t>Reform Progress Report 2026</w:t>
      </w:r>
      <w:r w:rsidR="00387BBC" w:rsidRPr="0079234F">
        <w:t>, in order to develop workforce capability, “the Office of the Chief Psychiatrist has also issued clinical guidelines and factsheets, held quality and safety forums and carried out site visits to all designated mental health services”</w:t>
      </w:r>
      <w:r w:rsidR="007157F8" w:rsidRPr="0079234F">
        <w:t>.</w:t>
      </w:r>
      <w:r w:rsidR="007157F8" w:rsidRPr="0079234F">
        <w:rPr>
          <w:rStyle w:val="FootnoteReference"/>
        </w:rPr>
        <w:footnoteReference w:id="224"/>
      </w:r>
      <w:r w:rsidR="00F9639F" w:rsidRPr="0079234F">
        <w:t xml:space="preserve"> The Department has also confirmed that the Office of the Chief Psychiatrist conducts site visits to all designated mental health services in Victoria, to support compliance with the Act and quality and safety improvements, which includes reducing restrictive interventions.</w:t>
      </w:r>
    </w:p>
    <w:p w14:paraId="3E209B5C" w14:textId="6071530B" w:rsidR="00E211B2" w:rsidRPr="0079234F" w:rsidRDefault="00E211B2" w:rsidP="00E211B2">
      <w:pPr>
        <w:pStyle w:val="BodyText"/>
      </w:pPr>
      <w:r w:rsidRPr="0079234F">
        <w:t xml:space="preserve">54.3: The </w:t>
      </w:r>
      <w:r w:rsidRPr="0079234F">
        <w:rPr>
          <w:i/>
        </w:rPr>
        <w:t>Next Phase of Reform document</w:t>
      </w:r>
      <w:r w:rsidRPr="0079234F">
        <w:t xml:space="preserve"> reports that a seclusion and restraint strategy will be finalised for implementation in 2024-2027. This strategy would set targets for the reduction and elimination of restrictive interventions </w:t>
      </w:r>
      <w:r w:rsidR="00702F68" w:rsidRPr="0079234F">
        <w:t xml:space="preserve">led </w:t>
      </w:r>
      <w:r w:rsidRPr="0079234F">
        <w:t>by the Chief Officer for Mental Health and Wellbeing.</w:t>
      </w:r>
      <w:r w:rsidR="00DE3BBB" w:rsidRPr="0079234F">
        <w:t xml:space="preserve"> The </w:t>
      </w:r>
      <w:r w:rsidR="00DE3BBB" w:rsidRPr="0079234F">
        <w:rPr>
          <w:i/>
        </w:rPr>
        <w:t xml:space="preserve">Chief </w:t>
      </w:r>
      <w:r w:rsidR="004B2B99">
        <w:rPr>
          <w:i/>
        </w:rPr>
        <w:t>Mental Health and Wellbeing</w:t>
      </w:r>
      <w:r w:rsidR="00DE3BBB" w:rsidRPr="0079234F">
        <w:rPr>
          <w:i/>
        </w:rPr>
        <w:t xml:space="preserve"> Officer report</w:t>
      </w:r>
      <w:r w:rsidR="00DE3BBB" w:rsidRPr="0079234F">
        <w:t xml:space="preserve"> 2024-25 provides an update on initiatives and indicates that a strategy for the elimination of seclusion and restraint, in partnership with people with lived experience, service providers, and the workforce, is underway.</w:t>
      </w:r>
      <w:r w:rsidR="00DE3BBB" w:rsidRPr="0079234F">
        <w:rPr>
          <w:rStyle w:val="FootnoteReference"/>
        </w:rPr>
        <w:footnoteReference w:id="225"/>
      </w:r>
      <w:r w:rsidRPr="0079234F">
        <w:t xml:space="preserve"> </w:t>
      </w:r>
    </w:p>
    <w:p w14:paraId="68D910AC" w14:textId="73DAF759" w:rsidR="00E211B2" w:rsidRPr="0079234F" w:rsidRDefault="00E211B2" w:rsidP="003F70CF">
      <w:pPr>
        <w:pStyle w:val="BodyText"/>
        <w:rPr>
          <w:rFonts w:ascii="Georgia" w:hAnsi="Georgia"/>
          <w:b/>
          <w:color w:val="3E7864" w:themeColor="accent1"/>
          <w:sz w:val="28"/>
        </w:rPr>
      </w:pPr>
      <w:r w:rsidRPr="0079234F">
        <w:t>54.4: Reporting by Safer Care Victoria indicates that training, provider-based work and implementation of Safewards (a model of care to reduce conflict, address behaviours, and improve culture within services) are important components of the work being undertaken, and reporting of programs online is consistent with this.</w:t>
      </w:r>
      <w:r w:rsidRPr="0079234F">
        <w:rPr>
          <w:rStyle w:val="FootnoteReference"/>
        </w:rPr>
        <w:footnoteReference w:id="226"/>
      </w:r>
      <w:r w:rsidRPr="0079234F">
        <w:br w:type="page"/>
      </w:r>
    </w:p>
    <w:p w14:paraId="6A617A70" w14:textId="77777777" w:rsidR="00E211B2" w:rsidRPr="0079234F" w:rsidRDefault="00E211B2" w:rsidP="00E211B2">
      <w:pPr>
        <w:pStyle w:val="Heading1"/>
      </w:pPr>
      <w:bookmarkStart w:id="70" w:name="_Toc233041570"/>
      <w:r w:rsidRPr="0079234F">
        <w:t>Rec 55: Ensuring compulsory treatment is only used as a last resort</w:t>
      </w:r>
      <w:bookmarkEnd w:id="70"/>
    </w:p>
    <w:p w14:paraId="09D574BD" w14:textId="25BD48E6" w:rsidR="00167F60" w:rsidRPr="0079234F" w:rsidRDefault="00D16ED0" w:rsidP="00167F60">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Reducing compulsory treatment</w:t>
      </w:r>
    </w:p>
    <w:p w14:paraId="38A3005E" w14:textId="324FF969" w:rsidR="00E211B2" w:rsidRPr="0079234F" w:rsidRDefault="00167F60" w:rsidP="00167F60">
      <w:pPr>
        <w:pStyle w:val="BodyText"/>
        <w:spacing w:before="0" w:after="0"/>
      </w:pPr>
      <w:r w:rsidRPr="0079234F">
        <w:rPr>
          <w:b/>
          <w:bCs/>
        </w:rPr>
        <w:t>Key relevant recommendations</w:t>
      </w:r>
      <w:r w:rsidRPr="0079234F">
        <w:t>: Improving quality and safety of services (Rec 52)</w:t>
      </w:r>
    </w:p>
    <w:p w14:paraId="6051DC48" w14:textId="7F7FC20F"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F5C31D6"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F7C9098"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28C3FA47" w14:textId="6005DCA8"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1652E38"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1AAC534"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76111D6" w14:textId="77777777" w:rsidTr="009A5180">
        <w:tc>
          <w:tcPr>
            <w:tcW w:w="671" w:type="dxa"/>
          </w:tcPr>
          <w:p w14:paraId="7EF0AAD4" w14:textId="77777777" w:rsidR="00E211B2" w:rsidRPr="0079234F" w:rsidRDefault="00E211B2" w:rsidP="009A5180">
            <w:pPr>
              <w:pStyle w:val="BodyText"/>
              <w:rPr>
                <w:sz w:val="16"/>
                <w:szCs w:val="16"/>
              </w:rPr>
            </w:pPr>
            <w:r w:rsidRPr="0079234F">
              <w:rPr>
                <w:sz w:val="16"/>
                <w:szCs w:val="16"/>
              </w:rPr>
              <w:t>55.1</w:t>
            </w:r>
          </w:p>
        </w:tc>
        <w:tc>
          <w:tcPr>
            <w:tcW w:w="8401" w:type="dxa"/>
          </w:tcPr>
          <w:p w14:paraId="71D68588" w14:textId="77777777" w:rsidR="00E211B2" w:rsidRPr="0079234F" w:rsidRDefault="00E211B2" w:rsidP="009A5180">
            <w:pPr>
              <w:pStyle w:val="BodyText"/>
              <w:rPr>
                <w:sz w:val="16"/>
                <w:szCs w:val="16"/>
              </w:rPr>
            </w:pPr>
            <w:r w:rsidRPr="0079234F">
              <w:rPr>
                <w:sz w:val="16"/>
                <w:szCs w:val="16"/>
              </w:rPr>
              <w:t>Act immediately to ensure that the use of compulsory treatment is only used as a last resort.</w:t>
            </w:r>
          </w:p>
        </w:tc>
        <w:tc>
          <w:tcPr>
            <w:tcW w:w="2835" w:type="dxa"/>
          </w:tcPr>
          <w:p w14:paraId="4DCD940A"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62B5112F" w14:textId="1E08CF35" w:rsidR="00E211B2" w:rsidRPr="0079234F" w:rsidRDefault="006F5C12" w:rsidP="009A5180">
            <w:pPr>
              <w:pStyle w:val="BodyText"/>
              <w:rPr>
                <w:sz w:val="16"/>
                <w:szCs w:val="16"/>
              </w:rPr>
            </w:pPr>
            <w:r w:rsidRPr="0079234F">
              <w:rPr>
                <w:sz w:val="16"/>
                <w:szCs w:val="16"/>
              </w:rPr>
              <w:t>Partial progress</w:t>
            </w:r>
          </w:p>
        </w:tc>
      </w:tr>
      <w:tr w:rsidR="00E211B2" w:rsidRPr="0079234F" w14:paraId="5A071FBB"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1F62FCF" w14:textId="77777777" w:rsidR="00E211B2" w:rsidRPr="0079234F" w:rsidRDefault="00E211B2" w:rsidP="009A5180">
            <w:pPr>
              <w:pStyle w:val="BodyText"/>
              <w:rPr>
                <w:sz w:val="16"/>
                <w:szCs w:val="16"/>
              </w:rPr>
            </w:pPr>
            <w:r w:rsidRPr="0079234F">
              <w:rPr>
                <w:sz w:val="16"/>
                <w:szCs w:val="16"/>
              </w:rPr>
              <w:t>55.2</w:t>
            </w:r>
          </w:p>
        </w:tc>
        <w:tc>
          <w:tcPr>
            <w:tcW w:w="8401" w:type="dxa"/>
          </w:tcPr>
          <w:p w14:paraId="1C94F5B6" w14:textId="77777777" w:rsidR="00E211B2" w:rsidRPr="0079234F" w:rsidRDefault="00E211B2" w:rsidP="009A5180">
            <w:pPr>
              <w:pStyle w:val="BodyText"/>
              <w:rPr>
                <w:sz w:val="16"/>
                <w:szCs w:val="16"/>
              </w:rPr>
            </w:pPr>
            <w:r w:rsidRPr="0079234F">
              <w:rPr>
                <w:sz w:val="16"/>
                <w:szCs w:val="16"/>
              </w:rPr>
              <w:t>Set targets to reduce the use and duration of compulsory treatment on a year-by-year basis and gather and publish service-level and system-wide data in this regard.</w:t>
            </w:r>
          </w:p>
        </w:tc>
        <w:tc>
          <w:tcPr>
            <w:tcW w:w="2835" w:type="dxa"/>
          </w:tcPr>
          <w:p w14:paraId="19A314F8"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20683D5F" w14:textId="2AB54942" w:rsidR="00E211B2" w:rsidRPr="0079234F" w:rsidRDefault="000F254E" w:rsidP="009A5180">
            <w:pPr>
              <w:pStyle w:val="BodyText"/>
              <w:rPr>
                <w:sz w:val="16"/>
                <w:szCs w:val="16"/>
              </w:rPr>
            </w:pPr>
            <w:r w:rsidRPr="0079234F">
              <w:rPr>
                <w:sz w:val="16"/>
                <w:szCs w:val="16"/>
              </w:rPr>
              <w:t>Not yet commenced</w:t>
            </w:r>
          </w:p>
        </w:tc>
      </w:tr>
      <w:tr w:rsidR="00E211B2" w:rsidRPr="0079234F" w14:paraId="193168CF" w14:textId="77777777" w:rsidTr="009A5180">
        <w:tc>
          <w:tcPr>
            <w:tcW w:w="671" w:type="dxa"/>
          </w:tcPr>
          <w:p w14:paraId="5E5927F1" w14:textId="77777777" w:rsidR="00E211B2" w:rsidRPr="0079234F" w:rsidRDefault="00E211B2" w:rsidP="009A5180">
            <w:pPr>
              <w:pStyle w:val="BodyText"/>
              <w:rPr>
                <w:sz w:val="16"/>
                <w:szCs w:val="16"/>
              </w:rPr>
            </w:pPr>
            <w:r w:rsidRPr="0079234F">
              <w:rPr>
                <w:sz w:val="16"/>
                <w:szCs w:val="16"/>
              </w:rPr>
              <w:t>55.3</w:t>
            </w:r>
          </w:p>
        </w:tc>
        <w:tc>
          <w:tcPr>
            <w:tcW w:w="8401" w:type="dxa"/>
          </w:tcPr>
          <w:p w14:paraId="1D5E2EAE" w14:textId="77777777" w:rsidR="00E211B2" w:rsidRPr="0079234F" w:rsidRDefault="00E211B2" w:rsidP="009A5180">
            <w:pPr>
              <w:pStyle w:val="BodyText"/>
              <w:rPr>
                <w:sz w:val="16"/>
                <w:szCs w:val="16"/>
              </w:rPr>
            </w:pPr>
            <w:r w:rsidRPr="0079234F">
              <w:rPr>
                <w:sz w:val="16"/>
                <w:szCs w:val="16"/>
              </w:rPr>
              <w:t>When commissioning mental health and wellbeing services, set expectations they will provide non-coercive options for people living with mental illness or psychological distress, including those at risk of compulsory treatment, in both Local Mental Health and Wellbeing Services and Area Mental Health and Wellbeing Services.</w:t>
            </w:r>
          </w:p>
        </w:tc>
        <w:tc>
          <w:tcPr>
            <w:tcW w:w="2835" w:type="dxa"/>
          </w:tcPr>
          <w:p w14:paraId="413192CA"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25D93776" w14:textId="1DD563AB" w:rsidR="00E211B2" w:rsidRPr="0079234F" w:rsidRDefault="007F0A53" w:rsidP="009A5180">
            <w:pPr>
              <w:pStyle w:val="BodyText"/>
              <w:rPr>
                <w:sz w:val="16"/>
                <w:szCs w:val="16"/>
              </w:rPr>
            </w:pPr>
            <w:r w:rsidRPr="0079234F">
              <w:rPr>
                <w:sz w:val="16"/>
                <w:szCs w:val="16"/>
              </w:rPr>
              <w:t>Partial progress</w:t>
            </w:r>
          </w:p>
        </w:tc>
      </w:tr>
      <w:tr w:rsidR="00E211B2" w:rsidRPr="0079234F" w14:paraId="17FBCFA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78E96DB" w14:textId="77777777" w:rsidR="00E211B2" w:rsidRPr="0079234F" w:rsidRDefault="00E211B2" w:rsidP="009A5180">
            <w:pPr>
              <w:pStyle w:val="BodyText"/>
              <w:rPr>
                <w:sz w:val="16"/>
                <w:szCs w:val="16"/>
              </w:rPr>
            </w:pPr>
            <w:r w:rsidRPr="0079234F">
              <w:rPr>
                <w:sz w:val="16"/>
                <w:szCs w:val="16"/>
              </w:rPr>
              <w:t>55.4</w:t>
            </w:r>
          </w:p>
        </w:tc>
        <w:tc>
          <w:tcPr>
            <w:tcW w:w="8401" w:type="dxa"/>
          </w:tcPr>
          <w:p w14:paraId="543E183D" w14:textId="77777777" w:rsidR="00E211B2" w:rsidRPr="0079234F" w:rsidRDefault="00E211B2" w:rsidP="009A5180">
            <w:pPr>
              <w:pStyle w:val="BodyText"/>
              <w:rPr>
                <w:sz w:val="16"/>
                <w:szCs w:val="16"/>
              </w:rPr>
            </w:pPr>
            <w:r w:rsidRPr="0079234F">
              <w:rPr>
                <w:sz w:val="16"/>
                <w:szCs w:val="16"/>
              </w:rPr>
              <w:t>Ensure the Mental Health Improvement Unit within Safer Care Victoria (refer to recommendation 52(1)) works with mental health and wellbeing services to:</w:t>
            </w:r>
          </w:p>
          <w:p w14:paraId="6D34BD57" w14:textId="77777777" w:rsidR="00E211B2" w:rsidRPr="0079234F" w:rsidRDefault="00E211B2" w:rsidP="009A5180">
            <w:pPr>
              <w:pStyle w:val="BodyText"/>
              <w:ind w:left="400"/>
              <w:rPr>
                <w:sz w:val="16"/>
                <w:szCs w:val="16"/>
              </w:rPr>
            </w:pPr>
            <w:r w:rsidRPr="0079234F">
              <w:rPr>
                <w:sz w:val="16"/>
                <w:szCs w:val="16"/>
              </w:rPr>
              <w:t>a. increase consumer leadership and participation in all activities to reduce compulsory treatment;</w:t>
            </w:r>
          </w:p>
          <w:p w14:paraId="1B50A300" w14:textId="77777777" w:rsidR="00E211B2" w:rsidRPr="0079234F" w:rsidRDefault="00E211B2" w:rsidP="009A5180">
            <w:pPr>
              <w:pStyle w:val="BodyText"/>
              <w:ind w:left="400"/>
              <w:rPr>
                <w:sz w:val="16"/>
                <w:szCs w:val="16"/>
              </w:rPr>
            </w:pPr>
            <w:r w:rsidRPr="0079234F">
              <w:rPr>
                <w:sz w:val="16"/>
                <w:szCs w:val="16"/>
              </w:rPr>
              <w:t>b. support the design and implementation of local programs, informed by data, to reduce compulsory treatment; and</w:t>
            </w:r>
          </w:p>
          <w:p w14:paraId="7F89FC28" w14:textId="77777777" w:rsidR="00E211B2" w:rsidRPr="0079234F" w:rsidRDefault="00E211B2" w:rsidP="009A5180">
            <w:pPr>
              <w:pStyle w:val="BodyText"/>
              <w:ind w:left="400"/>
              <w:rPr>
                <w:sz w:val="16"/>
                <w:szCs w:val="16"/>
              </w:rPr>
            </w:pPr>
            <w:r w:rsidRPr="0079234F">
              <w:rPr>
                <w:sz w:val="16"/>
                <w:szCs w:val="16"/>
              </w:rPr>
              <w:t>c. make available workforce training on non-coercive options for treatment that is underpinned by human rights and supported decision-making principles.</w:t>
            </w:r>
          </w:p>
        </w:tc>
        <w:tc>
          <w:tcPr>
            <w:tcW w:w="2835" w:type="dxa"/>
          </w:tcPr>
          <w:p w14:paraId="6B9B7D78"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47295702" w14:textId="0297C3A8" w:rsidR="00E211B2" w:rsidRPr="0079234F" w:rsidRDefault="00E211B2" w:rsidP="009A5180">
            <w:pPr>
              <w:pStyle w:val="BodyText"/>
              <w:rPr>
                <w:sz w:val="16"/>
                <w:szCs w:val="16"/>
              </w:rPr>
            </w:pPr>
            <w:r w:rsidRPr="0079234F">
              <w:rPr>
                <w:sz w:val="16"/>
                <w:szCs w:val="16"/>
              </w:rPr>
              <w:t xml:space="preserve">Partial progress </w:t>
            </w:r>
          </w:p>
        </w:tc>
      </w:tr>
    </w:tbl>
    <w:p w14:paraId="444C582B" w14:textId="77777777" w:rsidR="00E211B2" w:rsidRPr="0079234F" w:rsidRDefault="00E211B2" w:rsidP="00E211B2">
      <w:pPr>
        <w:pStyle w:val="Heading2"/>
      </w:pPr>
      <w:r w:rsidRPr="0079234F">
        <w:t>Findings</w:t>
      </w:r>
    </w:p>
    <w:p w14:paraId="3FDF318D" w14:textId="0238AF2F" w:rsidR="00E211B2" w:rsidRPr="0079234F" w:rsidRDefault="00E211B2" w:rsidP="00E211B2">
      <w:pPr>
        <w:pStyle w:val="BodyText"/>
      </w:pPr>
      <w:r w:rsidRPr="0079234F">
        <w:t xml:space="preserve">A range of initiatives have commenced to reduce the use </w:t>
      </w:r>
      <w:r w:rsidR="0092583E" w:rsidRPr="0079234F">
        <w:t xml:space="preserve">and duration </w:t>
      </w:r>
      <w:r w:rsidRPr="0079234F">
        <w:t xml:space="preserve">of compulsory treatment and ensure that it is only used as a last resort. These initiatives include legislative changes such as the mental health and wellbeing principle that requires mental health and wellbeing services to be provided with the least possible restriction of a person’s rights, dignity and autonomy. The Commission looks forward to the release of </w:t>
      </w:r>
      <w:r w:rsidR="00D458DE" w:rsidRPr="0079234F">
        <w:t>the G</w:t>
      </w:r>
      <w:r w:rsidRPr="0079234F">
        <w:t>overnment’s strategy to reduce the use of compulsory treatment and reporting against the strategy.</w:t>
      </w:r>
    </w:p>
    <w:p w14:paraId="707CD672" w14:textId="77777777" w:rsidR="00E211B2" w:rsidRPr="0079234F" w:rsidRDefault="00E211B2" w:rsidP="00E211B2">
      <w:pPr>
        <w:pStyle w:val="Heading3"/>
      </w:pPr>
      <w:r w:rsidRPr="0079234F">
        <w:t>Discussion</w:t>
      </w:r>
    </w:p>
    <w:p w14:paraId="003BC6A8" w14:textId="3A8D6EF9" w:rsidR="00E211B2" w:rsidRPr="007F6047" w:rsidRDefault="00E211B2" w:rsidP="00E211B2">
      <w:pPr>
        <w:pStyle w:val="BodyText"/>
      </w:pPr>
      <w:r w:rsidRPr="0079234F">
        <w:t xml:space="preserve">55.1: </w:t>
      </w:r>
      <w:r w:rsidR="006F5C12" w:rsidRPr="0079234F">
        <w:t xml:space="preserve">The </w:t>
      </w:r>
      <w:r w:rsidR="006F5C12" w:rsidRPr="00BB5E84">
        <w:rPr>
          <w:i/>
          <w:iCs/>
        </w:rPr>
        <w:t>Mental Health and Wellbeing Act 2022</w:t>
      </w:r>
      <w:r w:rsidR="006F5C12" w:rsidRPr="0079234F">
        <w:t xml:space="preserve"> requires that mental health and wellbeing services </w:t>
      </w:r>
      <w:r w:rsidR="00CE2943">
        <w:t>are delivered</w:t>
      </w:r>
      <w:r w:rsidR="006F5C12" w:rsidRPr="0079234F">
        <w:t xml:space="preserve"> with the least possible restriction of a person’s rights, dignity and autonomy. </w:t>
      </w:r>
      <w:r w:rsidRPr="0079234F">
        <w:t xml:space="preserve">The </w:t>
      </w:r>
      <w:r w:rsidRPr="0079234F">
        <w:rPr>
          <w:i/>
        </w:rPr>
        <w:t>Chief Mental Health and Wellbeing Officer report</w:t>
      </w:r>
      <w:r w:rsidRPr="0079234F">
        <w:t xml:space="preserve"> </w:t>
      </w:r>
      <w:r w:rsidRPr="0079234F">
        <w:rPr>
          <w:i/>
        </w:rPr>
        <w:t>2023-24</w:t>
      </w:r>
      <w:r w:rsidRPr="0079234F">
        <w:t xml:space="preserve"> outlines a range of legislative provisions within the </w:t>
      </w:r>
      <w:r w:rsidRPr="0079234F">
        <w:rPr>
          <w:i/>
          <w:iCs/>
        </w:rPr>
        <w:t>Mental Health and Wellbeing Act 2022</w:t>
      </w:r>
      <w:r w:rsidRPr="0079234F">
        <w:t xml:space="preserve"> that support the objective to reduce restrictive practices.</w:t>
      </w:r>
      <w:r w:rsidR="00930593" w:rsidRPr="0079234F">
        <w:rPr>
          <w:rStyle w:val="FootnoteReference"/>
        </w:rPr>
        <w:footnoteReference w:id="227"/>
      </w:r>
      <w:r w:rsidRPr="0079234F">
        <w:t xml:space="preserve"> This </w:t>
      </w:r>
      <w:r w:rsidRPr="007F6047">
        <w:t>includes objectives to provide a broad range of voluntary, accessible healthcare options to enable a reduction in the use of compulsory assessment and treatment, and an enhanced focus on supported decision</w:t>
      </w:r>
      <w:r w:rsidR="002A61AB">
        <w:t>-</w:t>
      </w:r>
      <w:r w:rsidRPr="007F6047">
        <w:t xml:space="preserve">making. </w:t>
      </w:r>
    </w:p>
    <w:p w14:paraId="4693E889" w14:textId="77777777" w:rsidR="0092685E" w:rsidRDefault="00E211B2" w:rsidP="000F254E">
      <w:pPr>
        <w:pStyle w:val="BodyText"/>
      </w:pPr>
      <w:r w:rsidRPr="0079234F">
        <w:t>An independent panel commenced a review of the compulsory treatment criteria and alignment of decision-making laws in October 2022 and undertook consultation via Engage Victoria in April 2023.</w:t>
      </w:r>
      <w:r w:rsidRPr="0079234F">
        <w:rPr>
          <w:rStyle w:val="FootnoteReference"/>
        </w:rPr>
        <w:footnoteReference w:id="228"/>
      </w:r>
      <w:r w:rsidRPr="0079234F">
        <w:t xml:space="preserve"> The </w:t>
      </w:r>
      <w:r w:rsidRPr="0079234F">
        <w:rPr>
          <w:i/>
          <w:iCs/>
        </w:rPr>
        <w:t>Next Phase of Reform document</w:t>
      </w:r>
      <w:r w:rsidRPr="0079234F" w:rsidDel="004F7628">
        <w:t xml:space="preserve"> </w:t>
      </w:r>
      <w:r w:rsidRPr="0079234F">
        <w:t>outlines that in 2024-2025 a response to this consultation process and a final report will be developed.</w:t>
      </w:r>
      <w:r w:rsidR="006F5C12" w:rsidRPr="0079234F">
        <w:t xml:space="preserve"> </w:t>
      </w:r>
      <w:r w:rsidRPr="0079234F">
        <w:t xml:space="preserve">The </w:t>
      </w:r>
      <w:r w:rsidRPr="0079234F">
        <w:rPr>
          <w:i/>
          <w:iCs/>
        </w:rPr>
        <w:t>Next Phase of Reform document</w:t>
      </w:r>
      <w:r w:rsidRPr="0079234F">
        <w:t xml:space="preserve"> indicates that there are further reforms to reduce compulsory treatment planned for 2025-2027, including guidance, guidelines, training and culture change.</w:t>
      </w:r>
      <w:r w:rsidR="006F5C12" w:rsidRPr="0079234F">
        <w:t xml:space="preserve"> As outlined in the </w:t>
      </w:r>
      <w:r w:rsidR="006F5C12" w:rsidRPr="0079234F">
        <w:rPr>
          <w:i/>
        </w:rPr>
        <w:t xml:space="preserve">Chief </w:t>
      </w:r>
      <w:r w:rsidR="004B2B99">
        <w:rPr>
          <w:i/>
        </w:rPr>
        <w:t>Mental Health and Wellbeing</w:t>
      </w:r>
      <w:r w:rsidR="006F5C12" w:rsidRPr="0079234F">
        <w:rPr>
          <w:i/>
        </w:rPr>
        <w:t xml:space="preserve"> Officer report</w:t>
      </w:r>
      <w:r w:rsidR="006F5C12" w:rsidRPr="0079234F">
        <w:t xml:space="preserve"> 2024-25, the </w:t>
      </w:r>
      <w:r w:rsidR="006F5C12" w:rsidRPr="0079234F">
        <w:rPr>
          <w:i/>
          <w:iCs/>
        </w:rPr>
        <w:t>Reducing Compulsory Treatment</w:t>
      </w:r>
      <w:r w:rsidR="006F5C12" w:rsidRPr="0079234F">
        <w:t xml:space="preserve"> </w:t>
      </w:r>
      <w:r w:rsidR="00D458DE" w:rsidRPr="0079234F">
        <w:t xml:space="preserve">initiatives </w:t>
      </w:r>
      <w:r w:rsidR="006F5C12" w:rsidRPr="0079234F">
        <w:t>focus on point of care-based interventions to reduce the use and duration of compulsory treatment, however, it states that “there is little evidence for ‘what works’ to lower rates and duration of compulsory treatment in any jurisdiction”.</w:t>
      </w:r>
      <w:r w:rsidR="006F5C12" w:rsidRPr="0079234F">
        <w:rPr>
          <w:rStyle w:val="FootnoteReference"/>
        </w:rPr>
        <w:footnoteReference w:id="229"/>
      </w:r>
      <w:r w:rsidR="006F5C12" w:rsidRPr="0079234F">
        <w:t xml:space="preserve"> The Reducing Compulsory Treatment initiative is testing interventions that may reduce compulsory treatment, to develop broader interventions that can be implemented across all Victorian mental health services.</w:t>
      </w:r>
      <w:r w:rsidR="006F5C12" w:rsidRPr="0079234F">
        <w:rPr>
          <w:rStyle w:val="FootnoteReference"/>
        </w:rPr>
        <w:footnoteReference w:id="230"/>
      </w:r>
    </w:p>
    <w:p w14:paraId="02AE3818" w14:textId="5544AC54" w:rsidR="000F254E" w:rsidRPr="0079234F" w:rsidRDefault="00E211B2" w:rsidP="000F254E">
      <w:pPr>
        <w:pStyle w:val="BodyText"/>
      </w:pPr>
      <w:r w:rsidRPr="0079234F">
        <w:t>55.2: The Commission did not identify any publicly available information on targets to reduce the use of compulsory treatment. To 2023-24 there was a small decrease in compulsory treatment across either open community cases (11.5% of cases on a CTO in 2020-21, down to 11.2% in 2023-24), or inpatient admissions (50.2% down to 47.5%).</w:t>
      </w:r>
      <w:r w:rsidRPr="0079234F">
        <w:rPr>
          <w:rStyle w:val="FootnoteReference"/>
        </w:rPr>
        <w:footnoteReference w:id="231"/>
      </w:r>
      <w:r w:rsidRPr="0079234F">
        <w:t xml:space="preserve"> </w:t>
      </w:r>
      <w:r w:rsidR="000F254E" w:rsidRPr="0079234F">
        <w:t>In 2024-25 there was a slight increase (1.4%) in the proportion of compulsory admissions. In 2024–25, 48.9% of inpatient admissions were for compulsory treatment.</w:t>
      </w:r>
      <w:r w:rsidR="000F254E" w:rsidRPr="0079234F">
        <w:rPr>
          <w:rStyle w:val="FootnoteReference"/>
        </w:rPr>
        <w:footnoteReference w:id="232"/>
      </w:r>
    </w:p>
    <w:p w14:paraId="041EE97C" w14:textId="511C2A61" w:rsidR="00E211B2" w:rsidRPr="0079234F" w:rsidRDefault="00E211B2" w:rsidP="00FE02B1">
      <w:pPr>
        <w:pStyle w:val="BodyText"/>
      </w:pPr>
      <w:r w:rsidRPr="0079234F">
        <w:t xml:space="preserve">55.3: </w:t>
      </w:r>
      <w:r w:rsidR="000F254E" w:rsidRPr="0079234F">
        <w:t xml:space="preserve">The Department’s </w:t>
      </w:r>
      <w:r w:rsidR="000F254E" w:rsidRPr="00CB11EE">
        <w:rPr>
          <w:i/>
          <w:iCs/>
        </w:rPr>
        <w:t>Reform Progress Report 2026</w:t>
      </w:r>
      <w:r w:rsidR="000F254E" w:rsidRPr="0079234F">
        <w:t xml:space="preserve"> indicates that “in the first phase of implementation, health services achieved a significant increase in completed advance statement of preference for consumers on compulsory treatment, strengthening supported decision-making capability”.</w:t>
      </w:r>
      <w:r w:rsidR="000F254E" w:rsidRPr="0079234F">
        <w:rPr>
          <w:rStyle w:val="FootnoteReference"/>
        </w:rPr>
        <w:footnoteReference w:id="233"/>
      </w:r>
      <w:r w:rsidR="00FE02B1" w:rsidRPr="0079234F">
        <w:t xml:space="preserve"> The Local Services Capability Framework sets expectations about the use of compulsory treatments in section 6.2 of the document and appendix D.</w:t>
      </w:r>
      <w:r w:rsidR="00FE02B1" w:rsidRPr="0079234F">
        <w:rPr>
          <w:rStyle w:val="FootnoteReference"/>
        </w:rPr>
        <w:footnoteReference w:id="234"/>
      </w:r>
      <w:r w:rsidR="00FE02B1" w:rsidRPr="0079234F">
        <w:t xml:space="preserve"> The Commission did not identify public information on how the Department of Health sets expectations with other service providers about the use of compulsory treatment when commissioning services</w:t>
      </w:r>
      <w:r w:rsidR="00696C70" w:rsidRPr="0079234F">
        <w:t>, however as outlined above, the Reducing Compulsory Treatment initiative is testing models for wider implementation, indicating partial progress.</w:t>
      </w:r>
    </w:p>
    <w:p w14:paraId="58824A4C" w14:textId="1427C9B7" w:rsidR="000F254E" w:rsidRPr="0079234F" w:rsidRDefault="00E211B2" w:rsidP="00E211B2">
      <w:pPr>
        <w:pStyle w:val="BodyText"/>
      </w:pPr>
      <w:r w:rsidRPr="0079234F">
        <w:t>55.4: The Department of Health’s recommendation 55 webpage indicates that the areas outlined by this recommendation for the Mental Health Improvement Unit are priorities for Safer Care Victoria.</w:t>
      </w:r>
      <w:r w:rsidRPr="0079234F">
        <w:rPr>
          <w:rStyle w:val="FootnoteReference"/>
        </w:rPr>
        <w:footnoteReference w:id="235"/>
      </w:r>
      <w:r w:rsidRPr="0079234F">
        <w:t xml:space="preserve"> The </w:t>
      </w:r>
      <w:r w:rsidRPr="0079234F">
        <w:rPr>
          <w:i/>
          <w:iCs/>
        </w:rPr>
        <w:t>Next Phase of Reform document</w:t>
      </w:r>
      <w:r w:rsidRPr="0079234F">
        <w:t xml:space="preserve"> reports this as an initiative for 2024-2027, noting that the Mental Health Improvement Program will work to reduce the use and duration of compulsory treatment by collaborating with clinical and non-clinical community teams, incorporating consumer voices, and enhancing the application of safeguards in the </w:t>
      </w:r>
      <w:r w:rsidRPr="0079234F">
        <w:rPr>
          <w:i/>
          <w:iCs/>
        </w:rPr>
        <w:t>Mental Health and Wellbeing Act 2022.</w:t>
      </w:r>
      <w:r w:rsidRPr="0079234F">
        <w:t xml:space="preserve"> </w:t>
      </w:r>
      <w:r w:rsidR="000F254E" w:rsidRPr="0079234F">
        <w:t xml:space="preserve">The Department’s </w:t>
      </w:r>
      <w:r w:rsidR="000F254E" w:rsidRPr="00CB11EE">
        <w:rPr>
          <w:i/>
          <w:iCs/>
        </w:rPr>
        <w:t>Reform Progress Report 2026</w:t>
      </w:r>
      <w:r w:rsidR="000F254E" w:rsidRPr="0079234F">
        <w:t xml:space="preserve"> indicates that Safer Care Victoria’s Reducing Compulsory Treatment initiative has established a co-designed, evidence-informed approach, including a ‘what works’ package, to support community mental health services to reduce compulsory treatment.</w:t>
      </w:r>
      <w:r w:rsidR="000F254E" w:rsidRPr="0079234F">
        <w:rPr>
          <w:rStyle w:val="FootnoteReference"/>
        </w:rPr>
        <w:footnoteReference w:id="236"/>
      </w:r>
      <w:r w:rsidR="000F254E" w:rsidRPr="0079234F">
        <w:t xml:space="preserve"> This suggests partial progress towards this recommendation.</w:t>
      </w:r>
    </w:p>
    <w:p w14:paraId="7E726B1E" w14:textId="77777777" w:rsidR="00E211B2" w:rsidRPr="0079234F" w:rsidRDefault="00E211B2" w:rsidP="00E211B2">
      <w:pPr>
        <w:pStyle w:val="BodyText"/>
      </w:pPr>
    </w:p>
    <w:p w14:paraId="0684550A" w14:textId="77777777" w:rsidR="00E211B2" w:rsidRPr="0079234F" w:rsidRDefault="00E211B2" w:rsidP="00E211B2">
      <w:pPr>
        <w:rPr>
          <w:rFonts w:ascii="Georgia" w:hAnsi="Georgia"/>
          <w:b/>
          <w:color w:val="3E7864" w:themeColor="accent1"/>
          <w:sz w:val="28"/>
        </w:rPr>
      </w:pPr>
      <w:r w:rsidRPr="0079234F">
        <w:br w:type="page"/>
      </w:r>
    </w:p>
    <w:p w14:paraId="1DBF0CEB" w14:textId="77777777" w:rsidR="00E211B2" w:rsidRPr="0079234F" w:rsidRDefault="00E211B2" w:rsidP="00E211B2">
      <w:pPr>
        <w:pStyle w:val="Heading1"/>
      </w:pPr>
      <w:bookmarkStart w:id="71" w:name="_Toc233041571"/>
      <w:r w:rsidRPr="0079234F">
        <w:t>Rec 56: Supporting consumers to exercise their rights</w:t>
      </w:r>
      <w:bookmarkEnd w:id="71"/>
    </w:p>
    <w:p w14:paraId="4134D07F" w14:textId="22D2ADC2" w:rsidR="00886869" w:rsidRPr="0079234F" w:rsidRDefault="00D16ED0" w:rsidP="00CE6524">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0B75CC"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Legal and non-legal advocacy, Review of compulsory treatment criteria and alignment of decision-making laws, Supporting consumer rights and advocacy</w:t>
      </w:r>
    </w:p>
    <w:p w14:paraId="455F5442" w14:textId="411FF029" w:rsidR="00E211B2" w:rsidRPr="0079234F" w:rsidRDefault="00886869" w:rsidP="00CE6524">
      <w:pPr>
        <w:pStyle w:val="BodyText"/>
        <w:spacing w:before="0" w:after="0"/>
      </w:pPr>
      <w:r w:rsidRPr="0079234F">
        <w:rPr>
          <w:b/>
          <w:bCs/>
        </w:rPr>
        <w:t>Key relevant recommendations</w:t>
      </w:r>
      <w:r w:rsidRPr="0079234F">
        <w:t>: Rec 55 in relation to compulsory treatment</w:t>
      </w:r>
      <w:r w:rsidR="00167F60" w:rsidRPr="0079234F">
        <w:t>; Recs 52 and 53 in relation to quality and safety</w:t>
      </w:r>
    </w:p>
    <w:p w14:paraId="75304D5A" w14:textId="79A8BE04"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5F65ED4"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59146CAE"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7F9A3A21" w14:textId="4E5C2F8A"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5AB50BE8"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6E96B04D"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BDB3A56" w14:textId="77777777" w:rsidTr="009A5180">
        <w:tc>
          <w:tcPr>
            <w:tcW w:w="671" w:type="dxa"/>
          </w:tcPr>
          <w:p w14:paraId="77A0B15F" w14:textId="77777777" w:rsidR="00E211B2" w:rsidRPr="0079234F" w:rsidRDefault="00E211B2" w:rsidP="009A5180">
            <w:pPr>
              <w:pStyle w:val="BodyText"/>
              <w:rPr>
                <w:sz w:val="16"/>
                <w:szCs w:val="16"/>
              </w:rPr>
            </w:pPr>
            <w:r w:rsidRPr="0079234F">
              <w:rPr>
                <w:sz w:val="16"/>
                <w:szCs w:val="16"/>
              </w:rPr>
              <w:t>56.1</w:t>
            </w:r>
          </w:p>
        </w:tc>
        <w:tc>
          <w:tcPr>
            <w:tcW w:w="8401" w:type="dxa"/>
          </w:tcPr>
          <w:p w14:paraId="6AC178DA" w14:textId="77777777" w:rsidR="00E211B2" w:rsidRPr="0079234F" w:rsidRDefault="00E211B2" w:rsidP="009A5180">
            <w:pPr>
              <w:pStyle w:val="BodyText"/>
              <w:rPr>
                <w:sz w:val="16"/>
                <w:szCs w:val="16"/>
              </w:rPr>
            </w:pPr>
            <w:r w:rsidRPr="0079234F">
              <w:rPr>
                <w:sz w:val="16"/>
                <w:szCs w:val="16"/>
              </w:rPr>
              <w:t>Promote, protect and ensure the right of people living with mental illness or psychological distress to the enjoyment of the highest attainable standard of mental health and wellbeing without discrimination.</w:t>
            </w:r>
          </w:p>
        </w:tc>
        <w:tc>
          <w:tcPr>
            <w:tcW w:w="2835" w:type="dxa"/>
          </w:tcPr>
          <w:p w14:paraId="1B464067"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12176E6" w14:textId="1989F81A"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1AAE013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1459B48F" w14:textId="77777777" w:rsidR="00E211B2" w:rsidRPr="0079234F" w:rsidRDefault="00E211B2" w:rsidP="009A5180">
            <w:pPr>
              <w:pStyle w:val="BodyText"/>
              <w:rPr>
                <w:sz w:val="16"/>
                <w:szCs w:val="16"/>
              </w:rPr>
            </w:pPr>
            <w:r w:rsidRPr="0079234F">
              <w:rPr>
                <w:sz w:val="16"/>
                <w:szCs w:val="16"/>
              </w:rPr>
              <w:t>56.2</w:t>
            </w:r>
          </w:p>
        </w:tc>
        <w:tc>
          <w:tcPr>
            <w:tcW w:w="8401" w:type="dxa"/>
          </w:tcPr>
          <w:p w14:paraId="50709815" w14:textId="77777777" w:rsidR="00E211B2" w:rsidRPr="0079234F" w:rsidRDefault="00E211B2" w:rsidP="009A5180">
            <w:pPr>
              <w:pStyle w:val="BodyText"/>
              <w:rPr>
                <w:sz w:val="16"/>
                <w:szCs w:val="16"/>
              </w:rPr>
            </w:pPr>
            <w:r w:rsidRPr="0079234F">
              <w:rPr>
                <w:sz w:val="16"/>
                <w:szCs w:val="16"/>
              </w:rPr>
              <w:t>Include a legislative provision in the new Mental Health and Wellbeing Act (refer to recommendation 42) enabling an opt-out model of access to non-legal advocacy services for consumers who are subject to or at risk of compulsory treatment.</w:t>
            </w:r>
          </w:p>
        </w:tc>
        <w:tc>
          <w:tcPr>
            <w:tcW w:w="2835" w:type="dxa"/>
          </w:tcPr>
          <w:p w14:paraId="0A873812"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007EC73C" w14:textId="77777777" w:rsidR="00E211B2" w:rsidRPr="0079234F" w:rsidRDefault="00E211B2" w:rsidP="009A5180">
            <w:pPr>
              <w:pStyle w:val="BodyText"/>
              <w:rPr>
                <w:sz w:val="16"/>
                <w:szCs w:val="16"/>
              </w:rPr>
            </w:pPr>
            <w:r w:rsidRPr="0079234F">
              <w:rPr>
                <w:sz w:val="16"/>
                <w:szCs w:val="16"/>
              </w:rPr>
              <w:t>In place</w:t>
            </w:r>
          </w:p>
        </w:tc>
      </w:tr>
      <w:tr w:rsidR="00E211B2" w:rsidRPr="0079234F" w14:paraId="77E3D0D2" w14:textId="77777777" w:rsidTr="009A5180">
        <w:tc>
          <w:tcPr>
            <w:tcW w:w="671" w:type="dxa"/>
          </w:tcPr>
          <w:p w14:paraId="20719292" w14:textId="77777777" w:rsidR="00E211B2" w:rsidRPr="0079234F" w:rsidRDefault="00E211B2" w:rsidP="009A5180">
            <w:pPr>
              <w:pStyle w:val="BodyText"/>
              <w:rPr>
                <w:sz w:val="16"/>
                <w:szCs w:val="16"/>
              </w:rPr>
            </w:pPr>
            <w:r w:rsidRPr="0079234F">
              <w:rPr>
                <w:sz w:val="16"/>
                <w:szCs w:val="16"/>
              </w:rPr>
              <w:t>56.3</w:t>
            </w:r>
          </w:p>
        </w:tc>
        <w:tc>
          <w:tcPr>
            <w:tcW w:w="8401" w:type="dxa"/>
          </w:tcPr>
          <w:p w14:paraId="4010A61F" w14:textId="77777777" w:rsidR="00E211B2" w:rsidRPr="0079234F" w:rsidRDefault="00E211B2" w:rsidP="009A5180">
            <w:pPr>
              <w:pStyle w:val="BodyText"/>
              <w:rPr>
                <w:sz w:val="16"/>
                <w:szCs w:val="16"/>
              </w:rPr>
            </w:pPr>
            <w:r w:rsidRPr="0079234F">
              <w:rPr>
                <w:sz w:val="16"/>
                <w:szCs w:val="16"/>
              </w:rPr>
              <w:t>Increase access to legal representation for consumers who appear before the Mental Health Tribunal, particularly when consecutive compulsory treatment orders in the community are being sought.</w:t>
            </w:r>
          </w:p>
        </w:tc>
        <w:tc>
          <w:tcPr>
            <w:tcW w:w="2835" w:type="dxa"/>
          </w:tcPr>
          <w:p w14:paraId="59C1C27F" w14:textId="77777777" w:rsidR="00E211B2" w:rsidRPr="0079234F" w:rsidRDefault="00E211B2" w:rsidP="009A5180">
            <w:pPr>
              <w:pStyle w:val="BodyText"/>
              <w:rPr>
                <w:sz w:val="16"/>
                <w:szCs w:val="16"/>
              </w:rPr>
            </w:pPr>
            <w:r w:rsidRPr="0079234F">
              <w:rPr>
                <w:sz w:val="16"/>
                <w:szCs w:val="16"/>
              </w:rPr>
              <w:t>End 2022 - Pre 2026</w:t>
            </w:r>
          </w:p>
        </w:tc>
        <w:tc>
          <w:tcPr>
            <w:tcW w:w="2552" w:type="dxa"/>
          </w:tcPr>
          <w:p w14:paraId="794F7260" w14:textId="7F3AB947" w:rsidR="00E211B2" w:rsidRPr="0079234F" w:rsidRDefault="00FE02B1" w:rsidP="009A5180">
            <w:pPr>
              <w:pStyle w:val="BodyText"/>
              <w:rPr>
                <w:sz w:val="16"/>
                <w:szCs w:val="16"/>
              </w:rPr>
            </w:pPr>
            <w:r w:rsidRPr="0079234F">
              <w:rPr>
                <w:sz w:val="16"/>
                <w:szCs w:val="16"/>
              </w:rPr>
              <w:t>In place</w:t>
            </w:r>
          </w:p>
        </w:tc>
      </w:tr>
      <w:tr w:rsidR="00E211B2" w:rsidRPr="0079234F" w14:paraId="39A0234E"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79CF038B" w14:textId="77777777" w:rsidR="00E211B2" w:rsidRPr="0079234F" w:rsidRDefault="00E211B2" w:rsidP="009A5180">
            <w:pPr>
              <w:pStyle w:val="BodyText"/>
              <w:rPr>
                <w:sz w:val="16"/>
                <w:szCs w:val="16"/>
              </w:rPr>
            </w:pPr>
            <w:r w:rsidRPr="0079234F">
              <w:rPr>
                <w:sz w:val="16"/>
                <w:szCs w:val="16"/>
              </w:rPr>
              <w:t>56.4</w:t>
            </w:r>
          </w:p>
        </w:tc>
        <w:tc>
          <w:tcPr>
            <w:tcW w:w="8401" w:type="dxa"/>
          </w:tcPr>
          <w:p w14:paraId="15C7E40F" w14:textId="77777777" w:rsidR="00E211B2" w:rsidRPr="0079234F" w:rsidRDefault="00E211B2" w:rsidP="009A5180">
            <w:pPr>
              <w:pStyle w:val="BodyText"/>
              <w:rPr>
                <w:sz w:val="16"/>
                <w:szCs w:val="16"/>
              </w:rPr>
            </w:pPr>
            <w:r w:rsidRPr="0079234F">
              <w:rPr>
                <w:sz w:val="16"/>
                <w:szCs w:val="16"/>
              </w:rPr>
              <w:t>Align mental health laws over time with other decision-making laws with a view to promoting supported decision-making principles and practices.</w:t>
            </w:r>
          </w:p>
        </w:tc>
        <w:tc>
          <w:tcPr>
            <w:tcW w:w="2835" w:type="dxa"/>
          </w:tcPr>
          <w:p w14:paraId="3084D0F7" w14:textId="77777777" w:rsidR="00E211B2" w:rsidRPr="0079234F" w:rsidRDefault="00E211B2" w:rsidP="009A5180">
            <w:pPr>
              <w:pStyle w:val="BodyText"/>
              <w:rPr>
                <w:sz w:val="16"/>
                <w:szCs w:val="16"/>
              </w:rPr>
            </w:pPr>
            <w:r w:rsidRPr="0079234F">
              <w:rPr>
                <w:sz w:val="16"/>
                <w:szCs w:val="16"/>
              </w:rPr>
              <w:t>Pre 2031 - End 2031</w:t>
            </w:r>
          </w:p>
        </w:tc>
        <w:tc>
          <w:tcPr>
            <w:tcW w:w="2552" w:type="dxa"/>
          </w:tcPr>
          <w:p w14:paraId="72517270" w14:textId="27DED1DA" w:rsidR="00E211B2" w:rsidRPr="0079234F" w:rsidRDefault="004356DB" w:rsidP="009A5180">
            <w:pPr>
              <w:pStyle w:val="BodyText"/>
              <w:rPr>
                <w:sz w:val="16"/>
                <w:szCs w:val="16"/>
              </w:rPr>
            </w:pPr>
            <w:r w:rsidRPr="0079234F">
              <w:rPr>
                <w:sz w:val="16"/>
                <w:szCs w:val="16"/>
              </w:rPr>
              <w:t>Partial progress</w:t>
            </w:r>
          </w:p>
        </w:tc>
      </w:tr>
    </w:tbl>
    <w:p w14:paraId="2D17AC81" w14:textId="77777777" w:rsidR="00E211B2" w:rsidRPr="0079234F" w:rsidRDefault="00E211B2" w:rsidP="00E211B2">
      <w:pPr>
        <w:pStyle w:val="Heading2"/>
      </w:pPr>
      <w:r w:rsidRPr="0079234F">
        <w:t>Findings</w:t>
      </w:r>
    </w:p>
    <w:p w14:paraId="7B0737C7" w14:textId="6C6F4440" w:rsidR="004356DB" w:rsidRPr="0079234F" w:rsidRDefault="00E211B2" w:rsidP="000B75CC">
      <w:pPr>
        <w:pStyle w:val="BodyText"/>
      </w:pPr>
      <w:r w:rsidRPr="0079234F">
        <w:t>Considerable work has been undertaken to support consumers of mental health and wellbeing services to exercise their rights. An important component of this work is provision of an opt-out model of non-legal advocacy services for consumers who are subject to or at risk of compulsory treatment. The Mental Health Tribunal reports significant increases in legal representation for consumers appearing before the Tribunal.</w:t>
      </w:r>
    </w:p>
    <w:p w14:paraId="0A8CFCEB" w14:textId="77777777" w:rsidR="00E211B2" w:rsidRPr="0079234F" w:rsidRDefault="00E211B2" w:rsidP="00E211B2">
      <w:pPr>
        <w:pStyle w:val="Heading3"/>
      </w:pPr>
      <w:r w:rsidRPr="0079234F">
        <w:t>Discussion</w:t>
      </w:r>
    </w:p>
    <w:p w14:paraId="5DCF71C0" w14:textId="6F11BA34" w:rsidR="00E211B2" w:rsidRPr="0079234F" w:rsidRDefault="00E211B2" w:rsidP="00E211B2">
      <w:pPr>
        <w:pStyle w:val="BodyText"/>
      </w:pPr>
      <w:r w:rsidRPr="0079234F">
        <w:t>56.1: The Department of Health reports funding has been provided to Independent Mental Health Advocacy to offer advocacy, information and support to consumers to be involved in decision-making about their care and to exercise their rights. The Commission’s Lived Experience Plan describes the Commission’s work to provide guidance to mental health and wellbeing services on implementing the mental health and wellbeing principles, which aims to promote, protect and ensure the rights of people living with mental illness or psychological distress while receiving mental health and wellbeing treatment, care and support.</w:t>
      </w:r>
    </w:p>
    <w:p w14:paraId="7A4BBD4B" w14:textId="5CAE8B18" w:rsidR="00E211B2" w:rsidRPr="0079234F" w:rsidRDefault="00E211B2" w:rsidP="00E211B2">
      <w:pPr>
        <w:pStyle w:val="BodyText"/>
      </w:pPr>
      <w:r w:rsidRPr="0079234F">
        <w:t xml:space="preserve">56.2: </w:t>
      </w:r>
      <w:r w:rsidR="008751B6" w:rsidRPr="0079234F">
        <w:t xml:space="preserve">Delivery of this recommendation has been enabled through the Mental Health and Wellbeing Act (2022), </w:t>
      </w:r>
      <w:r w:rsidRPr="0079234F">
        <w:t>requirements for mental health and wellbeing service providers to notify the advocacy service when certain events occur</w:t>
      </w:r>
      <w:r w:rsidR="008751B6" w:rsidRPr="0079234F">
        <w:t xml:space="preserve">, and through funding provided to the Independent Mental Health Advocacy (IMHA), which is delivered by </w:t>
      </w:r>
      <w:r w:rsidR="00086664" w:rsidRPr="0079234F">
        <w:t>Victoria Legal Aid</w:t>
      </w:r>
      <w:r w:rsidR="008751B6" w:rsidRPr="0079234F">
        <w:t xml:space="preserve">, providing an </w:t>
      </w:r>
      <w:r w:rsidR="00086664" w:rsidRPr="0079234F">
        <w:t xml:space="preserve">opt-out non-legal advocacy </w:t>
      </w:r>
      <w:r w:rsidR="008751B6" w:rsidRPr="0079234F">
        <w:t>service</w:t>
      </w:r>
      <w:r w:rsidR="00086664" w:rsidRPr="0079234F">
        <w:t>.</w:t>
      </w:r>
      <w:r w:rsidR="00886869" w:rsidRPr="0079234F">
        <w:rPr>
          <w:rStyle w:val="FootnoteReference"/>
        </w:rPr>
        <w:footnoteReference w:id="237"/>
      </w:r>
    </w:p>
    <w:p w14:paraId="211F5837" w14:textId="4DF59573" w:rsidR="00086664" w:rsidRPr="0079234F" w:rsidRDefault="00E211B2" w:rsidP="00886869">
      <w:pPr>
        <w:pStyle w:val="BodyText"/>
      </w:pPr>
      <w:r w:rsidRPr="0079234F">
        <w:t>56.3: A model for increasing access to legal representation has been developed and is being implemented. The Mental Health Tribunal reports in its 2023-24 Annual Report that legal representatives attending hearings increased from 1,167 in 2021-22 to 1,902 in 2023-24 (a 60 per cent increase), while the number of hearings increased by 19 per cent over the same period.</w:t>
      </w:r>
      <w:r w:rsidR="00CE2943" w:rsidRPr="0079234F">
        <w:rPr>
          <w:rStyle w:val="FootnoteReference"/>
        </w:rPr>
        <w:footnoteReference w:id="238"/>
      </w:r>
      <w:r w:rsidRPr="0079234F">
        <w:t xml:space="preserve"> The Department of Health also reports in the </w:t>
      </w:r>
      <w:r w:rsidRPr="0079234F">
        <w:rPr>
          <w:i/>
          <w:iCs/>
        </w:rPr>
        <w:t>Chief Mental Health and Wellbeing Officer report</w:t>
      </w:r>
      <w:r w:rsidRPr="0079234F">
        <w:t xml:space="preserve"> 2023-24 that each of the legal service partners has seen an increase in legal services delivered to consumers appearing at the Tribunal.</w:t>
      </w:r>
      <w:r w:rsidR="008751B6" w:rsidRPr="0079234F">
        <w:t xml:space="preserve"> </w:t>
      </w:r>
      <w:r w:rsidR="00FE02B1" w:rsidRPr="0079234F">
        <w:t>In 2024-25, a</w:t>
      </w:r>
      <w:r w:rsidR="008751B6" w:rsidRPr="0079234F">
        <w:t xml:space="preserve">ccording to the </w:t>
      </w:r>
      <w:r w:rsidR="008751B6" w:rsidRPr="0079234F">
        <w:rPr>
          <w:i/>
          <w:iCs/>
        </w:rPr>
        <w:t>Chief Mental Health and Wellbeing Officer report</w:t>
      </w:r>
      <w:r w:rsidR="008751B6" w:rsidRPr="0079234F">
        <w:t xml:space="preserve"> 2024-25, “IMHA provided 52,070 high-intensity occasions of service (advocacy and coaching for self-advocacy) and 68,174 low-intensity occasions of service (information and referral)”.</w:t>
      </w:r>
      <w:r w:rsidR="00CE2943" w:rsidRPr="0079234F">
        <w:rPr>
          <w:rStyle w:val="FootnoteReference"/>
        </w:rPr>
        <w:footnoteReference w:id="239"/>
      </w:r>
      <w:r w:rsidR="00CE2943">
        <w:t xml:space="preserve"> </w:t>
      </w:r>
      <w:r w:rsidR="008751B6" w:rsidRPr="0079234F">
        <w:t>It was also reported that “IMHA has seen increased access to the service by groups that were previously harder to reach, including children, young people under 17, older people and people with dual diagnoses, particularly those with intellectual disability and dementia.</w:t>
      </w:r>
      <w:r w:rsidR="008751B6" w:rsidRPr="0079234F">
        <w:rPr>
          <w:rStyle w:val="FootnoteReference"/>
        </w:rPr>
        <w:footnoteReference w:id="240"/>
      </w:r>
      <w:r w:rsidR="00886869" w:rsidRPr="0079234F">
        <w:t xml:space="preserve"> </w:t>
      </w:r>
      <w:r w:rsidR="00086664" w:rsidRPr="0079234F">
        <w:t>A triage line for accessing legal representation for people seeking representation at Mental Health Tribunal Hearings has also been established.</w:t>
      </w:r>
      <w:r w:rsidR="00886869" w:rsidRPr="0079234F">
        <w:rPr>
          <w:rStyle w:val="FootnoteReference"/>
        </w:rPr>
        <w:footnoteReference w:id="241"/>
      </w:r>
    </w:p>
    <w:p w14:paraId="49C01F65" w14:textId="1C680B3F" w:rsidR="004356DB" w:rsidRPr="0079234F" w:rsidRDefault="00E211B2" w:rsidP="00E211B2">
      <w:pPr>
        <w:pStyle w:val="BodyText"/>
      </w:pPr>
      <w:r w:rsidRPr="0079234F">
        <w:t xml:space="preserve">56.4: </w:t>
      </w:r>
      <w:r w:rsidR="00B52BF0" w:rsidRPr="0079234F">
        <w:t>The independent review of compulsory treatment (see recommendation 55) includes a component on alignment with other laws, indicating that work considering this recommendation has commenced.  T</w:t>
      </w:r>
      <w:r w:rsidR="00E96823" w:rsidRPr="0079234F">
        <w:t xml:space="preserve">he Royal Commission’s </w:t>
      </w:r>
      <w:r w:rsidR="001C0229" w:rsidRPr="001C0229">
        <w:rPr>
          <w:i/>
          <w:iCs/>
        </w:rPr>
        <w:t>Final Report</w:t>
      </w:r>
      <w:r w:rsidR="00E96823" w:rsidRPr="0079234F">
        <w:t xml:space="preserve"> refers</w:t>
      </w:r>
      <w:r w:rsidR="00086664" w:rsidRPr="0079234F">
        <w:t>,</w:t>
      </w:r>
      <w:r w:rsidR="00E96823" w:rsidRPr="0079234F">
        <w:t xml:space="preserve"> in particular</w:t>
      </w:r>
      <w:r w:rsidR="00086664" w:rsidRPr="0079234F">
        <w:t>,</w:t>
      </w:r>
      <w:r w:rsidR="00E96823" w:rsidRPr="0079234F">
        <w:t xml:space="preserve"> to alignment with human rights frameworks such as the United Nations Convention on the Rights of Persons with Disabilities (CRPD)</w:t>
      </w:r>
      <w:r w:rsidR="008751B6" w:rsidRPr="0079234F">
        <w:t xml:space="preserve"> in relation to supported decision-making</w:t>
      </w:r>
      <w:r w:rsidR="00E96823" w:rsidRPr="0079234F">
        <w:t>.</w:t>
      </w:r>
      <w:r w:rsidR="00E96823" w:rsidRPr="0079234F">
        <w:rPr>
          <w:rStyle w:val="FootnoteReference"/>
        </w:rPr>
        <w:footnoteReference w:id="242"/>
      </w:r>
      <w:r w:rsidRPr="0079234F">
        <w:t xml:space="preserve"> </w:t>
      </w:r>
      <w:r w:rsidR="00E96823" w:rsidRPr="0079234F">
        <w:t xml:space="preserve">In terms of </w:t>
      </w:r>
      <w:r w:rsidR="002F4FA3">
        <w:t xml:space="preserve">alignment with </w:t>
      </w:r>
      <w:r w:rsidR="00E96823" w:rsidRPr="0079234F">
        <w:t>Victorian legislation</w:t>
      </w:r>
      <w:r w:rsidR="00086664" w:rsidRPr="0079234F">
        <w:t xml:space="preserve"> and frameworks</w:t>
      </w:r>
      <w:r w:rsidR="00E96823" w:rsidRPr="0079234F">
        <w:t xml:space="preserve">, the Victorian Guardianship and Administration Act (2019) was amended to align more directly with </w:t>
      </w:r>
      <w:r w:rsidR="00086664" w:rsidRPr="0079234F">
        <w:t>the principles of supported decision-making,</w:t>
      </w:r>
      <w:r w:rsidR="00086664" w:rsidRPr="0079234F">
        <w:rPr>
          <w:rStyle w:val="FootnoteReference"/>
        </w:rPr>
        <w:footnoteReference w:id="243"/>
      </w:r>
      <w:r w:rsidR="00086664" w:rsidRPr="0079234F">
        <w:t xml:space="preserve"> and the Office of the Public Advocate released guidance in 2020 on supported decision-making in Victoria.</w:t>
      </w:r>
      <w:r w:rsidR="00086664" w:rsidRPr="0079234F">
        <w:rPr>
          <w:rStyle w:val="FootnoteReference"/>
        </w:rPr>
        <w:footnoteReference w:id="244"/>
      </w:r>
      <w:r w:rsidR="00086664" w:rsidRPr="0079234F">
        <w:t xml:space="preserve"> To achieve this recommendation, the Royal Commission outlined in its commentary a stepped approach to “first, increase uptake of safeguards, supported decision</w:t>
      </w:r>
      <w:r w:rsidR="00086664" w:rsidRPr="0079234F">
        <w:noBreakHyphen/>
        <w:t>making practices and monitoring in the short term; second, reduce the circumstances in which substituted decision making can occur in the medium term; and third, increase legislative alignment with other laws related to personal treatment decision making, such as Guardianship and Administration Act and Medical Treatment Planning and Decisions Act, in the long term</w:t>
      </w:r>
      <w:r w:rsidR="00B52BF0" w:rsidRPr="0079234F">
        <w:t>”</w:t>
      </w:r>
      <w:r w:rsidR="00086664" w:rsidRPr="0079234F">
        <w:t>.</w:t>
      </w:r>
      <w:r w:rsidR="00B52BF0" w:rsidRPr="0079234F">
        <w:rPr>
          <w:rStyle w:val="FootnoteReference"/>
        </w:rPr>
        <w:footnoteReference w:id="245"/>
      </w:r>
      <w:r w:rsidR="00B52BF0" w:rsidRPr="0079234F">
        <w:t xml:space="preserve"> Given the steps and progress outlined above, this sub-recommendation is therefore assessed as</w:t>
      </w:r>
      <w:r w:rsidR="0061002A" w:rsidRPr="0079234F">
        <w:t xml:space="preserve"> being</w:t>
      </w:r>
      <w:r w:rsidR="00B52BF0" w:rsidRPr="0079234F">
        <w:t xml:space="preserve"> in progress, however the </w:t>
      </w:r>
      <w:r w:rsidR="0061002A" w:rsidRPr="0079234F">
        <w:t xml:space="preserve">further </w:t>
      </w:r>
      <w:r w:rsidR="00B52BF0" w:rsidRPr="0079234F">
        <w:t xml:space="preserve">alignment of mental health laws to promote supported decision-making principles and practices over time will require further assessment. </w:t>
      </w:r>
    </w:p>
    <w:p w14:paraId="0C6F4FA4" w14:textId="77777777" w:rsidR="00E211B2" w:rsidRPr="0079234F" w:rsidRDefault="00E211B2" w:rsidP="00E211B2">
      <w:pPr>
        <w:rPr>
          <w:rFonts w:ascii="Georgia" w:hAnsi="Georgia"/>
          <w:b/>
          <w:color w:val="3E7864" w:themeColor="accent1"/>
          <w:sz w:val="28"/>
        </w:rPr>
      </w:pPr>
      <w:r w:rsidRPr="0079234F">
        <w:br w:type="page"/>
      </w:r>
    </w:p>
    <w:p w14:paraId="254EFC28" w14:textId="77777777" w:rsidR="00E211B2" w:rsidRPr="0079234F" w:rsidRDefault="00E211B2" w:rsidP="00E211B2">
      <w:pPr>
        <w:pStyle w:val="Heading1"/>
      </w:pPr>
      <w:bookmarkStart w:id="73" w:name="_Toc233041572"/>
      <w:r w:rsidRPr="0079234F">
        <w:t>Rec 57: Workforce strategy, planning and structural reform</w:t>
      </w:r>
      <w:bookmarkEnd w:id="73"/>
    </w:p>
    <w:p w14:paraId="415B29F5" w14:textId="41FD56C0" w:rsidR="001E4EFB" w:rsidRPr="0079234F" w:rsidRDefault="00D16ED0" w:rsidP="001E4EFB">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1E4EFB" w:rsidRPr="0079234F">
        <w:t>Delivered</w:t>
      </w:r>
      <w:r w:rsidR="00E211B2" w:rsidRPr="0079234F">
        <w:br/>
      </w:r>
      <w:r w:rsidR="00E211B2" w:rsidRPr="0079234F">
        <w:rPr>
          <w:b/>
          <w:bCs/>
        </w:rPr>
        <w:t>Linked initiatives:</w:t>
      </w:r>
      <w:r w:rsidR="00E211B2" w:rsidRPr="0079234F">
        <w:t xml:space="preserve"> Growing the workforce, Workforce strategy</w:t>
      </w:r>
      <w:r w:rsidR="001E4EFB" w:rsidRPr="0079234F">
        <w:t>, various workforce incentives initiatives</w:t>
      </w:r>
    </w:p>
    <w:p w14:paraId="2EC84389" w14:textId="014D2586" w:rsidR="001E4EFB" w:rsidRPr="0079234F" w:rsidRDefault="001E4EFB" w:rsidP="00F1784D">
      <w:pPr>
        <w:pStyle w:val="BodyText"/>
        <w:spacing w:before="0" w:after="0"/>
      </w:pPr>
      <w:r w:rsidRPr="0079234F">
        <w:rPr>
          <w:b/>
          <w:bCs/>
        </w:rPr>
        <w:t>Key related recommendations:</w:t>
      </w:r>
      <w:r w:rsidRPr="0079234F">
        <w:t xml:space="preserve"> Related workforce recommendations (Rec 58 and 59) and regional workforce incentives (Rec 40)</w:t>
      </w:r>
    </w:p>
    <w:p w14:paraId="575208F4" w14:textId="19441430"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5455C03"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012E51CF"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9052B84" w14:textId="6D172C8B"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6636570"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E3729A5"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9EB4A16" w14:textId="77777777" w:rsidTr="009A5180">
        <w:tc>
          <w:tcPr>
            <w:tcW w:w="671" w:type="dxa"/>
          </w:tcPr>
          <w:p w14:paraId="20E793FE" w14:textId="77777777" w:rsidR="00E211B2" w:rsidRPr="0079234F" w:rsidRDefault="00E211B2" w:rsidP="009A5180">
            <w:pPr>
              <w:pStyle w:val="BodyText"/>
              <w:rPr>
                <w:sz w:val="16"/>
                <w:szCs w:val="16"/>
              </w:rPr>
            </w:pPr>
            <w:r w:rsidRPr="0079234F">
              <w:rPr>
                <w:sz w:val="16"/>
                <w:szCs w:val="16"/>
              </w:rPr>
              <w:t>57.1</w:t>
            </w:r>
          </w:p>
        </w:tc>
        <w:tc>
          <w:tcPr>
            <w:tcW w:w="8401" w:type="dxa"/>
          </w:tcPr>
          <w:p w14:paraId="6F2533E3" w14:textId="77777777" w:rsidR="00E211B2" w:rsidRPr="0079234F" w:rsidRDefault="00E211B2" w:rsidP="009A5180">
            <w:pPr>
              <w:pStyle w:val="BodyText"/>
              <w:rPr>
                <w:sz w:val="16"/>
                <w:szCs w:val="16"/>
              </w:rPr>
            </w:pPr>
            <w:r w:rsidRPr="0079234F">
              <w:rPr>
                <w:sz w:val="16"/>
                <w:szCs w:val="16"/>
              </w:rPr>
              <w:t>Ensure that the range of expanded mental health and wellbeing services is delivered by a diverse, multidisciplinary mental health and wellbeing workforce of the necessary size and composition across Victoria.</w:t>
            </w:r>
          </w:p>
        </w:tc>
        <w:tc>
          <w:tcPr>
            <w:tcW w:w="2835" w:type="dxa"/>
          </w:tcPr>
          <w:p w14:paraId="014489A6"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3D615449" w14:textId="71AD649D"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89BBFD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28623EE" w14:textId="77777777" w:rsidR="00E211B2" w:rsidRPr="0079234F" w:rsidRDefault="00E211B2" w:rsidP="009A5180">
            <w:pPr>
              <w:pStyle w:val="BodyText"/>
              <w:rPr>
                <w:sz w:val="16"/>
                <w:szCs w:val="16"/>
              </w:rPr>
            </w:pPr>
            <w:r w:rsidRPr="0079234F">
              <w:rPr>
                <w:sz w:val="16"/>
                <w:szCs w:val="16"/>
              </w:rPr>
              <w:t>57.2</w:t>
            </w:r>
          </w:p>
        </w:tc>
        <w:tc>
          <w:tcPr>
            <w:tcW w:w="8401" w:type="dxa"/>
          </w:tcPr>
          <w:p w14:paraId="5F1D378D" w14:textId="77777777" w:rsidR="00E211B2" w:rsidRPr="0079234F" w:rsidRDefault="00E211B2" w:rsidP="009A5180">
            <w:pPr>
              <w:pStyle w:val="BodyText"/>
              <w:rPr>
                <w:sz w:val="16"/>
                <w:szCs w:val="16"/>
              </w:rPr>
            </w:pPr>
            <w:r w:rsidRPr="0079234F">
              <w:rPr>
                <w:sz w:val="16"/>
                <w:szCs w:val="16"/>
              </w:rPr>
              <w:t>By the end of 2023, implement and support structural workforce reforms to:</w:t>
            </w:r>
          </w:p>
          <w:p w14:paraId="7EE9111B" w14:textId="77777777" w:rsidR="00E211B2" w:rsidRPr="0079234F" w:rsidRDefault="00E211B2" w:rsidP="009A5180">
            <w:pPr>
              <w:pStyle w:val="BodyText"/>
              <w:ind w:left="400"/>
              <w:rPr>
                <w:sz w:val="16"/>
                <w:szCs w:val="16"/>
              </w:rPr>
            </w:pPr>
            <w:r w:rsidRPr="0079234F">
              <w:rPr>
                <w:sz w:val="16"/>
                <w:szCs w:val="16"/>
              </w:rPr>
              <w:t>a. attract, train and transition staff to deliver the core functions of services across Local, Area and Statewide Mental Health and Wellbeing Services (refer to recommendation 5); and</w:t>
            </w:r>
          </w:p>
          <w:p w14:paraId="4E4246CC" w14:textId="77777777" w:rsidR="00E211B2" w:rsidRPr="0079234F" w:rsidRDefault="00E211B2" w:rsidP="009A5180">
            <w:pPr>
              <w:pStyle w:val="BodyText"/>
              <w:ind w:left="400"/>
              <w:rPr>
                <w:sz w:val="16"/>
                <w:szCs w:val="16"/>
              </w:rPr>
            </w:pPr>
            <w:r w:rsidRPr="0079234F">
              <w:rPr>
                <w:sz w:val="16"/>
                <w:szCs w:val="16"/>
              </w:rPr>
              <w:t>b. develop new and enhanced workforce roles as described by the Royal Commission in its final report.</w:t>
            </w:r>
          </w:p>
        </w:tc>
        <w:tc>
          <w:tcPr>
            <w:tcW w:w="2835" w:type="dxa"/>
          </w:tcPr>
          <w:p w14:paraId="5FA2E20A" w14:textId="6E3B0119" w:rsidR="00E211B2" w:rsidRPr="0079234F" w:rsidRDefault="00E211B2" w:rsidP="009A5180">
            <w:pPr>
              <w:pStyle w:val="BodyText"/>
              <w:rPr>
                <w:sz w:val="16"/>
                <w:szCs w:val="16"/>
              </w:rPr>
            </w:pPr>
            <w:r w:rsidRPr="0079234F">
              <w:rPr>
                <w:sz w:val="16"/>
                <w:szCs w:val="16"/>
              </w:rPr>
              <w:t>Pre 2022 - End 2026</w:t>
            </w:r>
          </w:p>
        </w:tc>
        <w:tc>
          <w:tcPr>
            <w:tcW w:w="2552" w:type="dxa"/>
          </w:tcPr>
          <w:p w14:paraId="06C682FC" w14:textId="00873880"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5241FC3F" w14:textId="77777777" w:rsidTr="009A5180">
        <w:tc>
          <w:tcPr>
            <w:tcW w:w="671" w:type="dxa"/>
          </w:tcPr>
          <w:p w14:paraId="5A1C2B3E" w14:textId="77777777" w:rsidR="00E211B2" w:rsidRPr="0079234F" w:rsidRDefault="00E211B2" w:rsidP="009A5180">
            <w:pPr>
              <w:pStyle w:val="BodyText"/>
              <w:rPr>
                <w:sz w:val="16"/>
                <w:szCs w:val="16"/>
              </w:rPr>
            </w:pPr>
            <w:r w:rsidRPr="0079234F">
              <w:rPr>
                <w:sz w:val="16"/>
                <w:szCs w:val="16"/>
              </w:rPr>
              <w:t>57.3</w:t>
            </w:r>
          </w:p>
        </w:tc>
        <w:tc>
          <w:tcPr>
            <w:tcW w:w="8401" w:type="dxa"/>
          </w:tcPr>
          <w:p w14:paraId="05B3DEF1" w14:textId="77777777" w:rsidR="00E211B2" w:rsidRPr="0079234F" w:rsidRDefault="00E211B2" w:rsidP="009A5180">
            <w:pPr>
              <w:pStyle w:val="BodyText"/>
              <w:rPr>
                <w:sz w:val="16"/>
                <w:szCs w:val="16"/>
              </w:rPr>
            </w:pPr>
            <w:r w:rsidRPr="0079234F">
              <w:rPr>
                <w:sz w:val="16"/>
                <w:szCs w:val="16"/>
              </w:rPr>
              <w:t>Develop, implement and maintain a Workforce Strategy and Implementation Plan and, by the end of 2021, enable the Department of Health to:</w:t>
            </w:r>
          </w:p>
          <w:p w14:paraId="607C68DD" w14:textId="77777777" w:rsidR="00E211B2" w:rsidRPr="0079234F" w:rsidRDefault="00E211B2" w:rsidP="009A5180">
            <w:pPr>
              <w:pStyle w:val="BodyText"/>
              <w:ind w:left="400"/>
              <w:rPr>
                <w:sz w:val="16"/>
                <w:szCs w:val="16"/>
              </w:rPr>
            </w:pPr>
            <w:r w:rsidRPr="0079234F">
              <w:rPr>
                <w:sz w:val="16"/>
                <w:szCs w:val="16"/>
              </w:rPr>
              <w:t>a. conduct ongoing workforce data collection, analysis and planning;</w:t>
            </w:r>
          </w:p>
          <w:p w14:paraId="1FCFD1A9" w14:textId="77777777" w:rsidR="00E211B2" w:rsidRPr="0079234F" w:rsidRDefault="00E211B2" w:rsidP="009A5180">
            <w:pPr>
              <w:pStyle w:val="BodyText"/>
              <w:ind w:left="400"/>
              <w:rPr>
                <w:sz w:val="16"/>
                <w:szCs w:val="16"/>
              </w:rPr>
            </w:pPr>
            <w:r w:rsidRPr="0079234F">
              <w:rPr>
                <w:sz w:val="16"/>
                <w:szCs w:val="16"/>
              </w:rPr>
              <w:t>b. establish a dedicated workforce planning and strategy function; and</w:t>
            </w:r>
          </w:p>
          <w:p w14:paraId="02AAFF0A" w14:textId="77777777" w:rsidR="00E211B2" w:rsidRPr="0079234F" w:rsidRDefault="00E211B2" w:rsidP="009A5180">
            <w:pPr>
              <w:pStyle w:val="BodyText"/>
              <w:ind w:left="400"/>
              <w:rPr>
                <w:sz w:val="16"/>
                <w:szCs w:val="16"/>
              </w:rPr>
            </w:pPr>
            <w:r w:rsidRPr="0079234F">
              <w:rPr>
                <w:sz w:val="16"/>
                <w:szCs w:val="16"/>
              </w:rPr>
              <w:t>c. encourage collaborative engagement and partnerships with relevant workforce stakeholders in implementing recommendations.</w:t>
            </w:r>
          </w:p>
        </w:tc>
        <w:tc>
          <w:tcPr>
            <w:tcW w:w="2835" w:type="dxa"/>
          </w:tcPr>
          <w:p w14:paraId="7506D069"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21764BAD" w14:textId="445CD289" w:rsidR="00E211B2" w:rsidRPr="0079234F" w:rsidRDefault="00E211B2" w:rsidP="009A5180">
            <w:pPr>
              <w:pStyle w:val="BodyText"/>
              <w:rPr>
                <w:sz w:val="16"/>
                <w:szCs w:val="16"/>
              </w:rPr>
            </w:pPr>
            <w:r w:rsidRPr="0079234F">
              <w:rPr>
                <w:sz w:val="16"/>
                <w:szCs w:val="16"/>
              </w:rPr>
              <w:t xml:space="preserve">Partial progress </w:t>
            </w:r>
          </w:p>
        </w:tc>
      </w:tr>
    </w:tbl>
    <w:p w14:paraId="4876D2E7" w14:textId="77777777" w:rsidR="00E211B2" w:rsidRPr="0079234F" w:rsidRDefault="00E211B2" w:rsidP="00E211B2">
      <w:pPr>
        <w:pStyle w:val="Heading2"/>
      </w:pPr>
      <w:r w:rsidRPr="0079234F">
        <w:t>Findings</w:t>
      </w:r>
    </w:p>
    <w:p w14:paraId="1185D5D7" w14:textId="26228670" w:rsidR="00E211B2" w:rsidRPr="0079234F" w:rsidRDefault="00E211B2" w:rsidP="00E211B2">
      <w:pPr>
        <w:pStyle w:val="BodyText"/>
      </w:pPr>
      <w:r w:rsidRPr="0079234F">
        <w:t xml:space="preserve">A variety of initiatives have been implemented to </w:t>
      </w:r>
      <w:r w:rsidR="00CE2943">
        <w:t>support the development of</w:t>
      </w:r>
      <w:r w:rsidRPr="0079234F">
        <w:t xml:space="preserve"> the workforce required </w:t>
      </w:r>
      <w:r w:rsidR="00CE2943">
        <w:t>for</w:t>
      </w:r>
      <w:r w:rsidRPr="0079234F">
        <w:t xml:space="preserve"> the reformed mental health and wellbeing system</w:t>
      </w:r>
      <w:r w:rsidR="00CE2943">
        <w:t>, as</w:t>
      </w:r>
      <w:r w:rsidRPr="0079234F">
        <w:t xml:space="preserve"> envisaged by the Royal Commission. </w:t>
      </w:r>
      <w:r w:rsidR="0032106E" w:rsidRPr="0079234F">
        <w:t>More detailed and regular p</w:t>
      </w:r>
      <w:r w:rsidRPr="0079234F">
        <w:t>ublic reporting of the mental health and wellbeing workforce’s size, composition by profession and diversity would enable better understanding of progress</w:t>
      </w:r>
      <w:r w:rsidR="0032106E" w:rsidRPr="0079234F">
        <w:t xml:space="preserve"> and outcomes</w:t>
      </w:r>
      <w:r w:rsidRPr="0079234F">
        <w:t xml:space="preserve"> against this recommendation</w:t>
      </w:r>
      <w:r w:rsidR="0032106E" w:rsidRPr="0079234F">
        <w:t xml:space="preserve"> over time</w:t>
      </w:r>
      <w:r w:rsidRPr="0079234F">
        <w:t>.</w:t>
      </w:r>
      <w:r w:rsidR="00181762" w:rsidRPr="0079234F">
        <w:t xml:space="preserve"> While many of the components of these recommendations had been initially delivered by the indicated timeframes, such as the development of the initial Workforce Strategy 2021-24, these have since lapsed or reporting on outcomes has been limited. As such, at the time of writing, the status of these recommendations has been reported as ‘Partial progress’.</w:t>
      </w:r>
    </w:p>
    <w:p w14:paraId="56695E7D" w14:textId="77777777" w:rsidR="00E211B2" w:rsidRPr="0079234F" w:rsidRDefault="00E211B2" w:rsidP="00E211B2">
      <w:pPr>
        <w:pStyle w:val="Heading3"/>
      </w:pPr>
      <w:r w:rsidRPr="0079234F">
        <w:t>Discussion</w:t>
      </w:r>
    </w:p>
    <w:p w14:paraId="0B4C492A" w14:textId="626B321F" w:rsidR="00D12B3F" w:rsidRPr="0079234F" w:rsidRDefault="00E211B2" w:rsidP="00D12B3F">
      <w:pPr>
        <w:pStyle w:val="BodyText"/>
      </w:pPr>
      <w:r w:rsidRPr="0079234F">
        <w:t xml:space="preserve">57.1: </w:t>
      </w:r>
      <w:r w:rsidR="0032106E" w:rsidRPr="0079234F">
        <w:t>T</w:t>
      </w:r>
      <w:r w:rsidRPr="0079234F">
        <w:t>his recommendation specifically highlights the need for the workforce to be diverse, multidisciplinary and of adequate size and composition</w:t>
      </w:r>
      <w:r w:rsidR="0032106E" w:rsidRPr="0079234F">
        <w:t xml:space="preserve"> to deliver the reformed treatment, care and support </w:t>
      </w:r>
      <w:r w:rsidR="0039741D" w:rsidRPr="0079234F">
        <w:t>services as outlined by the Royal Commission</w:t>
      </w:r>
      <w:r w:rsidRPr="0079234F">
        <w:t>.</w:t>
      </w:r>
      <w:r w:rsidR="00CE2943">
        <w:t xml:space="preserve"> </w:t>
      </w:r>
      <w:r w:rsidR="00D12B3F" w:rsidRPr="0079234F">
        <w:t>The Mental Health and Alcohol and Other Drugs (AOD) Workforce Census and Personnel Survey were launched in 2021 and have been administered annually since.</w:t>
      </w:r>
      <w:r w:rsidR="00D12B3F" w:rsidRPr="0079234F">
        <w:rPr>
          <w:rStyle w:val="FootnoteReference"/>
        </w:rPr>
        <w:footnoteReference w:id="246"/>
      </w:r>
      <w:r w:rsidR="00D12B3F" w:rsidRPr="0079234F">
        <w:t xml:space="preserve"> These provide information regarding the size, composition, distribution and employee experience of the workforce</w:t>
      </w:r>
      <w:r w:rsidR="00CE2943">
        <w:t>, however the information is not reported publicly</w:t>
      </w:r>
      <w:r w:rsidR="00D12B3F" w:rsidRPr="0079234F">
        <w:t xml:space="preserve">. The Department’s </w:t>
      </w:r>
      <w:r w:rsidR="00D12B3F" w:rsidRPr="00CB11EE">
        <w:rPr>
          <w:i/>
          <w:iCs/>
        </w:rPr>
        <w:t>Reform Progress Report 2026</w:t>
      </w:r>
      <w:r w:rsidR="00D12B3F" w:rsidRPr="0079234F">
        <w:t xml:space="preserve"> provides high level information indicating that workforce programs (such as early career and graduate programs) have supported a 33 percent growth in the Victorian public mental health workforce between 2021 and 2025, equating to 2800 FTE.</w:t>
      </w:r>
      <w:r w:rsidR="00D12B3F" w:rsidRPr="0079234F">
        <w:rPr>
          <w:rStyle w:val="FootnoteReference"/>
        </w:rPr>
        <w:t xml:space="preserve"> </w:t>
      </w:r>
      <w:r w:rsidR="00D12B3F" w:rsidRPr="0079234F">
        <w:rPr>
          <w:rStyle w:val="FootnoteReference"/>
        </w:rPr>
        <w:footnoteReference w:id="247"/>
      </w:r>
      <w:r w:rsidR="00D12B3F" w:rsidRPr="0079234F">
        <w:t xml:space="preserve"> It is also </w:t>
      </w:r>
      <w:r w:rsidR="00325B47" w:rsidRPr="0079234F">
        <w:t>indicated</w:t>
      </w:r>
      <w:r w:rsidR="00D12B3F" w:rsidRPr="0079234F">
        <w:t xml:space="preserve"> in the </w:t>
      </w:r>
      <w:r w:rsidR="00D12B3F" w:rsidRPr="00CB11EE">
        <w:rPr>
          <w:i/>
          <w:iCs/>
        </w:rPr>
        <w:t>Progress Report</w:t>
      </w:r>
      <w:r w:rsidR="00D12B3F" w:rsidRPr="0079234F">
        <w:t xml:space="preserve"> that the investment in the Lived and Living experience workforces has resulted in a growth of 125 percent since 2021. While </w:t>
      </w:r>
      <w:r w:rsidR="00325B47" w:rsidRPr="0079234F">
        <w:t>the overarching workforce strategy (noting the timeframes of the publicly available strategy have</w:t>
      </w:r>
      <w:r w:rsidR="00E632A2" w:rsidRPr="0079234F">
        <w:t xml:space="preserve"> since</w:t>
      </w:r>
      <w:r w:rsidR="00325B47" w:rsidRPr="0079234F">
        <w:t xml:space="preserve"> lapsed), and </w:t>
      </w:r>
      <w:r w:rsidR="00D12B3F" w:rsidRPr="0079234F">
        <w:t>a range of initiatives and workforce incentive</w:t>
      </w:r>
      <w:r w:rsidR="00325B47" w:rsidRPr="0079234F">
        <w:t>s</w:t>
      </w:r>
      <w:r w:rsidR="00D12B3F" w:rsidRPr="0079234F">
        <w:t xml:space="preserve"> have been implemented, </w:t>
      </w:r>
      <w:r w:rsidR="00325B47" w:rsidRPr="0079234F">
        <w:t>as well as</w:t>
      </w:r>
      <w:r w:rsidR="00D12B3F" w:rsidRPr="0079234F">
        <w:t xml:space="preserve"> very high level information included in the Department’s recent </w:t>
      </w:r>
      <w:r w:rsidR="00D12B3F" w:rsidRPr="00CB11EE">
        <w:rPr>
          <w:i/>
          <w:iCs/>
        </w:rPr>
        <w:t>Progress Report</w:t>
      </w:r>
      <w:r w:rsidR="00D12B3F" w:rsidRPr="0079234F">
        <w:t xml:space="preserve">, the delivery of this recommendation cannot be fully assessed without relevant data on the workforce size, composition, distribution and capabilities. </w:t>
      </w:r>
      <w:r w:rsidR="00325B47" w:rsidRPr="0079234F">
        <w:t>The Department has also provided additional updates to the Commission in relation to more detailed workforce initiatives and related growth outcomes across disciplines.</w:t>
      </w:r>
      <w:r w:rsidR="00325B47" w:rsidRPr="0079234F">
        <w:rPr>
          <w:rStyle w:val="FootnoteReference"/>
        </w:rPr>
        <w:footnoteReference w:id="248"/>
      </w:r>
      <w:r w:rsidR="00325B47" w:rsidRPr="0079234F">
        <w:t xml:space="preserve"> </w:t>
      </w:r>
      <w:r w:rsidR="00D12B3F" w:rsidRPr="0079234F">
        <w:t xml:space="preserve">More detailed public reporting on </w:t>
      </w:r>
      <w:r w:rsidR="00325B47" w:rsidRPr="0079234F">
        <w:t>workforce composition as outlined in the recommendation</w:t>
      </w:r>
      <w:r w:rsidR="00D12B3F" w:rsidRPr="0079234F">
        <w:t xml:space="preserve"> would also assist in evaluating progress on outcomes of this </w:t>
      </w:r>
      <w:r w:rsidR="00C717C6">
        <w:t>sub-recommendation</w:t>
      </w:r>
      <w:r w:rsidR="00325B47" w:rsidRPr="0079234F">
        <w:t>,</w:t>
      </w:r>
      <w:r w:rsidR="00D12B3F" w:rsidRPr="0079234F">
        <w:t xml:space="preserve"> to ensure the continued growth and diversification of the workforce </w:t>
      </w:r>
      <w:r w:rsidR="00C15668" w:rsidRPr="0079234F">
        <w:t>align</w:t>
      </w:r>
      <w:r w:rsidR="00325B47" w:rsidRPr="0079234F">
        <w:t>ed</w:t>
      </w:r>
      <w:r w:rsidR="00C15668" w:rsidRPr="0079234F">
        <w:t xml:space="preserve"> with the</w:t>
      </w:r>
      <w:r w:rsidR="00D12B3F" w:rsidRPr="0079234F">
        <w:t xml:space="preserve"> </w:t>
      </w:r>
      <w:r w:rsidR="00C15668" w:rsidRPr="0079234F">
        <w:t>continued reforms and rollout of the model of care are also delivered over time</w:t>
      </w:r>
      <w:r w:rsidR="00D12B3F" w:rsidRPr="0079234F">
        <w:t>.</w:t>
      </w:r>
    </w:p>
    <w:p w14:paraId="6BF38ABA" w14:textId="630D3839" w:rsidR="00E211B2" w:rsidRPr="0079234F" w:rsidRDefault="00E211B2" w:rsidP="00E211B2">
      <w:pPr>
        <w:pStyle w:val="BodyText"/>
      </w:pPr>
      <w:r w:rsidRPr="0079234F">
        <w:t xml:space="preserve">57.2: In terms of structural workforce reforms, the Department of Health’s recommendation 57 webpage reports </w:t>
      </w:r>
      <w:r w:rsidR="0016549F" w:rsidRPr="0079234F">
        <w:t xml:space="preserve">a range of initiatives and </w:t>
      </w:r>
      <w:r w:rsidRPr="0079234F">
        <w:t>programs including the Mental Health and Wellbeing Workforce Strategy, regional mental health incentives, positions for nurses, allied health, and psychiatry, prequalification employment program, earn and learn, allied health and AOD postgraduate scholarships, and student placement support.</w:t>
      </w:r>
      <w:r w:rsidR="007E4159" w:rsidRPr="0079234F">
        <w:rPr>
          <w:rStyle w:val="FootnoteReference"/>
        </w:rPr>
        <w:footnoteReference w:id="249"/>
      </w:r>
      <w:r w:rsidRPr="0079234F">
        <w:t xml:space="preserve"> </w:t>
      </w:r>
      <w:r w:rsidR="007E4159" w:rsidRPr="0079234F">
        <w:t>Further information on various workforce incentives and pathways are included on the Department’s mental health workforce website</w:t>
      </w:r>
      <w:r w:rsidR="00C15668" w:rsidRPr="0079234F">
        <w:t>,</w:t>
      </w:r>
      <w:r w:rsidR="007E4159" w:rsidRPr="0079234F">
        <w:rPr>
          <w:rStyle w:val="FootnoteReference"/>
        </w:rPr>
        <w:footnoteReference w:id="250"/>
      </w:r>
      <w:r w:rsidR="007E4159" w:rsidRPr="0079234F">
        <w:t xml:space="preserve"> </w:t>
      </w:r>
      <w:r w:rsidR="00C15668" w:rsidRPr="0079234F">
        <w:t xml:space="preserve">as well as in the Department’s recent </w:t>
      </w:r>
      <w:r w:rsidR="00C15668" w:rsidRPr="00CB11EE">
        <w:rPr>
          <w:i/>
          <w:iCs/>
        </w:rPr>
        <w:t>Reform Progress Report</w:t>
      </w:r>
      <w:r w:rsidR="00C15668" w:rsidRPr="0079234F">
        <w:t>.</w:t>
      </w:r>
      <w:r w:rsidR="00C15668" w:rsidRPr="0079234F">
        <w:rPr>
          <w:rStyle w:val="FootnoteReference"/>
        </w:rPr>
        <w:footnoteReference w:id="251"/>
      </w:r>
      <w:r w:rsidR="00C15668" w:rsidRPr="0079234F">
        <w:t xml:space="preserve"> </w:t>
      </w:r>
      <w:r w:rsidR="00E10256" w:rsidRPr="0079234F">
        <w:t>The Department has also provided additional updates to the Commission in relation to more detailed workforce initiatives and related outcomes across workforce roles.</w:t>
      </w:r>
      <w:r w:rsidR="00E10256" w:rsidRPr="0079234F">
        <w:rPr>
          <w:rStyle w:val="FootnoteReference"/>
        </w:rPr>
        <w:footnoteReference w:id="252"/>
      </w:r>
      <w:r w:rsidR="00CE09A0" w:rsidRPr="0079234F">
        <w:t xml:space="preserve"> </w:t>
      </w:r>
      <w:r w:rsidRPr="0079234F">
        <w:t xml:space="preserve">These are wide-ranging programs, and many relate to workforce supply and </w:t>
      </w:r>
      <w:r w:rsidR="0016549F" w:rsidRPr="0079234F">
        <w:t xml:space="preserve">distribution </w:t>
      </w:r>
      <w:r w:rsidRPr="0079234F">
        <w:t xml:space="preserve">across the state. </w:t>
      </w:r>
      <w:r w:rsidR="00E10256" w:rsidRPr="0079234F">
        <w:t>While some initiatives are focused on incentives and pathways to support greater role diversity and a more multidisciplinary workforce, f</w:t>
      </w:r>
      <w:r w:rsidRPr="0079234F">
        <w:t xml:space="preserve">urther </w:t>
      </w:r>
      <w:r w:rsidR="00E632A2" w:rsidRPr="0079234F">
        <w:t xml:space="preserve">public </w:t>
      </w:r>
      <w:r w:rsidRPr="0079234F">
        <w:t xml:space="preserve">reporting on how this is </w:t>
      </w:r>
      <w:r w:rsidR="00E10256" w:rsidRPr="0079234F">
        <w:t xml:space="preserve">being </w:t>
      </w:r>
      <w:r w:rsidRPr="0079234F">
        <w:t xml:space="preserve">addressed </w:t>
      </w:r>
      <w:r w:rsidR="00E10256" w:rsidRPr="0079234F">
        <w:t>through a renewed workforce strategy</w:t>
      </w:r>
      <w:r w:rsidR="00CB20CE" w:rsidRPr="0079234F">
        <w:t>, information on workforce supply, diversity and distribution, as well as</w:t>
      </w:r>
      <w:r w:rsidR="00E10256" w:rsidRPr="0079234F">
        <w:t xml:space="preserve"> outcomes assessment </w:t>
      </w:r>
      <w:r w:rsidRPr="0079234F">
        <w:t xml:space="preserve">would strengthen the evidence for this </w:t>
      </w:r>
      <w:r w:rsidR="00C717C6">
        <w:t>sub-recommendation</w:t>
      </w:r>
      <w:r w:rsidR="00E632A2" w:rsidRPr="0079234F">
        <w:t xml:space="preserve"> in terms of its sustained delivery, and outcomes over time.</w:t>
      </w:r>
      <w:r w:rsidR="00CB20CE" w:rsidRPr="0079234F">
        <w:t xml:space="preserve"> </w:t>
      </w:r>
    </w:p>
    <w:p w14:paraId="7D384002" w14:textId="192C9E76" w:rsidR="00F53A8A" w:rsidRPr="0079234F" w:rsidRDefault="00F53A8A" w:rsidP="00F53A8A">
      <w:pPr>
        <w:pStyle w:val="BodyText"/>
      </w:pPr>
      <w:r w:rsidRPr="0079234F">
        <w:t xml:space="preserve">The Commission will continue to seek clarification and report updates on the status of this </w:t>
      </w:r>
      <w:r w:rsidR="00803327">
        <w:t>r</w:t>
      </w:r>
      <w:r w:rsidRPr="0079234F">
        <w:t>ecommendation as further information becomes available, as outlined in the ‘Approach to the review’ section above.</w:t>
      </w:r>
    </w:p>
    <w:p w14:paraId="6D40990A" w14:textId="77777777" w:rsidR="00F53A8A" w:rsidRPr="0079234F" w:rsidRDefault="00F53A8A" w:rsidP="00E211B2">
      <w:pPr>
        <w:pStyle w:val="BodyText"/>
      </w:pPr>
    </w:p>
    <w:p w14:paraId="267DA854" w14:textId="1486EF0C" w:rsidR="00A501C6" w:rsidRPr="0079234F" w:rsidRDefault="00E211B2" w:rsidP="00A501C6">
      <w:pPr>
        <w:pStyle w:val="BodyText"/>
      </w:pPr>
      <w:r w:rsidRPr="0079234F">
        <w:t>57.3: The Mental Health and Wellbeing Workforce Strategy 2021-2024 was released in 2021.</w:t>
      </w:r>
      <w:r w:rsidRPr="0079234F">
        <w:rPr>
          <w:rStyle w:val="FootnoteReference"/>
        </w:rPr>
        <w:footnoteReference w:id="253"/>
      </w:r>
      <w:r w:rsidRPr="0079234F">
        <w:t xml:space="preserve"> This included consideration of the size, distribution and capabilities of the workforce. </w:t>
      </w:r>
      <w:r w:rsidR="00E10256" w:rsidRPr="0079234F">
        <w:t>An</w:t>
      </w:r>
      <w:r w:rsidRPr="0079234F">
        <w:t xml:space="preserve"> update to the strategy </w:t>
      </w:r>
      <w:r w:rsidR="00E10256" w:rsidRPr="0079234F">
        <w:t xml:space="preserve">has not been released publicly </w:t>
      </w:r>
      <w:r w:rsidRPr="0079234F">
        <w:t xml:space="preserve">since 2024, though the initial strategy indicated that there would be subsequent strategies released for 2024-26, 2026-28, and 2028-30. The </w:t>
      </w:r>
      <w:r w:rsidRPr="0079234F">
        <w:rPr>
          <w:i/>
          <w:iCs/>
        </w:rPr>
        <w:t>Next Phase of Reform document</w:t>
      </w:r>
      <w:r w:rsidRPr="0079234F">
        <w:t xml:space="preserve"> indicates an intent to develop a refreshed 12-month Strategic Action Plan for the strategy in 2025-26</w:t>
      </w:r>
      <w:r w:rsidR="00E10256" w:rsidRPr="0079234F">
        <w:t xml:space="preserve">. </w:t>
      </w:r>
      <w:r w:rsidR="00CB3914" w:rsidRPr="0079234F">
        <w:t>The current Strategy indicates that the Outcomes and Performance Framework (see recommendations 1 and 49) will help to measure the impact of initiatives. Evidence from that framework may therefore help to provide evidence for progression against this recommendation, when such data becomes available.</w:t>
      </w:r>
    </w:p>
    <w:p w14:paraId="78AD24A7" w14:textId="07C81B09" w:rsidR="00A501C6" w:rsidRPr="0079234F" w:rsidRDefault="00E10256" w:rsidP="00A43E0B">
      <w:pPr>
        <w:pStyle w:val="BodyText"/>
      </w:pPr>
      <w:r w:rsidRPr="0079234F">
        <w:t xml:space="preserve">The Department has provided further information to the Commission that </w:t>
      </w:r>
      <w:r w:rsidR="00A501C6" w:rsidRPr="0079234F">
        <w:t>an update to the Workforce Strategy and Implementation Plan 2021–2024 is pending and is being progressed through sector</w:t>
      </w:r>
      <w:r w:rsidR="00A501C6" w:rsidRPr="0079234F">
        <w:noBreakHyphen/>
        <w:t>wide consultation as part of the ongoing maintenance and refinement of workforce planning arrangements, to ensure continued alignment with evolving system needs. The Department has also confirmed to the Commission that ongoing workforce data collection, analysis and planning arrangements have been established and maintained through the annual Mental Health and Alcohol and Other Drugs Workforce Census and the Mental Health and Wellbeing Workforce Personnel Survey, providing system</w:t>
      </w:r>
      <w:r w:rsidR="00A501C6" w:rsidRPr="0079234F">
        <w:noBreakHyphen/>
        <w:t>wide insights into workforce size, composition, distribution and experience to inform workforce planning and the development of workforce initiatives. The Department has also indicated that a dedicated workforce planning and strategy capability has been established within the Department through the Mental Health Reform Design function, including responsibility for workforce strategy and planning. This is designed to provide enduring organisational capability to lead workforce analysis, planning and reform activity across the system. Collaborative engagement and partnerships with workforce stakeholders have also been embedded as an ongoing feature of workforce reform. Advisory structures, including the Allied Health Reference Group, Tertiary Education Reference Group and the Mental Health Workforce Safety and Wellbeing Committee, have been established to provide expert advice, facilitate sector engagement and inform workforce reform activity.</w:t>
      </w:r>
      <w:r w:rsidR="00CB3914" w:rsidRPr="0079234F">
        <w:rPr>
          <w:rStyle w:val="FootnoteReference"/>
        </w:rPr>
        <w:footnoteReference w:id="254"/>
      </w:r>
    </w:p>
    <w:p w14:paraId="34AA88A5" w14:textId="77777777" w:rsidR="00325B47" w:rsidRPr="0079234F" w:rsidRDefault="00325B47" w:rsidP="00E211B2"/>
    <w:p w14:paraId="39A0F978" w14:textId="7968B416" w:rsidR="008B6068" w:rsidRPr="0079234F" w:rsidRDefault="008B6068" w:rsidP="00E211B2"/>
    <w:p w14:paraId="65DCC4DE" w14:textId="77777777" w:rsidR="008B6068" w:rsidRPr="0079234F" w:rsidRDefault="008B6068" w:rsidP="00E211B2"/>
    <w:p w14:paraId="0F64D89C" w14:textId="6F8F41D0" w:rsidR="00E211B2" w:rsidRPr="0079234F" w:rsidRDefault="00E211B2" w:rsidP="00E211B2">
      <w:pPr>
        <w:rPr>
          <w:rFonts w:ascii="Georgia" w:hAnsi="Georgia"/>
          <w:b/>
          <w:bCs/>
          <w:color w:val="3E7864" w:themeColor="accent1"/>
          <w:sz w:val="28"/>
          <w:szCs w:val="28"/>
        </w:rPr>
      </w:pPr>
      <w:r w:rsidRPr="0079234F">
        <w:br w:type="page"/>
      </w:r>
    </w:p>
    <w:p w14:paraId="2AD69D88" w14:textId="77777777" w:rsidR="00E211B2" w:rsidRPr="0079234F" w:rsidRDefault="00E211B2" w:rsidP="00E211B2">
      <w:pPr>
        <w:pStyle w:val="Heading1"/>
      </w:pPr>
      <w:bookmarkStart w:id="74" w:name="_Toc233041573"/>
      <w:r w:rsidRPr="0079234F">
        <w:t>Rec 58: Workforce capabilities and professional development</w:t>
      </w:r>
      <w:bookmarkEnd w:id="74"/>
    </w:p>
    <w:p w14:paraId="545B521E" w14:textId="13978A62" w:rsidR="00D06265" w:rsidRPr="0079234F" w:rsidRDefault="00D16ED0" w:rsidP="00024708">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0F0EE8" w:rsidRPr="0079234F">
        <w:t>Delivered</w:t>
      </w:r>
      <w:r w:rsidR="00E211B2" w:rsidRPr="0079234F">
        <w:br/>
      </w:r>
      <w:r w:rsidR="00E211B2" w:rsidRPr="0079234F">
        <w:rPr>
          <w:b/>
          <w:bCs/>
        </w:rPr>
        <w:t>Linked initiatives:</w:t>
      </w:r>
      <w:r w:rsidR="00E211B2" w:rsidRPr="0079234F">
        <w:t xml:space="preserve"> Growing the workforce, Workforce capability</w:t>
      </w:r>
    </w:p>
    <w:p w14:paraId="2FACEC53" w14:textId="738AF479" w:rsidR="00622B75" w:rsidRPr="0079234F" w:rsidRDefault="00D06265" w:rsidP="00D06265">
      <w:pPr>
        <w:pStyle w:val="BodyText"/>
        <w:spacing w:before="0" w:after="0"/>
      </w:pPr>
      <w:r w:rsidRPr="0079234F">
        <w:rPr>
          <w:b/>
          <w:bCs/>
        </w:rPr>
        <w:t>Key related recommendations:</w:t>
      </w:r>
      <w:r w:rsidRPr="0079234F">
        <w:t xml:space="preserve"> Workforce strategy (Rec 57)</w:t>
      </w:r>
      <w:r w:rsidR="00622B75" w:rsidRPr="0079234F">
        <w:t xml:space="preserve"> and Collaborative Centre for Mental Health and Wellbeing (Interim Rec 1)</w:t>
      </w:r>
    </w:p>
    <w:p w14:paraId="1BEA9B59" w14:textId="4C6CD06C"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41FE1CAF"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2565763"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5633155" w14:textId="4B6CE57A"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19683E7B"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F31BBCA"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40D76CB8" w14:textId="77777777" w:rsidTr="009A5180">
        <w:tc>
          <w:tcPr>
            <w:tcW w:w="671" w:type="dxa"/>
          </w:tcPr>
          <w:p w14:paraId="4C9F396B" w14:textId="77777777" w:rsidR="00E211B2" w:rsidRPr="0079234F" w:rsidRDefault="00E211B2" w:rsidP="009A5180">
            <w:pPr>
              <w:pStyle w:val="BodyText"/>
              <w:rPr>
                <w:sz w:val="16"/>
                <w:szCs w:val="16"/>
              </w:rPr>
            </w:pPr>
            <w:r w:rsidRPr="0079234F">
              <w:rPr>
                <w:sz w:val="16"/>
                <w:szCs w:val="16"/>
              </w:rPr>
              <w:t>58.1</w:t>
            </w:r>
          </w:p>
        </w:tc>
        <w:tc>
          <w:tcPr>
            <w:tcW w:w="8401" w:type="dxa"/>
          </w:tcPr>
          <w:p w14:paraId="136AA187" w14:textId="77777777" w:rsidR="00E211B2" w:rsidRPr="0079234F" w:rsidRDefault="00E211B2" w:rsidP="009A5180">
            <w:pPr>
              <w:pStyle w:val="BodyText"/>
              <w:rPr>
                <w:sz w:val="16"/>
                <w:szCs w:val="16"/>
              </w:rPr>
            </w:pPr>
            <w:r w:rsidRPr="0079234F">
              <w:rPr>
                <w:sz w:val="16"/>
                <w:szCs w:val="16"/>
              </w:rPr>
              <w:t>Through the Department of Health, by the end of 2021, define the knowledge, skills and attributes required of a diverse, multidisciplinary mental health and wellbeing workforce, starting with the priorities as described by the Royal Commission.</w:t>
            </w:r>
          </w:p>
        </w:tc>
        <w:tc>
          <w:tcPr>
            <w:tcW w:w="2835" w:type="dxa"/>
          </w:tcPr>
          <w:p w14:paraId="7CC381D8"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73593872" w14:textId="77777777" w:rsidR="00E211B2" w:rsidRPr="0079234F" w:rsidRDefault="00E211B2" w:rsidP="009A5180">
            <w:pPr>
              <w:pStyle w:val="BodyText"/>
              <w:rPr>
                <w:sz w:val="16"/>
                <w:szCs w:val="16"/>
              </w:rPr>
            </w:pPr>
            <w:r w:rsidRPr="0079234F">
              <w:rPr>
                <w:sz w:val="16"/>
                <w:szCs w:val="16"/>
              </w:rPr>
              <w:t>In place</w:t>
            </w:r>
          </w:p>
        </w:tc>
      </w:tr>
      <w:tr w:rsidR="00E211B2" w:rsidRPr="0079234F" w14:paraId="5A890CB7"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37299B3" w14:textId="77777777" w:rsidR="00E211B2" w:rsidRPr="0079234F" w:rsidRDefault="00E211B2" w:rsidP="009A5180">
            <w:pPr>
              <w:pStyle w:val="BodyText"/>
              <w:rPr>
                <w:sz w:val="16"/>
                <w:szCs w:val="16"/>
              </w:rPr>
            </w:pPr>
            <w:r w:rsidRPr="0079234F">
              <w:rPr>
                <w:sz w:val="16"/>
                <w:szCs w:val="16"/>
              </w:rPr>
              <w:t>58.2</w:t>
            </w:r>
          </w:p>
        </w:tc>
        <w:tc>
          <w:tcPr>
            <w:tcW w:w="8401" w:type="dxa"/>
          </w:tcPr>
          <w:p w14:paraId="7E7F2D1C" w14:textId="77777777" w:rsidR="00E211B2" w:rsidRPr="0079234F" w:rsidRDefault="00E211B2" w:rsidP="009A5180">
            <w:pPr>
              <w:pStyle w:val="BodyText"/>
              <w:rPr>
                <w:sz w:val="16"/>
                <w:szCs w:val="16"/>
              </w:rPr>
            </w:pPr>
            <w:r w:rsidRPr="0079234F">
              <w:rPr>
                <w:sz w:val="16"/>
                <w:szCs w:val="16"/>
              </w:rPr>
              <w:t>Develop a Victorian Mental Health and Wellbeing Workforce Capability Framework as a component of this.</w:t>
            </w:r>
          </w:p>
        </w:tc>
        <w:tc>
          <w:tcPr>
            <w:tcW w:w="2835" w:type="dxa"/>
          </w:tcPr>
          <w:p w14:paraId="6FF27724"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43D1968A" w14:textId="77777777" w:rsidR="00E211B2" w:rsidRPr="0079234F" w:rsidRDefault="00E211B2" w:rsidP="009A5180">
            <w:pPr>
              <w:pStyle w:val="BodyText"/>
              <w:rPr>
                <w:sz w:val="16"/>
                <w:szCs w:val="16"/>
              </w:rPr>
            </w:pPr>
            <w:r w:rsidRPr="0079234F">
              <w:rPr>
                <w:sz w:val="16"/>
                <w:szCs w:val="16"/>
              </w:rPr>
              <w:t>In place</w:t>
            </w:r>
          </w:p>
        </w:tc>
      </w:tr>
      <w:tr w:rsidR="00E211B2" w:rsidRPr="0079234F" w14:paraId="0ACADE1B" w14:textId="77777777" w:rsidTr="009A5180">
        <w:tc>
          <w:tcPr>
            <w:tcW w:w="671" w:type="dxa"/>
          </w:tcPr>
          <w:p w14:paraId="56B9A77D" w14:textId="77777777" w:rsidR="00E211B2" w:rsidRPr="0079234F" w:rsidRDefault="00E211B2" w:rsidP="009A5180">
            <w:pPr>
              <w:pStyle w:val="BodyText"/>
              <w:rPr>
                <w:sz w:val="16"/>
                <w:szCs w:val="16"/>
              </w:rPr>
            </w:pPr>
            <w:r w:rsidRPr="0079234F">
              <w:rPr>
                <w:sz w:val="16"/>
                <w:szCs w:val="16"/>
              </w:rPr>
              <w:t>58.3</w:t>
            </w:r>
          </w:p>
        </w:tc>
        <w:tc>
          <w:tcPr>
            <w:tcW w:w="8401" w:type="dxa"/>
          </w:tcPr>
          <w:p w14:paraId="2B5B4C8A" w14:textId="77777777" w:rsidR="00E211B2" w:rsidRPr="0079234F" w:rsidRDefault="00E211B2" w:rsidP="009A5180">
            <w:pPr>
              <w:pStyle w:val="BodyText"/>
              <w:rPr>
                <w:sz w:val="16"/>
                <w:szCs w:val="16"/>
              </w:rPr>
            </w:pPr>
            <w:r w:rsidRPr="0079234F">
              <w:rPr>
                <w:sz w:val="16"/>
                <w:szCs w:val="16"/>
              </w:rPr>
              <w:t>Detail the approach to capability development across the mental health and wellbeing workforce as part of the workforce strategy and implementation plan.</w:t>
            </w:r>
          </w:p>
        </w:tc>
        <w:tc>
          <w:tcPr>
            <w:tcW w:w="2835" w:type="dxa"/>
          </w:tcPr>
          <w:p w14:paraId="689413B6"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3C51532" w14:textId="6365B7BA" w:rsidR="00E211B2" w:rsidRPr="0079234F" w:rsidRDefault="00A65228"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62676384"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3B77B77" w14:textId="77777777" w:rsidR="00E211B2" w:rsidRPr="0079234F" w:rsidRDefault="00E211B2" w:rsidP="009A5180">
            <w:pPr>
              <w:pStyle w:val="BodyText"/>
              <w:rPr>
                <w:sz w:val="16"/>
                <w:szCs w:val="16"/>
              </w:rPr>
            </w:pPr>
            <w:r w:rsidRPr="0079234F">
              <w:rPr>
                <w:sz w:val="16"/>
                <w:szCs w:val="16"/>
              </w:rPr>
              <w:t>58.4</w:t>
            </w:r>
          </w:p>
        </w:tc>
        <w:tc>
          <w:tcPr>
            <w:tcW w:w="8401" w:type="dxa"/>
          </w:tcPr>
          <w:p w14:paraId="51084CE9" w14:textId="77777777" w:rsidR="00E211B2" w:rsidRPr="0079234F" w:rsidRDefault="00E211B2" w:rsidP="009A5180">
            <w:pPr>
              <w:pStyle w:val="BodyText"/>
              <w:rPr>
                <w:sz w:val="16"/>
                <w:szCs w:val="16"/>
              </w:rPr>
            </w:pPr>
            <w:r w:rsidRPr="0079234F">
              <w:rPr>
                <w:sz w:val="16"/>
                <w:szCs w:val="16"/>
              </w:rPr>
              <w:t>Build on the interim report’s recommendation 1 and enable the Collaborative Centre for Mental Health and Wellbeing, in collaboration with training providers, mental health and wellbeing services and people with lived experience, to coordinate learning and professional development activities across the whole mental health and wellbeing workforce.</w:t>
            </w:r>
          </w:p>
        </w:tc>
        <w:tc>
          <w:tcPr>
            <w:tcW w:w="2835" w:type="dxa"/>
          </w:tcPr>
          <w:p w14:paraId="467B67D4"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074AFA0C" w14:textId="044EE3C1" w:rsidR="00E211B2" w:rsidRPr="0079234F" w:rsidRDefault="00A65228" w:rsidP="009A5180">
            <w:pPr>
              <w:pStyle w:val="BodyText"/>
              <w:rPr>
                <w:sz w:val="16"/>
                <w:szCs w:val="16"/>
              </w:rPr>
            </w:pPr>
            <w:r w:rsidRPr="0079234F">
              <w:rPr>
                <w:sz w:val="16"/>
                <w:szCs w:val="16"/>
              </w:rPr>
              <w:t>In place</w:t>
            </w:r>
            <w:r w:rsidR="00E211B2" w:rsidRPr="0079234F">
              <w:rPr>
                <w:sz w:val="16"/>
                <w:szCs w:val="16"/>
              </w:rPr>
              <w:t xml:space="preserve"> </w:t>
            </w:r>
          </w:p>
        </w:tc>
      </w:tr>
    </w:tbl>
    <w:p w14:paraId="3361B1E5" w14:textId="77777777" w:rsidR="00E211B2" w:rsidRPr="0079234F" w:rsidRDefault="00E211B2" w:rsidP="00E211B2">
      <w:pPr>
        <w:pStyle w:val="Heading2"/>
      </w:pPr>
      <w:r w:rsidRPr="0079234F">
        <w:t>Findings</w:t>
      </w:r>
    </w:p>
    <w:p w14:paraId="45F26A18" w14:textId="40A8C1D2" w:rsidR="00E211B2" w:rsidRPr="0079234F" w:rsidRDefault="00E211B2" w:rsidP="00E211B2">
      <w:pPr>
        <w:pStyle w:val="BodyText"/>
      </w:pPr>
      <w:r w:rsidRPr="0079234F">
        <w:t>The Mental Health and Wellbeing Workforce Capability Framework ‘Our workforce, our future</w:t>
      </w:r>
      <w:r w:rsidR="002D368A" w:rsidRPr="0079234F">
        <w:t>’</w:t>
      </w:r>
      <w:r w:rsidRPr="0079234F">
        <w:t xml:space="preserve"> is in place. The Victorian Collaborative Centre was given responsibility for workforce development for Victoria’s mental health and wellbeing sector in July 2025.</w:t>
      </w:r>
    </w:p>
    <w:p w14:paraId="0AD58E1F" w14:textId="77777777" w:rsidR="00E211B2" w:rsidRPr="0079234F" w:rsidRDefault="00E211B2" w:rsidP="00E211B2">
      <w:pPr>
        <w:pStyle w:val="Heading3"/>
      </w:pPr>
      <w:r w:rsidRPr="0079234F">
        <w:t>Discussion</w:t>
      </w:r>
    </w:p>
    <w:p w14:paraId="3DB9EA78" w14:textId="51CB694E" w:rsidR="00E211B2" w:rsidRPr="0079234F" w:rsidRDefault="00E211B2" w:rsidP="00E211B2">
      <w:pPr>
        <w:pStyle w:val="BodyText"/>
      </w:pPr>
      <w:r w:rsidRPr="0079234F">
        <w:t xml:space="preserve">58.1 and 58.2: </w:t>
      </w:r>
      <w:r w:rsidR="002D368A" w:rsidRPr="0079234F">
        <w:t xml:space="preserve">The </w:t>
      </w:r>
      <w:r w:rsidRPr="0079234F">
        <w:t>Mental Health and Wellbeing Workforce Capability Framework ‘Our workforce, our future’ was released in December 2023 and contains information that reflects these recommendations.</w:t>
      </w:r>
      <w:r w:rsidRPr="0079234F">
        <w:rPr>
          <w:rStyle w:val="FootnoteReference"/>
        </w:rPr>
        <w:footnoteReference w:id="255"/>
      </w:r>
      <w:r w:rsidRPr="0079234F">
        <w:t xml:space="preserve"> The </w:t>
      </w:r>
      <w:r w:rsidRPr="0079234F">
        <w:rPr>
          <w:i/>
          <w:iCs/>
        </w:rPr>
        <w:t>Next Phase of Reform document</w:t>
      </w:r>
      <w:r w:rsidRPr="0079234F">
        <w:t xml:space="preserve"> indicates that upcoming work includes sector engagement activities to establish local implementation teams for the Framework, continued implementation of the Framework, and </w:t>
      </w:r>
      <w:r w:rsidR="00702F68" w:rsidRPr="0079234F">
        <w:t xml:space="preserve">the </w:t>
      </w:r>
      <w:r w:rsidRPr="0079234F">
        <w:t xml:space="preserve">design and </w:t>
      </w:r>
      <w:r w:rsidR="00702F68" w:rsidRPr="0079234F">
        <w:t>implementation of</w:t>
      </w:r>
      <w:r w:rsidRPr="0079234F">
        <w:t xml:space="preserve"> the workforce capability function of the Victorian Collaborative Centre.</w:t>
      </w:r>
      <w:r w:rsidR="002D368A" w:rsidRPr="0079234F">
        <w:t xml:space="preserve"> The Department’s 2026 </w:t>
      </w:r>
      <w:r w:rsidR="002D368A" w:rsidRPr="00CB11EE">
        <w:rPr>
          <w:i/>
          <w:iCs/>
        </w:rPr>
        <w:t>Reform Progress Report</w:t>
      </w:r>
      <w:r w:rsidR="002D368A" w:rsidRPr="0079234F">
        <w:t xml:space="preserve"> also references </w:t>
      </w:r>
      <w:r w:rsidR="00D458DE" w:rsidRPr="0079234F">
        <w:t>a</w:t>
      </w:r>
      <w:r w:rsidR="002D368A" w:rsidRPr="0079234F">
        <w:t xml:space="preserve"> range of practical resources and guidance to assist with implementation, and the metro and regional forums where over 300 mental health and wellbeing workers participated to focus on local implementation of the </w:t>
      </w:r>
      <w:r w:rsidR="001C18E2" w:rsidRPr="0079234F">
        <w:t>F</w:t>
      </w:r>
      <w:r w:rsidR="002D368A" w:rsidRPr="0079234F">
        <w:t>ramework.</w:t>
      </w:r>
      <w:r w:rsidR="002D368A" w:rsidRPr="0079234F">
        <w:rPr>
          <w:rStyle w:val="FootnoteReference"/>
        </w:rPr>
        <w:t xml:space="preserve"> </w:t>
      </w:r>
      <w:r w:rsidR="002D368A" w:rsidRPr="0079234F">
        <w:rPr>
          <w:rStyle w:val="FootnoteReference"/>
        </w:rPr>
        <w:footnoteReference w:id="256"/>
      </w:r>
      <w:r w:rsidRPr="0079234F">
        <w:t xml:space="preserve"> </w:t>
      </w:r>
    </w:p>
    <w:p w14:paraId="2064C1B5" w14:textId="0D678056" w:rsidR="00E211B2" w:rsidRPr="0079234F" w:rsidRDefault="00E211B2" w:rsidP="00E211B2">
      <w:pPr>
        <w:pStyle w:val="BodyText"/>
      </w:pPr>
      <w:r w:rsidRPr="0079234F">
        <w:t xml:space="preserve">58.3: The Workforce Strategy includes sections related to supporting and building workforce capabilities. Ongoing evaluation and reporting on whether longer-term initiatives have been implemented as intended and their impact on developing a workforce with the required capabilities would strengthen the evidence </w:t>
      </w:r>
      <w:r w:rsidR="00CE2943">
        <w:t>of sustained</w:t>
      </w:r>
      <w:r w:rsidRPr="0079234F">
        <w:t xml:space="preserve"> </w:t>
      </w:r>
      <w:r w:rsidR="00A65228" w:rsidRPr="0079234F">
        <w:t xml:space="preserve">outcomes </w:t>
      </w:r>
      <w:r w:rsidRPr="0079234F">
        <w:t xml:space="preserve">against this </w:t>
      </w:r>
      <w:r w:rsidR="00C717C6">
        <w:t>sub-recommendation</w:t>
      </w:r>
      <w:r w:rsidR="00A65228" w:rsidRPr="0079234F">
        <w:t xml:space="preserve"> over time</w:t>
      </w:r>
      <w:r w:rsidRPr="0079234F">
        <w:t xml:space="preserve">. </w:t>
      </w:r>
    </w:p>
    <w:p w14:paraId="5467F480" w14:textId="0F7E1AF9" w:rsidR="00E211B2" w:rsidRPr="0079234F" w:rsidRDefault="00E211B2" w:rsidP="00E211B2">
      <w:pPr>
        <w:pStyle w:val="BodyText"/>
      </w:pPr>
      <w:r w:rsidRPr="0079234F">
        <w:t>58.4: From 1 July 2025, the Victorian Collaborative Centre was given responsibility for workforce development for Victoria’s mental health and wellbeing sector, taking over from the Centre for Mental Health Learning</w:t>
      </w:r>
      <w:r w:rsidR="002D368A" w:rsidRPr="0079234F">
        <w:t xml:space="preserve"> and other related functions and initiatives supported </w:t>
      </w:r>
      <w:r w:rsidR="00CE2943">
        <w:t xml:space="preserve">or delivered directly </w:t>
      </w:r>
      <w:r w:rsidR="002D368A" w:rsidRPr="0079234F">
        <w:t>by the Department</w:t>
      </w:r>
      <w:r w:rsidRPr="0079234F">
        <w:t>.</w:t>
      </w:r>
      <w:r w:rsidR="002D368A" w:rsidRPr="0079234F">
        <w:t xml:space="preserve"> The Collaborative Centre’s website provides further information on the range of initiatives it is delivering.</w:t>
      </w:r>
      <w:r w:rsidR="00A65228" w:rsidRPr="0079234F">
        <w:rPr>
          <w:rStyle w:val="FootnoteReference"/>
        </w:rPr>
        <w:footnoteReference w:id="257"/>
      </w:r>
    </w:p>
    <w:p w14:paraId="331BB1BC" w14:textId="77777777" w:rsidR="00E211B2" w:rsidRPr="0079234F" w:rsidRDefault="00E211B2" w:rsidP="00E211B2">
      <w:pPr>
        <w:rPr>
          <w:rFonts w:ascii="Georgia" w:hAnsi="Georgia"/>
          <w:b/>
          <w:color w:val="3E7864" w:themeColor="accent1"/>
          <w:sz w:val="28"/>
        </w:rPr>
      </w:pPr>
      <w:r w:rsidRPr="0079234F">
        <w:br w:type="page"/>
      </w:r>
    </w:p>
    <w:p w14:paraId="487E4DF7" w14:textId="77777777" w:rsidR="00E211B2" w:rsidRPr="0079234F" w:rsidRDefault="00E211B2" w:rsidP="00E211B2">
      <w:pPr>
        <w:pStyle w:val="Heading1"/>
      </w:pPr>
      <w:bookmarkStart w:id="75" w:name="_Toc233041574"/>
      <w:r w:rsidRPr="0079234F">
        <w:t>Rec 59: Workforce safety and wellbeing</w:t>
      </w:r>
      <w:bookmarkEnd w:id="75"/>
    </w:p>
    <w:p w14:paraId="3A84D1BC" w14:textId="1A5A9CFA" w:rsidR="00D06265" w:rsidRPr="0079234F" w:rsidRDefault="00D16ED0" w:rsidP="00024708">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A65228" w:rsidRPr="0079234F">
        <w:t>Partially delivered and in progress</w:t>
      </w:r>
      <w:r w:rsidR="00E211B2" w:rsidRPr="0079234F">
        <w:br/>
      </w:r>
      <w:r w:rsidR="00E211B2" w:rsidRPr="0079234F">
        <w:rPr>
          <w:b/>
          <w:bCs/>
        </w:rPr>
        <w:t>Linked initiatives:</w:t>
      </w:r>
      <w:r w:rsidR="00E211B2" w:rsidRPr="0079234F">
        <w:t xml:space="preserve"> Workforce safety and wellbeing</w:t>
      </w:r>
      <w:r w:rsidR="00A65228" w:rsidRPr="0079234F">
        <w:t xml:space="preserve"> committee and related initiatives</w:t>
      </w:r>
    </w:p>
    <w:p w14:paraId="3081E050" w14:textId="07A523E1" w:rsidR="00E211B2" w:rsidRPr="0079234F" w:rsidRDefault="00D06265" w:rsidP="00024708">
      <w:pPr>
        <w:pStyle w:val="BodyText"/>
        <w:spacing w:before="0" w:after="0"/>
      </w:pPr>
      <w:r w:rsidRPr="0079234F">
        <w:rPr>
          <w:b/>
          <w:bCs/>
        </w:rPr>
        <w:t>Key related recommendations:</w:t>
      </w:r>
      <w:r w:rsidRPr="0079234F">
        <w:t xml:space="preserve"> Workforce strategy (Rec 57)</w:t>
      </w:r>
    </w:p>
    <w:p w14:paraId="01871FE7" w14:textId="56BF9407"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15079D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7DF954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176F36D1" w14:textId="78967C49"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096A354"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4E049838"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6682797E" w14:textId="77777777" w:rsidTr="009A5180">
        <w:tc>
          <w:tcPr>
            <w:tcW w:w="671" w:type="dxa"/>
          </w:tcPr>
          <w:p w14:paraId="275F9469" w14:textId="77777777" w:rsidR="00E211B2" w:rsidRPr="0079234F" w:rsidRDefault="00E211B2" w:rsidP="009A5180">
            <w:pPr>
              <w:pStyle w:val="BodyText"/>
              <w:rPr>
                <w:sz w:val="16"/>
                <w:szCs w:val="16"/>
              </w:rPr>
            </w:pPr>
            <w:r w:rsidRPr="0079234F">
              <w:rPr>
                <w:sz w:val="16"/>
                <w:szCs w:val="16"/>
              </w:rPr>
              <w:t>59.1</w:t>
            </w:r>
          </w:p>
        </w:tc>
        <w:tc>
          <w:tcPr>
            <w:tcW w:w="8401" w:type="dxa"/>
          </w:tcPr>
          <w:p w14:paraId="18CD4F6C" w14:textId="77777777" w:rsidR="00E211B2" w:rsidRPr="0079234F" w:rsidRDefault="00E211B2" w:rsidP="009A5180">
            <w:pPr>
              <w:pStyle w:val="BodyText"/>
              <w:rPr>
                <w:sz w:val="16"/>
                <w:szCs w:val="16"/>
              </w:rPr>
            </w:pPr>
            <w:r w:rsidRPr="0079234F">
              <w:rPr>
                <w:sz w:val="16"/>
                <w:szCs w:val="16"/>
              </w:rPr>
              <w:t>By the end of 2021, establish an ongoing Mental Health Workforce Wellbeing Committee to address occupational health and safety needs, co-chaired by the Department of Health and WorkSafe Victoria that will:</w:t>
            </w:r>
          </w:p>
          <w:p w14:paraId="176C9C75" w14:textId="77777777" w:rsidR="00E211B2" w:rsidRPr="0079234F" w:rsidRDefault="00E211B2" w:rsidP="009A5180">
            <w:pPr>
              <w:pStyle w:val="BodyText"/>
              <w:ind w:left="400"/>
              <w:rPr>
                <w:sz w:val="16"/>
                <w:szCs w:val="16"/>
              </w:rPr>
            </w:pPr>
            <w:r w:rsidRPr="0079234F">
              <w:rPr>
                <w:sz w:val="16"/>
                <w:szCs w:val="16"/>
              </w:rPr>
              <w:t>a. identify, monitor and address existing physical safety and wellbeing risks as well as those that may emerge throughout the reform process; and</w:t>
            </w:r>
          </w:p>
          <w:p w14:paraId="3CBAED26" w14:textId="77777777" w:rsidR="00E211B2" w:rsidRPr="0079234F" w:rsidRDefault="00E211B2" w:rsidP="009A5180">
            <w:pPr>
              <w:pStyle w:val="BodyText"/>
              <w:ind w:left="400"/>
              <w:rPr>
                <w:sz w:val="16"/>
                <w:szCs w:val="16"/>
              </w:rPr>
            </w:pPr>
            <w:r w:rsidRPr="0079234F">
              <w:rPr>
                <w:sz w:val="16"/>
                <w:szCs w:val="16"/>
              </w:rPr>
              <w:t>b. develop tailored monitoring approaches for the psychological health and safety of staff in the mental health and wellbeing workforce.</w:t>
            </w:r>
          </w:p>
        </w:tc>
        <w:tc>
          <w:tcPr>
            <w:tcW w:w="2835" w:type="dxa"/>
          </w:tcPr>
          <w:p w14:paraId="6A28B0EE"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36188A68" w14:textId="0B698B82" w:rsidR="00E211B2" w:rsidRPr="0079234F" w:rsidRDefault="00A65228" w:rsidP="009A5180">
            <w:pPr>
              <w:pStyle w:val="BodyText"/>
              <w:rPr>
                <w:sz w:val="16"/>
                <w:szCs w:val="16"/>
              </w:rPr>
            </w:pPr>
            <w:r w:rsidRPr="0079234F">
              <w:rPr>
                <w:sz w:val="16"/>
                <w:szCs w:val="16"/>
              </w:rPr>
              <w:t>In place</w:t>
            </w:r>
            <w:r w:rsidR="00E211B2" w:rsidRPr="0079234F">
              <w:rPr>
                <w:sz w:val="16"/>
                <w:szCs w:val="16"/>
              </w:rPr>
              <w:t xml:space="preserve"> </w:t>
            </w:r>
          </w:p>
        </w:tc>
      </w:tr>
      <w:tr w:rsidR="00E211B2" w:rsidRPr="0079234F" w14:paraId="6F9F6154"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367BBC14" w14:textId="77777777" w:rsidR="00E211B2" w:rsidRPr="0079234F" w:rsidRDefault="00E211B2" w:rsidP="009A5180">
            <w:pPr>
              <w:pStyle w:val="BodyText"/>
              <w:rPr>
                <w:sz w:val="16"/>
                <w:szCs w:val="16"/>
              </w:rPr>
            </w:pPr>
            <w:r w:rsidRPr="0079234F">
              <w:rPr>
                <w:sz w:val="16"/>
                <w:szCs w:val="16"/>
              </w:rPr>
              <w:t>59.2</w:t>
            </w:r>
          </w:p>
        </w:tc>
        <w:tc>
          <w:tcPr>
            <w:tcW w:w="8401" w:type="dxa"/>
          </w:tcPr>
          <w:p w14:paraId="43EB14EC" w14:textId="77777777" w:rsidR="00E211B2" w:rsidRPr="0079234F" w:rsidRDefault="00E211B2" w:rsidP="009A5180">
            <w:pPr>
              <w:pStyle w:val="BodyText"/>
              <w:rPr>
                <w:sz w:val="16"/>
                <w:szCs w:val="16"/>
              </w:rPr>
            </w:pPr>
            <w:r w:rsidRPr="0079234F">
              <w:rPr>
                <w:sz w:val="16"/>
                <w:szCs w:val="16"/>
              </w:rPr>
              <w:t>Work with service providers, workers (including lived experience workers), unions, representative and professional bodies to set clear expectations and implement a range of measures to support the professional wellbeing of the mental health and wellbeing workforce, as described by the Royal Commission in its final report.</w:t>
            </w:r>
          </w:p>
        </w:tc>
        <w:tc>
          <w:tcPr>
            <w:tcW w:w="2835" w:type="dxa"/>
          </w:tcPr>
          <w:p w14:paraId="2C8E6A6B"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6E9545B0" w14:textId="4CFD4A36"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2C894E47" w14:textId="77777777" w:rsidTr="009A5180">
        <w:tc>
          <w:tcPr>
            <w:tcW w:w="671" w:type="dxa"/>
          </w:tcPr>
          <w:p w14:paraId="5065BF09" w14:textId="77777777" w:rsidR="00E211B2" w:rsidRPr="0079234F" w:rsidRDefault="00E211B2" w:rsidP="009A5180">
            <w:pPr>
              <w:pStyle w:val="BodyText"/>
              <w:rPr>
                <w:sz w:val="16"/>
                <w:szCs w:val="16"/>
              </w:rPr>
            </w:pPr>
            <w:r w:rsidRPr="0079234F">
              <w:rPr>
                <w:sz w:val="16"/>
                <w:szCs w:val="16"/>
              </w:rPr>
              <w:t>59.3</w:t>
            </w:r>
          </w:p>
        </w:tc>
        <w:tc>
          <w:tcPr>
            <w:tcW w:w="8401" w:type="dxa"/>
          </w:tcPr>
          <w:p w14:paraId="6A5EAF48" w14:textId="77777777" w:rsidR="00E211B2" w:rsidRPr="0079234F" w:rsidRDefault="00E211B2" w:rsidP="009A5180">
            <w:pPr>
              <w:pStyle w:val="BodyText"/>
              <w:rPr>
                <w:sz w:val="16"/>
                <w:szCs w:val="16"/>
              </w:rPr>
            </w:pPr>
            <w:r w:rsidRPr="0079234F">
              <w:rPr>
                <w:sz w:val="16"/>
                <w:szCs w:val="16"/>
              </w:rPr>
              <w:t>Beginning in 2021, work with the Mental Health Workforce Wellbeing Committee to monitor workforce wellbeing outcomes at least once a year.</w:t>
            </w:r>
          </w:p>
        </w:tc>
        <w:tc>
          <w:tcPr>
            <w:tcW w:w="2835" w:type="dxa"/>
          </w:tcPr>
          <w:p w14:paraId="4D775664"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763A101E" w14:textId="46844889" w:rsidR="00E211B2" w:rsidRPr="0079234F" w:rsidRDefault="008B6192" w:rsidP="009A5180">
            <w:pPr>
              <w:pStyle w:val="BodyText"/>
              <w:rPr>
                <w:sz w:val="16"/>
                <w:szCs w:val="16"/>
              </w:rPr>
            </w:pPr>
            <w:r w:rsidRPr="0079234F">
              <w:rPr>
                <w:sz w:val="16"/>
                <w:szCs w:val="16"/>
              </w:rPr>
              <w:t xml:space="preserve">In place </w:t>
            </w:r>
          </w:p>
        </w:tc>
      </w:tr>
    </w:tbl>
    <w:p w14:paraId="2A8CCB8B" w14:textId="77777777" w:rsidR="00E211B2" w:rsidRPr="0079234F" w:rsidRDefault="00E211B2" w:rsidP="00E211B2">
      <w:pPr>
        <w:pStyle w:val="Heading2"/>
      </w:pPr>
      <w:r w:rsidRPr="0079234F">
        <w:t>Findings</w:t>
      </w:r>
    </w:p>
    <w:p w14:paraId="76694D7D" w14:textId="08E142F6" w:rsidR="00E211B2" w:rsidRPr="0079234F" w:rsidRDefault="00E211B2" w:rsidP="00E211B2">
      <w:pPr>
        <w:pStyle w:val="BodyText"/>
      </w:pPr>
      <w:r w:rsidRPr="0079234F">
        <w:t>Steps are being taken to improve the safety and wellbeing of the mental health and wellbeing workforce</w:t>
      </w:r>
      <w:r w:rsidR="00A65228" w:rsidRPr="0079234F">
        <w:t>, including through the establishment of the Mental Health Workforce Safety and Wellbeing Committee</w:t>
      </w:r>
      <w:r w:rsidRPr="0079234F">
        <w:t xml:space="preserve">. </w:t>
      </w:r>
      <w:r w:rsidR="00A65228" w:rsidRPr="0079234F">
        <w:t>R</w:t>
      </w:r>
      <w:r w:rsidRPr="0079234F">
        <w:t>eporting of staff safety</w:t>
      </w:r>
      <w:r w:rsidR="003A6D19" w:rsidRPr="0079234F">
        <w:t xml:space="preserve"> incident trends</w:t>
      </w:r>
      <w:r w:rsidRPr="0079234F">
        <w:t xml:space="preserve"> would enable demonstration of improvements </w:t>
      </w:r>
      <w:r w:rsidR="003A6D19" w:rsidRPr="0079234F">
        <w:t>in outcomes over time</w:t>
      </w:r>
      <w:r w:rsidRPr="0079234F">
        <w:t>.</w:t>
      </w:r>
    </w:p>
    <w:p w14:paraId="2FDB47FA" w14:textId="77777777" w:rsidR="00E211B2" w:rsidRPr="0079234F" w:rsidRDefault="00E211B2" w:rsidP="00E211B2">
      <w:pPr>
        <w:pStyle w:val="Heading3"/>
      </w:pPr>
      <w:r w:rsidRPr="0079234F">
        <w:t>Discussion</w:t>
      </w:r>
    </w:p>
    <w:p w14:paraId="77B19A77" w14:textId="31EA2B20" w:rsidR="008B6192" w:rsidRPr="0079234F" w:rsidRDefault="00E211B2" w:rsidP="008B6192">
      <w:pPr>
        <w:pStyle w:val="BodyText"/>
      </w:pPr>
      <w:r w:rsidRPr="0079234F">
        <w:t xml:space="preserve">59.1 and 59.3: The Department of Health reports that the </w:t>
      </w:r>
      <w:r w:rsidR="003A6D19" w:rsidRPr="0079234F">
        <w:t>C</w:t>
      </w:r>
      <w:r w:rsidRPr="0079234F">
        <w:t>ommittee was established in early 2022</w:t>
      </w:r>
      <w:r w:rsidR="008B6192" w:rsidRPr="0079234F">
        <w:t xml:space="preserve"> and is legislated under the </w:t>
      </w:r>
      <w:r w:rsidR="008B6192" w:rsidRPr="00BB5E84">
        <w:rPr>
          <w:i/>
          <w:iCs/>
        </w:rPr>
        <w:t xml:space="preserve">Mental Health </w:t>
      </w:r>
      <w:r w:rsidR="00BB5E84">
        <w:rPr>
          <w:i/>
          <w:iCs/>
        </w:rPr>
        <w:t xml:space="preserve">and Wellbeing </w:t>
      </w:r>
      <w:r w:rsidR="008B6192" w:rsidRPr="00BB5E84">
        <w:rPr>
          <w:i/>
          <w:iCs/>
        </w:rPr>
        <w:t>Act 2022</w:t>
      </w:r>
      <w:r w:rsidRPr="0079234F">
        <w:t xml:space="preserve">. </w:t>
      </w:r>
      <w:r w:rsidR="003A6D19" w:rsidRPr="0079234F">
        <w:t xml:space="preserve">The Department’s </w:t>
      </w:r>
      <w:r w:rsidR="003A6D19" w:rsidRPr="00CB11EE">
        <w:rPr>
          <w:i/>
          <w:iCs/>
        </w:rPr>
        <w:t>Reform Progress Report</w:t>
      </w:r>
      <w:r w:rsidR="003A6D19" w:rsidRPr="0079234F">
        <w:t xml:space="preserve"> in 2026 confirms that the Committee “works to identify and address safety and wellbeing risks and monitor the health and wellbeing of the mental health workforce”.</w:t>
      </w:r>
      <w:r w:rsidR="003A6D19" w:rsidRPr="0079234F">
        <w:rPr>
          <w:rStyle w:val="FootnoteReference"/>
        </w:rPr>
        <w:footnoteReference w:id="258"/>
      </w:r>
      <w:r w:rsidR="003A6D19" w:rsidRPr="0079234F">
        <w:t xml:space="preserve"> </w:t>
      </w:r>
      <w:r w:rsidR="008B6192" w:rsidRPr="0079234F">
        <w:t xml:space="preserve"> </w:t>
      </w:r>
    </w:p>
    <w:p w14:paraId="3A26B2DB" w14:textId="25496F12" w:rsidR="008B6192" w:rsidRPr="0079234F" w:rsidRDefault="008B6192" w:rsidP="008B6192">
      <w:pPr>
        <w:pStyle w:val="BodyText"/>
      </w:pPr>
      <w:r w:rsidRPr="0079234F">
        <w:t>The Department has also provided confirmation to the Commission that the Mental Health Workforce Safety and Wellbeing Committee is ongoing, and is jointly chaired by the Department of Health and WorkSafe Victoria and provides a formal, system</w:t>
      </w:r>
      <w:r w:rsidRPr="0079234F">
        <w:noBreakHyphen/>
        <w:t xml:space="preserve">level mechanism to identify, monitor and address physical safety, wellbeing and emerging workforce risks across the reform program. The range of activities undertaken by the Committee indicate that it has been established, embedded and operates as intended as an ongoing governance mechanism to address occupational health, safety and wellbeing risks across the mental health and wellbeing workforce, consistent with the requirements of </w:t>
      </w:r>
      <w:r w:rsidR="00803327">
        <w:t>r</w:t>
      </w:r>
      <w:r w:rsidRPr="0079234F">
        <w:t>ecommendation 59.1.</w:t>
      </w:r>
      <w:r w:rsidRPr="0079234F">
        <w:rPr>
          <w:rStyle w:val="FootnoteReference"/>
        </w:rPr>
        <w:t xml:space="preserve"> </w:t>
      </w:r>
      <w:r w:rsidRPr="0079234F">
        <w:rPr>
          <w:rStyle w:val="FootnoteReference"/>
        </w:rPr>
        <w:footnoteReference w:id="259"/>
      </w:r>
    </w:p>
    <w:p w14:paraId="613C9296" w14:textId="5CF83A6F" w:rsidR="00E211B2" w:rsidRPr="0079234F" w:rsidRDefault="00E211B2" w:rsidP="00E211B2">
      <w:pPr>
        <w:pStyle w:val="BodyText"/>
      </w:pPr>
      <w:r w:rsidRPr="0079234F">
        <w:t xml:space="preserve">The </w:t>
      </w:r>
      <w:r w:rsidRPr="0079234F">
        <w:rPr>
          <w:i/>
          <w:iCs/>
        </w:rPr>
        <w:t>Next Phase of Reform document</w:t>
      </w:r>
      <w:r w:rsidRPr="0079234F">
        <w:t xml:space="preserve"> indicates that the intention is for ongoing monitoring of workforce safety and wellbeing, as this is outlined as a key initiative for 2024 to 2027.  Public reporting of </w:t>
      </w:r>
      <w:r w:rsidR="003A6D19" w:rsidRPr="0079234F">
        <w:t xml:space="preserve">trends in </w:t>
      </w:r>
      <w:r w:rsidRPr="0079234F">
        <w:t xml:space="preserve">workplace safety of staff of mental health and wellbeing services would be helpful to understand progress </w:t>
      </w:r>
      <w:r w:rsidR="003A6D19" w:rsidRPr="0079234F">
        <w:t xml:space="preserve">of outcomes </w:t>
      </w:r>
      <w:r w:rsidRPr="0079234F">
        <w:t>in this important area</w:t>
      </w:r>
      <w:r w:rsidR="003A6D19" w:rsidRPr="0079234F">
        <w:t xml:space="preserve"> over time</w:t>
      </w:r>
      <w:r w:rsidRPr="0079234F">
        <w:t xml:space="preserve">. </w:t>
      </w:r>
    </w:p>
    <w:p w14:paraId="6BD06B5E" w14:textId="3E18404F" w:rsidR="00E211B2" w:rsidRPr="0079234F" w:rsidRDefault="00E211B2" w:rsidP="00E211B2">
      <w:pPr>
        <w:pStyle w:val="BodyText"/>
      </w:pPr>
      <w:r w:rsidRPr="0079234F">
        <w:t>59.2: The Department of Health reports administration of the workforce wellbeing survey. Reporting of programs or decisions resulting from this survey, or other activities being undertaken to set expectations around workforce wellbeing would help to strengthen the evidence for progression against this recommendation. The Commission was unable to access data reporting staff safety incidents at mental health and wellbeing services.</w:t>
      </w:r>
      <w:r w:rsidR="003A6D19" w:rsidRPr="0079234F">
        <w:t xml:space="preserve"> The Department’s </w:t>
      </w:r>
      <w:r w:rsidR="003A6D19" w:rsidRPr="00CB11EE">
        <w:rPr>
          <w:i/>
          <w:iCs/>
        </w:rPr>
        <w:t>Reform Progress Report</w:t>
      </w:r>
      <w:r w:rsidR="003A6D19" w:rsidRPr="0079234F">
        <w:t xml:space="preserve"> in 2026 provides an example initiative of training in clinical supervision for allied health professionals and mental health nurses to support safe and supportive work environments.</w:t>
      </w:r>
      <w:r w:rsidR="003A6D19" w:rsidRPr="0079234F">
        <w:rPr>
          <w:rStyle w:val="FootnoteReference"/>
        </w:rPr>
        <w:footnoteReference w:id="260"/>
      </w:r>
    </w:p>
    <w:p w14:paraId="35B3DE0D" w14:textId="77777777" w:rsidR="00E211B2" w:rsidRPr="0079234F" w:rsidRDefault="00E211B2" w:rsidP="00E211B2">
      <w:pPr>
        <w:rPr>
          <w:rFonts w:ascii="Georgia" w:hAnsi="Georgia"/>
          <w:b/>
          <w:color w:val="3E7864" w:themeColor="accent1"/>
          <w:sz w:val="28"/>
        </w:rPr>
      </w:pPr>
      <w:r w:rsidRPr="0079234F">
        <w:br w:type="page"/>
      </w:r>
    </w:p>
    <w:p w14:paraId="505A5796" w14:textId="77777777" w:rsidR="00E211B2" w:rsidRPr="0079234F" w:rsidRDefault="00E211B2" w:rsidP="00E211B2">
      <w:pPr>
        <w:pStyle w:val="Heading1"/>
      </w:pPr>
      <w:bookmarkStart w:id="76" w:name="_Toc233041575"/>
      <w:r w:rsidRPr="0079234F">
        <w:t>Rec 60: Building a contemporary system through digital technology</w:t>
      </w:r>
      <w:bookmarkEnd w:id="76"/>
    </w:p>
    <w:p w14:paraId="4A73B2F5" w14:textId="47AB1348" w:rsidR="00D06265" w:rsidRPr="0079234F" w:rsidRDefault="00D16ED0" w:rsidP="00024708">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570DBE" w:rsidRPr="0079234F">
        <w:t>In progress</w:t>
      </w:r>
      <w:r w:rsidR="00E211B2" w:rsidRPr="0079234F">
        <w:br/>
      </w:r>
      <w:r w:rsidR="00E211B2" w:rsidRPr="0079234F">
        <w:rPr>
          <w:b/>
          <w:bCs/>
        </w:rPr>
        <w:t>Linked initiatives:</w:t>
      </w:r>
      <w:r w:rsidR="00E211B2" w:rsidRPr="0079234F">
        <w:t xml:space="preserve"> Contemporary Information and Communication Technology</w:t>
      </w:r>
    </w:p>
    <w:p w14:paraId="34DEFE8B" w14:textId="655E29EE" w:rsidR="00E211B2" w:rsidRPr="0079234F" w:rsidRDefault="00D06265" w:rsidP="00024708">
      <w:pPr>
        <w:pStyle w:val="BodyText"/>
        <w:spacing w:before="0" w:after="0"/>
      </w:pPr>
      <w:r w:rsidRPr="0079234F">
        <w:rPr>
          <w:b/>
          <w:bCs/>
        </w:rPr>
        <w:t>Key related recommendations:</w:t>
      </w:r>
      <w:r w:rsidRPr="0079234F">
        <w:t xml:space="preserve"> Contemporary information architecture (Rec 62)</w:t>
      </w:r>
    </w:p>
    <w:p w14:paraId="69D7E74C" w14:textId="4D420A8A"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24AAD6E7"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AD12F6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614E96B" w14:textId="4FD43092"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B4BAE00"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15F00B4"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B4DA50C" w14:textId="77777777" w:rsidTr="009A5180">
        <w:tc>
          <w:tcPr>
            <w:tcW w:w="671" w:type="dxa"/>
          </w:tcPr>
          <w:p w14:paraId="490329C5" w14:textId="77777777" w:rsidR="00E211B2" w:rsidRPr="0079234F" w:rsidRDefault="00E211B2" w:rsidP="009A5180">
            <w:pPr>
              <w:pStyle w:val="BodyText"/>
              <w:rPr>
                <w:sz w:val="16"/>
                <w:szCs w:val="16"/>
              </w:rPr>
            </w:pPr>
            <w:r w:rsidRPr="0079234F">
              <w:rPr>
                <w:sz w:val="16"/>
                <w:szCs w:val="16"/>
              </w:rPr>
              <w:t>60.1</w:t>
            </w:r>
          </w:p>
        </w:tc>
        <w:tc>
          <w:tcPr>
            <w:tcW w:w="8401" w:type="dxa"/>
          </w:tcPr>
          <w:p w14:paraId="196639D8" w14:textId="77777777" w:rsidR="00E211B2" w:rsidRPr="0079234F" w:rsidRDefault="00E211B2" w:rsidP="009A5180">
            <w:pPr>
              <w:pStyle w:val="BodyText"/>
              <w:rPr>
                <w:sz w:val="16"/>
                <w:szCs w:val="16"/>
              </w:rPr>
            </w:pPr>
            <w:r w:rsidRPr="0079234F">
              <w:rPr>
                <w:sz w:val="16"/>
                <w:szCs w:val="16"/>
              </w:rPr>
              <w:t>Develop new statewide digital service requirements for all publicly funded mental health and wellbeing service providers that outline the consistent minimum digital functionality every provider should offer to consumers, families, carers and supporters.</w:t>
            </w:r>
          </w:p>
        </w:tc>
        <w:tc>
          <w:tcPr>
            <w:tcW w:w="2835" w:type="dxa"/>
          </w:tcPr>
          <w:p w14:paraId="01C5CDB1"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1C70B7F3" w14:textId="6F133614" w:rsidR="00E211B2" w:rsidRPr="0079234F" w:rsidRDefault="00FE217C" w:rsidP="009A5180">
            <w:pPr>
              <w:pStyle w:val="BodyText"/>
              <w:rPr>
                <w:sz w:val="16"/>
                <w:szCs w:val="16"/>
              </w:rPr>
            </w:pPr>
            <w:r w:rsidRPr="0079234F">
              <w:rPr>
                <w:sz w:val="16"/>
                <w:szCs w:val="16"/>
              </w:rPr>
              <w:t>Not yet commenced</w:t>
            </w:r>
          </w:p>
        </w:tc>
      </w:tr>
      <w:tr w:rsidR="00E211B2" w:rsidRPr="0079234F" w14:paraId="2A69ADEF"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CC17794" w14:textId="77777777" w:rsidR="00E211B2" w:rsidRPr="0079234F" w:rsidRDefault="00E211B2" w:rsidP="009A5180">
            <w:pPr>
              <w:pStyle w:val="BodyText"/>
              <w:rPr>
                <w:sz w:val="16"/>
                <w:szCs w:val="16"/>
              </w:rPr>
            </w:pPr>
            <w:r w:rsidRPr="0079234F">
              <w:rPr>
                <w:sz w:val="16"/>
                <w:szCs w:val="16"/>
              </w:rPr>
              <w:t>60.2</w:t>
            </w:r>
          </w:p>
        </w:tc>
        <w:tc>
          <w:tcPr>
            <w:tcW w:w="8401" w:type="dxa"/>
          </w:tcPr>
          <w:p w14:paraId="051547C7" w14:textId="77777777" w:rsidR="00E211B2" w:rsidRPr="0079234F" w:rsidRDefault="00E211B2" w:rsidP="009A5180">
            <w:pPr>
              <w:pStyle w:val="BodyText"/>
              <w:rPr>
                <w:sz w:val="16"/>
                <w:szCs w:val="16"/>
              </w:rPr>
            </w:pPr>
            <w:r w:rsidRPr="0079234F">
              <w:rPr>
                <w:sz w:val="16"/>
                <w:szCs w:val="16"/>
              </w:rPr>
              <w:t>Support mental health and wellbeing service providers to adopt digital technologies, where safe and appropriate to do so, through:</w:t>
            </w:r>
          </w:p>
          <w:p w14:paraId="1C6F5D0F" w14:textId="77777777" w:rsidR="00E211B2" w:rsidRPr="0079234F" w:rsidRDefault="00E211B2" w:rsidP="009A5180">
            <w:pPr>
              <w:pStyle w:val="BodyText"/>
              <w:ind w:left="400"/>
              <w:rPr>
                <w:sz w:val="16"/>
                <w:szCs w:val="16"/>
              </w:rPr>
            </w:pPr>
            <w:r w:rsidRPr="0079234F">
              <w:rPr>
                <w:sz w:val="16"/>
                <w:szCs w:val="16"/>
              </w:rPr>
              <w:t>a. developing regulatory arrangements;</w:t>
            </w:r>
          </w:p>
          <w:p w14:paraId="7751D207" w14:textId="77777777" w:rsidR="00E211B2" w:rsidRPr="0079234F" w:rsidRDefault="00E211B2" w:rsidP="009A5180">
            <w:pPr>
              <w:pStyle w:val="BodyText"/>
              <w:ind w:left="400"/>
              <w:rPr>
                <w:sz w:val="16"/>
                <w:szCs w:val="16"/>
              </w:rPr>
            </w:pPr>
            <w:r w:rsidRPr="0079234F">
              <w:rPr>
                <w:sz w:val="16"/>
                <w:szCs w:val="16"/>
              </w:rPr>
              <w:t>b. providing funding; and</w:t>
            </w:r>
          </w:p>
          <w:p w14:paraId="18F33E9F" w14:textId="77777777" w:rsidR="00E211B2" w:rsidRPr="0079234F" w:rsidRDefault="00E211B2" w:rsidP="009A5180">
            <w:pPr>
              <w:pStyle w:val="BodyText"/>
              <w:ind w:left="400"/>
              <w:rPr>
                <w:sz w:val="16"/>
                <w:szCs w:val="16"/>
              </w:rPr>
            </w:pPr>
            <w:r w:rsidRPr="0079234F">
              <w:rPr>
                <w:sz w:val="16"/>
                <w:szCs w:val="16"/>
              </w:rPr>
              <w:t>c. building the ability of mental health and wellbeing service providers to integrate digital technologies.</w:t>
            </w:r>
          </w:p>
        </w:tc>
        <w:tc>
          <w:tcPr>
            <w:tcW w:w="2835" w:type="dxa"/>
          </w:tcPr>
          <w:p w14:paraId="46B618C7" w14:textId="77777777" w:rsidR="00E211B2" w:rsidRPr="0079234F" w:rsidRDefault="00E211B2" w:rsidP="009A5180">
            <w:pPr>
              <w:pStyle w:val="BodyText"/>
              <w:rPr>
                <w:sz w:val="16"/>
                <w:szCs w:val="16"/>
              </w:rPr>
            </w:pPr>
            <w:r w:rsidRPr="0079234F">
              <w:rPr>
                <w:sz w:val="16"/>
                <w:szCs w:val="16"/>
              </w:rPr>
              <w:t>Pre 2022 - End 2026</w:t>
            </w:r>
          </w:p>
        </w:tc>
        <w:tc>
          <w:tcPr>
            <w:tcW w:w="2552" w:type="dxa"/>
          </w:tcPr>
          <w:p w14:paraId="52E15AEA" w14:textId="21A08BDC" w:rsidR="00E211B2" w:rsidRPr="0079234F" w:rsidRDefault="00FE217C" w:rsidP="009A5180">
            <w:pPr>
              <w:pStyle w:val="BodyText"/>
              <w:rPr>
                <w:sz w:val="16"/>
                <w:szCs w:val="16"/>
              </w:rPr>
            </w:pPr>
            <w:r w:rsidRPr="0079234F">
              <w:rPr>
                <w:sz w:val="16"/>
                <w:szCs w:val="16"/>
              </w:rPr>
              <w:t xml:space="preserve">Not yet commenced </w:t>
            </w:r>
          </w:p>
        </w:tc>
      </w:tr>
      <w:tr w:rsidR="00E211B2" w:rsidRPr="0079234F" w14:paraId="5FE31C91" w14:textId="77777777" w:rsidTr="009A5180">
        <w:tc>
          <w:tcPr>
            <w:tcW w:w="671" w:type="dxa"/>
          </w:tcPr>
          <w:p w14:paraId="33426505" w14:textId="77777777" w:rsidR="00E211B2" w:rsidRPr="0079234F" w:rsidRDefault="00E211B2" w:rsidP="009A5180">
            <w:pPr>
              <w:pStyle w:val="BodyText"/>
              <w:rPr>
                <w:sz w:val="16"/>
                <w:szCs w:val="16"/>
              </w:rPr>
            </w:pPr>
            <w:r w:rsidRPr="0079234F">
              <w:rPr>
                <w:sz w:val="16"/>
                <w:szCs w:val="16"/>
              </w:rPr>
              <w:t>60.3</w:t>
            </w:r>
          </w:p>
        </w:tc>
        <w:tc>
          <w:tcPr>
            <w:tcW w:w="8401" w:type="dxa"/>
          </w:tcPr>
          <w:p w14:paraId="152A3754" w14:textId="77777777" w:rsidR="00E211B2" w:rsidRPr="0079234F" w:rsidRDefault="00E211B2" w:rsidP="009A5180">
            <w:pPr>
              <w:pStyle w:val="BodyText"/>
              <w:rPr>
                <w:sz w:val="16"/>
                <w:szCs w:val="16"/>
              </w:rPr>
            </w:pPr>
            <w:r w:rsidRPr="0079234F">
              <w:rPr>
                <w:sz w:val="16"/>
                <w:szCs w:val="16"/>
              </w:rPr>
              <w:t>Enable mental health and wellbeing services to offer people living with mental illness or psychological distress access to devices, data and digital literacy support, where it is their preference to use digital services but they are otherwise unable to do so</w:t>
            </w:r>
          </w:p>
        </w:tc>
        <w:tc>
          <w:tcPr>
            <w:tcW w:w="2835" w:type="dxa"/>
          </w:tcPr>
          <w:p w14:paraId="0F994213"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5887AFE" w14:textId="62AE5C09" w:rsidR="00E211B2" w:rsidRPr="0079234F" w:rsidRDefault="00FE217C" w:rsidP="009A5180">
            <w:pPr>
              <w:pStyle w:val="BodyText"/>
              <w:rPr>
                <w:sz w:val="16"/>
                <w:szCs w:val="16"/>
              </w:rPr>
            </w:pPr>
            <w:r w:rsidRPr="0079234F">
              <w:rPr>
                <w:sz w:val="16"/>
                <w:szCs w:val="16"/>
              </w:rPr>
              <w:t xml:space="preserve">Not yet commenced </w:t>
            </w:r>
          </w:p>
        </w:tc>
      </w:tr>
    </w:tbl>
    <w:p w14:paraId="26CBCCA8" w14:textId="77777777" w:rsidR="00E211B2" w:rsidRPr="0079234F" w:rsidRDefault="00E211B2" w:rsidP="00E211B2">
      <w:pPr>
        <w:pStyle w:val="Heading2"/>
      </w:pPr>
      <w:r w:rsidRPr="0079234F">
        <w:t>Findings</w:t>
      </w:r>
    </w:p>
    <w:p w14:paraId="737704AC" w14:textId="2291F680" w:rsidR="00E211B2" w:rsidRPr="0079234F" w:rsidRDefault="00E211B2" w:rsidP="00E211B2">
      <w:pPr>
        <w:pStyle w:val="BodyText"/>
      </w:pPr>
      <w:r w:rsidRPr="0079234F">
        <w:t>It is not evident from available information that work has commenced</w:t>
      </w:r>
      <w:r w:rsidR="00FE217C" w:rsidRPr="0079234F">
        <w:t xml:space="preserve"> directly</w:t>
      </w:r>
      <w:r w:rsidRPr="0079234F">
        <w:t xml:space="preserve"> on these </w:t>
      </w:r>
      <w:r w:rsidR="00FE217C" w:rsidRPr="0079234F">
        <w:t>recommendations</w:t>
      </w:r>
      <w:r w:rsidRPr="0079234F">
        <w:t>.</w:t>
      </w:r>
    </w:p>
    <w:p w14:paraId="2B6CC01D" w14:textId="77777777" w:rsidR="00E211B2" w:rsidRPr="0079234F" w:rsidRDefault="00E211B2" w:rsidP="00E211B2">
      <w:pPr>
        <w:pStyle w:val="Heading3"/>
      </w:pPr>
      <w:r w:rsidRPr="0079234F">
        <w:t>Discussion</w:t>
      </w:r>
    </w:p>
    <w:p w14:paraId="333C1B0B" w14:textId="38BFDD55" w:rsidR="00BB1CDC" w:rsidRPr="0079234F" w:rsidRDefault="00E211B2" w:rsidP="00BB1CDC">
      <w:pPr>
        <w:pStyle w:val="BodyText"/>
      </w:pPr>
      <w:r w:rsidRPr="0079234F">
        <w:t xml:space="preserve">60.1, 60.2, 60.3: </w:t>
      </w:r>
      <w:r w:rsidR="00BB1CDC" w:rsidRPr="0079234F">
        <w:t>The Department reports that a new system is being developed to replace the current Client Management Interface/Operational Data Store</w:t>
      </w:r>
      <w:r w:rsidR="00FE217C" w:rsidRPr="0079234F">
        <w:t xml:space="preserve"> (CMI/ODS)</w:t>
      </w:r>
      <w:r w:rsidR="00BB1CDC" w:rsidRPr="0079234F">
        <w:t>, which is over 30 years old, to support better digital services and modern ways of working, and that the system will be rolled out in stages</w:t>
      </w:r>
      <w:r w:rsidR="00622B75" w:rsidRPr="0079234F">
        <w:t xml:space="preserve">, </w:t>
      </w:r>
      <w:r w:rsidR="00BB1CDC" w:rsidRPr="0079234F">
        <w:t>with an anticipated completion date of mid-2028.</w:t>
      </w:r>
      <w:r w:rsidR="00FE217C" w:rsidRPr="0079234F">
        <w:rPr>
          <w:rStyle w:val="FootnoteReference"/>
        </w:rPr>
        <w:t xml:space="preserve"> </w:t>
      </w:r>
      <w:r w:rsidR="00FE217C" w:rsidRPr="0079234F">
        <w:rPr>
          <w:rStyle w:val="FootnoteReference"/>
        </w:rPr>
        <w:footnoteReference w:id="261"/>
      </w:r>
    </w:p>
    <w:p w14:paraId="5079EB12" w14:textId="09EF27C8" w:rsidR="00FE217C" w:rsidRPr="0079234F" w:rsidRDefault="00BB1CDC" w:rsidP="00183A03">
      <w:pPr>
        <w:pStyle w:val="BodyText"/>
      </w:pPr>
      <w:r w:rsidRPr="0079234F">
        <w:t xml:space="preserve">Current Policy and Funding Guidelines for health services more broadly, </w:t>
      </w:r>
      <w:r w:rsidR="00183A03" w:rsidRPr="0079234F">
        <w:t xml:space="preserve">reference a number of guiding strategies and plans that should inform the delivery of digital services, including the </w:t>
      </w:r>
      <w:r w:rsidRPr="0079234F">
        <w:t>Australian Government Digital Health Blueprint and Action Plan 2023–2033</w:t>
      </w:r>
      <w:r w:rsidR="00183A03" w:rsidRPr="0079234F">
        <w:t>, the</w:t>
      </w:r>
      <w:r w:rsidRPr="0079234F">
        <w:t xml:space="preserve"> Australian Digital Health Agency</w:t>
      </w:r>
      <w:r w:rsidR="00183A03" w:rsidRPr="0079234F">
        <w:t xml:space="preserve">’s </w:t>
      </w:r>
      <w:r w:rsidRPr="0079234F">
        <w:t xml:space="preserve">National Digital Health Strategy 2023–2028 </w:t>
      </w:r>
      <w:r w:rsidR="00183A03" w:rsidRPr="0079234F">
        <w:t xml:space="preserve">and the </w:t>
      </w:r>
      <w:r w:rsidRPr="0079234F">
        <w:t>Connecting Australian Healthcare: National Healthcare Interoperability Plan 2023–2028</w:t>
      </w:r>
      <w:r w:rsidR="00183A03" w:rsidRPr="0079234F">
        <w:t>.</w:t>
      </w:r>
      <w:r w:rsidR="00183A03" w:rsidRPr="0079234F">
        <w:rPr>
          <w:rStyle w:val="FootnoteReference"/>
        </w:rPr>
        <w:footnoteReference w:id="262"/>
      </w:r>
      <w:r w:rsidR="00183A03" w:rsidRPr="0079234F">
        <w:t xml:space="preserve"> The Department notes </w:t>
      </w:r>
      <w:r w:rsidR="00FE217C" w:rsidRPr="0079234F">
        <w:t xml:space="preserve">in the policy guide </w:t>
      </w:r>
      <w:r w:rsidR="00183A03" w:rsidRPr="0079234F">
        <w:t>that these</w:t>
      </w:r>
      <w:r w:rsidRPr="0079234F">
        <w:t xml:space="preserve"> will inform the development of Victoria’s 10-year vision for a digitally-enabled health system and the future direction of Victoria’s digital health roadmap</w:t>
      </w:r>
      <w:r w:rsidR="00183A03" w:rsidRPr="0079234F">
        <w:t>.</w:t>
      </w:r>
      <w:r w:rsidR="00183A03" w:rsidRPr="0079234F">
        <w:rPr>
          <w:rStyle w:val="FootnoteReference"/>
        </w:rPr>
        <w:footnoteReference w:id="263"/>
      </w:r>
      <w:r w:rsidR="00183A03" w:rsidRPr="0079234F">
        <w:t xml:space="preserve"> The Department’s current Digital Health Roadmap </w:t>
      </w:r>
      <w:r w:rsidR="00906BC1" w:rsidRPr="0079234F">
        <w:t>(</w:t>
      </w:r>
      <w:r w:rsidR="00183A03" w:rsidRPr="0079234F">
        <w:t xml:space="preserve">published as </w:t>
      </w:r>
      <w:r w:rsidR="00FE217C" w:rsidRPr="0079234F">
        <w:t xml:space="preserve">the </w:t>
      </w:r>
      <w:r w:rsidR="00183A03" w:rsidRPr="0079234F">
        <w:t>2021-2025</w:t>
      </w:r>
      <w:r w:rsidR="00FE217C" w:rsidRPr="0079234F">
        <w:t xml:space="preserve"> roadmap</w:t>
      </w:r>
      <w:r w:rsidR="00906BC1" w:rsidRPr="0079234F">
        <w:t>)</w:t>
      </w:r>
      <w:r w:rsidR="00183A03" w:rsidRPr="0079234F">
        <w:t>, includes reference to delivering on the Royal Commission’s recommendations in</w:t>
      </w:r>
      <w:r w:rsidR="00906BC1" w:rsidRPr="0079234F">
        <w:t>cluding in</w:t>
      </w:r>
      <w:r w:rsidR="00183A03" w:rsidRPr="0079234F">
        <w:t xml:space="preserve"> relation to creating more options for people to use home-based and virtual care, and care closer to home</w:t>
      </w:r>
      <w:r w:rsidR="00FE217C" w:rsidRPr="0079234F">
        <w:t xml:space="preserve">. </w:t>
      </w:r>
    </w:p>
    <w:p w14:paraId="5D003654" w14:textId="20827F80" w:rsidR="00FE217C" w:rsidRPr="0079234F" w:rsidRDefault="00A73FB1" w:rsidP="00183A03">
      <w:pPr>
        <w:pStyle w:val="BodyText"/>
      </w:pPr>
      <w:r>
        <w:t>Given the focus of this recommendation is on improving access to digital service delivery options, w</w:t>
      </w:r>
      <w:r w:rsidR="00FE217C" w:rsidRPr="0079234F">
        <w:t>hile the delivery of a revised CMI/ODS</w:t>
      </w:r>
      <w:r w:rsidR="00CE2943">
        <w:t xml:space="preserve"> (</w:t>
      </w:r>
      <w:r w:rsidR="00FE217C" w:rsidRPr="0079234F">
        <w:t>as indicated by the Department</w:t>
      </w:r>
      <w:r w:rsidR="00CE2943">
        <w:t>)</w:t>
      </w:r>
      <w:r w:rsidR="00FE217C" w:rsidRPr="0079234F">
        <w:t xml:space="preserve"> may assist in enabling </w:t>
      </w:r>
      <w:r>
        <w:t xml:space="preserve">mechanisms for </w:t>
      </w:r>
      <w:r w:rsidR="00FE217C" w:rsidRPr="0079234F">
        <w:t xml:space="preserve">enhanced digital service provision options, it is unclear to the Commission whether the Department intends to progress options for enhanced digital service provision through </w:t>
      </w:r>
      <w:r>
        <w:t>additional</w:t>
      </w:r>
      <w:r w:rsidR="00FE217C" w:rsidRPr="0079234F">
        <w:t xml:space="preserve"> services requirements and capabilit</w:t>
      </w:r>
      <w:r>
        <w:t>y development,</w:t>
      </w:r>
      <w:r w:rsidR="00FE217C" w:rsidRPr="0079234F">
        <w:t xml:space="preserve"> alongside this platform transformation</w:t>
      </w:r>
      <w:r w:rsidR="00CE2943">
        <w:t xml:space="preserve"> and other broader digital health initiatives outlined above</w:t>
      </w:r>
      <w:r w:rsidR="00FE217C" w:rsidRPr="0079234F">
        <w:t>,</w:t>
      </w:r>
      <w:r w:rsidR="00CE2943">
        <w:t xml:space="preserve"> in order</w:t>
      </w:r>
      <w:r w:rsidR="00FE217C" w:rsidRPr="0079234F">
        <w:t xml:space="preserve"> to deliver on recommendation 60.</w:t>
      </w:r>
    </w:p>
    <w:p w14:paraId="1D25FE5D" w14:textId="77777777" w:rsidR="00E211B2" w:rsidRPr="0079234F" w:rsidRDefault="00E211B2" w:rsidP="00E211B2">
      <w:pPr>
        <w:rPr>
          <w:rFonts w:ascii="Georgia" w:hAnsi="Georgia"/>
          <w:b/>
          <w:color w:val="3E7864" w:themeColor="accent1"/>
          <w:sz w:val="28"/>
        </w:rPr>
      </w:pPr>
      <w:r w:rsidRPr="0079234F">
        <w:br w:type="page"/>
      </w:r>
    </w:p>
    <w:p w14:paraId="559BF925" w14:textId="77777777" w:rsidR="00E211B2" w:rsidRPr="0079234F" w:rsidRDefault="00E211B2" w:rsidP="00E211B2">
      <w:pPr>
        <w:pStyle w:val="Heading1"/>
      </w:pPr>
      <w:bookmarkStart w:id="77" w:name="_Toc233041576"/>
      <w:r w:rsidRPr="0079234F">
        <w:t>Rec 61: Sharing mental health and wellbeing information</w:t>
      </w:r>
      <w:bookmarkEnd w:id="77"/>
    </w:p>
    <w:p w14:paraId="5A9EAD9A" w14:textId="7459C230" w:rsidR="00D06265" w:rsidRPr="0079234F" w:rsidRDefault="00D16ED0" w:rsidP="00024708">
      <w:pPr>
        <w:pStyle w:val="BodyText"/>
        <w:spacing w:before="0" w:after="0"/>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Information capture and sharing</w:t>
      </w:r>
    </w:p>
    <w:p w14:paraId="5BB1E598" w14:textId="1FAB6651" w:rsidR="00E211B2" w:rsidRPr="0079234F" w:rsidRDefault="00D06265" w:rsidP="00024708">
      <w:pPr>
        <w:pStyle w:val="BodyText"/>
        <w:spacing w:before="0" w:after="0"/>
      </w:pPr>
      <w:r w:rsidRPr="0079234F">
        <w:rPr>
          <w:b/>
          <w:bCs/>
        </w:rPr>
        <w:t>Key related recommendations:</w:t>
      </w:r>
      <w:r w:rsidRPr="0079234F">
        <w:t xml:space="preserve"> Contemporary information architecture (Rec 62)</w:t>
      </w:r>
    </w:p>
    <w:p w14:paraId="52C1DA4D" w14:textId="427A9688"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0779A7D"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71E08CE4"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4E8A0DA0" w14:textId="0335E890"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21398446"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36944068"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5D8E9B96" w14:textId="77777777" w:rsidTr="009A5180">
        <w:tc>
          <w:tcPr>
            <w:tcW w:w="671" w:type="dxa"/>
          </w:tcPr>
          <w:p w14:paraId="376E9CE8" w14:textId="77777777" w:rsidR="00E211B2" w:rsidRPr="0079234F" w:rsidRDefault="00E211B2" w:rsidP="009A5180">
            <w:pPr>
              <w:pStyle w:val="BodyText"/>
              <w:rPr>
                <w:sz w:val="16"/>
                <w:szCs w:val="16"/>
              </w:rPr>
            </w:pPr>
            <w:r w:rsidRPr="0079234F">
              <w:rPr>
                <w:sz w:val="16"/>
                <w:szCs w:val="16"/>
              </w:rPr>
              <w:t>61.1</w:t>
            </w:r>
          </w:p>
        </w:tc>
        <w:tc>
          <w:tcPr>
            <w:tcW w:w="8401" w:type="dxa"/>
          </w:tcPr>
          <w:p w14:paraId="29862E8C" w14:textId="77777777" w:rsidR="00E211B2" w:rsidRPr="0079234F" w:rsidRDefault="00E211B2" w:rsidP="009A5180">
            <w:pPr>
              <w:pStyle w:val="BodyText"/>
              <w:rPr>
                <w:sz w:val="16"/>
                <w:szCs w:val="16"/>
              </w:rPr>
            </w:pPr>
            <w:r w:rsidRPr="0079234F">
              <w:rPr>
                <w:sz w:val="16"/>
                <w:szCs w:val="16"/>
              </w:rPr>
              <w:t>Develop policies, standards and protocols to enable the effective, safe and efficient collection and sharing of mental health and wellbeing information.</w:t>
            </w:r>
          </w:p>
        </w:tc>
        <w:tc>
          <w:tcPr>
            <w:tcW w:w="2835" w:type="dxa"/>
          </w:tcPr>
          <w:p w14:paraId="1BB48887"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77E66A72" w14:textId="71417F88" w:rsidR="00E211B2" w:rsidRPr="0079234F" w:rsidRDefault="00587DD4" w:rsidP="009A5180">
            <w:pPr>
              <w:pStyle w:val="BodyText"/>
              <w:rPr>
                <w:sz w:val="16"/>
                <w:szCs w:val="16"/>
              </w:rPr>
            </w:pPr>
            <w:r w:rsidRPr="0079234F">
              <w:rPr>
                <w:sz w:val="16"/>
                <w:szCs w:val="16"/>
              </w:rPr>
              <w:t>Partial progress</w:t>
            </w:r>
          </w:p>
        </w:tc>
      </w:tr>
      <w:tr w:rsidR="00E211B2" w:rsidRPr="0079234F" w14:paraId="5A463451"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42F3B337" w14:textId="77777777" w:rsidR="00E211B2" w:rsidRPr="0079234F" w:rsidRDefault="00E211B2" w:rsidP="009A5180">
            <w:pPr>
              <w:pStyle w:val="BodyText"/>
              <w:rPr>
                <w:sz w:val="16"/>
                <w:szCs w:val="16"/>
              </w:rPr>
            </w:pPr>
            <w:r w:rsidRPr="0079234F">
              <w:rPr>
                <w:sz w:val="16"/>
                <w:szCs w:val="16"/>
              </w:rPr>
              <w:t>61.2</w:t>
            </w:r>
          </w:p>
        </w:tc>
        <w:tc>
          <w:tcPr>
            <w:tcW w:w="8401" w:type="dxa"/>
          </w:tcPr>
          <w:p w14:paraId="1A2F2A23" w14:textId="77777777" w:rsidR="00E211B2" w:rsidRPr="0079234F" w:rsidRDefault="00E211B2" w:rsidP="009A5180">
            <w:pPr>
              <w:pStyle w:val="BodyText"/>
              <w:rPr>
                <w:sz w:val="16"/>
                <w:szCs w:val="16"/>
              </w:rPr>
            </w:pPr>
            <w:r w:rsidRPr="0079234F">
              <w:rPr>
                <w:sz w:val="16"/>
                <w:szCs w:val="16"/>
              </w:rPr>
              <w:t>Set expectations that mental health and wellbeing services will provide opportunities for consumers to contribute to the information held about them and gain easy access to it.</w:t>
            </w:r>
          </w:p>
        </w:tc>
        <w:tc>
          <w:tcPr>
            <w:tcW w:w="2835" w:type="dxa"/>
          </w:tcPr>
          <w:p w14:paraId="1E703C6F"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52CB3F3F" w14:textId="2CC4BF8F" w:rsidR="00E211B2" w:rsidRPr="0079234F" w:rsidRDefault="00587DD4" w:rsidP="009A5180">
            <w:pPr>
              <w:pStyle w:val="BodyText"/>
              <w:rPr>
                <w:sz w:val="16"/>
                <w:szCs w:val="16"/>
              </w:rPr>
            </w:pPr>
            <w:r w:rsidRPr="0079234F">
              <w:rPr>
                <w:sz w:val="16"/>
                <w:szCs w:val="16"/>
              </w:rPr>
              <w:t>Not yet commenced</w:t>
            </w:r>
          </w:p>
        </w:tc>
      </w:tr>
      <w:tr w:rsidR="00E211B2" w:rsidRPr="0079234F" w14:paraId="2B7BE20B" w14:textId="77777777" w:rsidTr="009A5180">
        <w:tc>
          <w:tcPr>
            <w:tcW w:w="671" w:type="dxa"/>
          </w:tcPr>
          <w:p w14:paraId="5251FEDC" w14:textId="77777777" w:rsidR="00E211B2" w:rsidRPr="0079234F" w:rsidRDefault="00E211B2" w:rsidP="009A5180">
            <w:pPr>
              <w:pStyle w:val="BodyText"/>
              <w:rPr>
                <w:sz w:val="16"/>
                <w:szCs w:val="16"/>
              </w:rPr>
            </w:pPr>
            <w:r w:rsidRPr="0079234F">
              <w:rPr>
                <w:sz w:val="16"/>
                <w:szCs w:val="16"/>
              </w:rPr>
              <w:t>61.3</w:t>
            </w:r>
          </w:p>
        </w:tc>
        <w:tc>
          <w:tcPr>
            <w:tcW w:w="8401" w:type="dxa"/>
          </w:tcPr>
          <w:p w14:paraId="2EAB2C4B" w14:textId="77777777" w:rsidR="00E211B2" w:rsidRPr="0079234F" w:rsidRDefault="00E211B2" w:rsidP="009A5180">
            <w:pPr>
              <w:pStyle w:val="BodyText"/>
              <w:rPr>
                <w:sz w:val="16"/>
                <w:szCs w:val="16"/>
              </w:rPr>
            </w:pPr>
            <w:r w:rsidRPr="0079234F">
              <w:rPr>
                <w:sz w:val="16"/>
                <w:szCs w:val="16"/>
              </w:rPr>
              <w:t>Collaborate with consumers to introduce a consent-driven approach to information sharing with mental health and wellbeing services and individuals outside of the mental health and wellbeing system.</w:t>
            </w:r>
          </w:p>
        </w:tc>
        <w:tc>
          <w:tcPr>
            <w:tcW w:w="2835" w:type="dxa"/>
          </w:tcPr>
          <w:p w14:paraId="77CF0213"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5B8F8205" w14:textId="1A746820" w:rsidR="00E211B2" w:rsidRPr="0079234F" w:rsidRDefault="00587DD4" w:rsidP="009A5180">
            <w:pPr>
              <w:pStyle w:val="BodyText"/>
              <w:rPr>
                <w:sz w:val="16"/>
                <w:szCs w:val="16"/>
              </w:rPr>
            </w:pPr>
            <w:r w:rsidRPr="0079234F">
              <w:rPr>
                <w:sz w:val="16"/>
                <w:szCs w:val="16"/>
              </w:rPr>
              <w:t>Partial progress</w:t>
            </w:r>
          </w:p>
        </w:tc>
      </w:tr>
    </w:tbl>
    <w:p w14:paraId="4A9B8CDF" w14:textId="77777777" w:rsidR="00E211B2" w:rsidRPr="0079234F" w:rsidRDefault="00E211B2" w:rsidP="00E211B2">
      <w:pPr>
        <w:pStyle w:val="Heading2"/>
      </w:pPr>
      <w:r w:rsidRPr="0079234F">
        <w:t>Findings</w:t>
      </w:r>
    </w:p>
    <w:p w14:paraId="2B1E634B" w14:textId="74122918" w:rsidR="00587DD4" w:rsidRPr="0079234F" w:rsidRDefault="00E211B2" w:rsidP="00587DD4">
      <w:pPr>
        <w:pStyle w:val="BodyText"/>
      </w:pPr>
      <w:r w:rsidRPr="0079234F">
        <w:t xml:space="preserve">The Mental Health Legislation Amendment </w:t>
      </w:r>
      <w:r w:rsidR="008D4533" w:rsidRPr="0079234F">
        <w:t xml:space="preserve">Act </w:t>
      </w:r>
      <w:r w:rsidRPr="0079234F">
        <w:t xml:space="preserve">2025 includes amendments intended to improve information sharing arrangements that may provide the basis for further progression of these </w:t>
      </w:r>
      <w:r w:rsidR="00C717C6">
        <w:t>sub-recommendation</w:t>
      </w:r>
      <w:r w:rsidRPr="0079234F">
        <w:t>s.</w:t>
      </w:r>
      <w:r w:rsidR="008D4533" w:rsidRPr="0079234F">
        <w:t xml:space="preserve"> </w:t>
      </w:r>
      <w:r w:rsidR="00587DD4" w:rsidRPr="0079234F">
        <w:t>Work is in progress towards the development of a new Mental Health and Wellbeing Client Management System to enable delivery of these recommendations.</w:t>
      </w:r>
    </w:p>
    <w:p w14:paraId="39A7C4D0" w14:textId="48C1DB1A" w:rsidR="00E211B2" w:rsidRPr="0079234F" w:rsidRDefault="00E211B2" w:rsidP="00E211B2">
      <w:pPr>
        <w:pStyle w:val="Heading3"/>
      </w:pPr>
      <w:r w:rsidRPr="0079234F">
        <w:t>Discussion</w:t>
      </w:r>
    </w:p>
    <w:p w14:paraId="40EC60F0" w14:textId="145BD923" w:rsidR="00587DD4" w:rsidRPr="0079234F" w:rsidRDefault="00E211B2" w:rsidP="00587DD4">
      <w:pPr>
        <w:pStyle w:val="BodyText"/>
      </w:pPr>
      <w:r w:rsidRPr="0079234F">
        <w:t xml:space="preserve">61.1, 61.2, 61.3: </w:t>
      </w:r>
      <w:r w:rsidR="00587DD4" w:rsidRPr="0079234F">
        <w:t xml:space="preserve"> As outlined in recommendation 60, the Department has confirmed that a new Mental Health and Wellbeing Client Management System is being developed to replace the current Client Management Interface and Operational Data Store, which is over 30 years old. The Department reports that a workplan is being established in 2026 for how information sharing will be integrated into the Mental Health and Wellbeing Client Management System (MHWCMS) implementation project, with the aim “to ensure that the new system enables the policy and legislative intent of information sharing reforms”.</w:t>
      </w:r>
      <w:r w:rsidR="00587DD4" w:rsidRPr="0079234F">
        <w:rPr>
          <w:rStyle w:val="FootnoteReference"/>
        </w:rPr>
        <w:footnoteReference w:id="264"/>
      </w:r>
      <w:r w:rsidR="00587DD4" w:rsidRPr="0079234F">
        <w:t xml:space="preserve"> The Department’s recommendation website update further states that delivery of the MHWCMS is underway, with vendor selected, implementation pathway complete and technical base platform built, with an anticipated completion date for the project is June 2028.</w:t>
      </w:r>
      <w:r w:rsidR="00587DD4" w:rsidRPr="0079234F">
        <w:rPr>
          <w:rStyle w:val="FootnoteReference"/>
          <w:rFonts w:cstheme="minorHAnsi"/>
        </w:rPr>
        <w:t xml:space="preserve"> </w:t>
      </w:r>
      <w:r w:rsidR="00587DD4" w:rsidRPr="0079234F">
        <w:rPr>
          <w:rStyle w:val="FootnoteReference"/>
          <w:rFonts w:cstheme="minorHAnsi"/>
        </w:rPr>
        <w:footnoteReference w:id="265"/>
      </w:r>
      <w:r w:rsidR="007624B7" w:rsidRPr="0079234F">
        <w:rPr>
          <w:rFonts w:cstheme="minorHAnsi"/>
        </w:rPr>
        <w:t xml:space="preserve"> </w:t>
      </w:r>
      <w:r w:rsidR="00587DD4" w:rsidRPr="0079234F">
        <w:t>The Department’s current Digital Health Roadmap (published as the 2021-2025 roadmap), also includes reference to delivering on the Royal Commission’s recommendations including “giving consumers access to their own healthcare information”.</w:t>
      </w:r>
      <w:r w:rsidR="00587DD4" w:rsidRPr="0079234F">
        <w:rPr>
          <w:rStyle w:val="FootnoteReference"/>
        </w:rPr>
        <w:footnoteReference w:id="266"/>
      </w:r>
      <w:r w:rsidR="00587DD4" w:rsidRPr="0079234F">
        <w:t xml:space="preserve"> </w:t>
      </w:r>
    </w:p>
    <w:p w14:paraId="5F507592" w14:textId="474FB23A" w:rsidR="00E211B2" w:rsidRPr="0079234F" w:rsidRDefault="00E211B2" w:rsidP="00587DD4">
      <w:pPr>
        <w:pStyle w:val="BodyText"/>
        <w:rPr>
          <w:rFonts w:ascii="Georgia" w:hAnsi="Georgia"/>
          <w:b/>
          <w:color w:val="3E7864" w:themeColor="accent1"/>
          <w:sz w:val="28"/>
        </w:rPr>
      </w:pPr>
      <w:r w:rsidRPr="0079234F">
        <w:br w:type="page"/>
      </w:r>
    </w:p>
    <w:p w14:paraId="2CBB5175" w14:textId="77777777" w:rsidR="00E211B2" w:rsidRPr="0079234F" w:rsidRDefault="00E211B2" w:rsidP="00E211B2">
      <w:pPr>
        <w:pStyle w:val="Heading1"/>
      </w:pPr>
      <w:bookmarkStart w:id="78" w:name="_Toc233041577"/>
      <w:r w:rsidRPr="0079234F">
        <w:t>Rec 62: Contemporary information architecture</w:t>
      </w:r>
      <w:bookmarkEnd w:id="78"/>
    </w:p>
    <w:p w14:paraId="2930D32A" w14:textId="4921D631" w:rsidR="00E211B2" w:rsidRPr="0079234F" w:rsidRDefault="00D16ED0" w:rsidP="00E211B2">
      <w:pPr>
        <w:pStyle w:val="BodyText"/>
      </w:pPr>
      <w:r w:rsidRPr="0079234F">
        <w:rPr>
          <w:b/>
          <w:bCs/>
        </w:rPr>
        <w:t>Recommendation status reported by Department of Health</w:t>
      </w:r>
      <w:r w:rsidR="00E211B2" w:rsidRPr="0079234F">
        <w:rPr>
          <w:b/>
          <w:bCs/>
        </w:rPr>
        <w:t>:</w:t>
      </w:r>
      <w:r w:rsidR="00E211B2" w:rsidRPr="0079234F">
        <w:t xml:space="preserve"> In progress</w:t>
      </w:r>
      <w:r w:rsidR="00E211B2" w:rsidRPr="0079234F">
        <w:br/>
      </w:r>
      <w:r w:rsidR="00E211B2" w:rsidRPr="0079234F">
        <w:rPr>
          <w:b/>
          <w:bCs/>
        </w:rPr>
        <w:t>Linked initiatives:</w:t>
      </w:r>
      <w:r w:rsidR="00E211B2" w:rsidRPr="0079234F">
        <w:t xml:space="preserve"> Contemporary Information and Communication Technology</w:t>
      </w:r>
      <w:r w:rsidR="00E211B2" w:rsidRPr="0079234F">
        <w:br/>
      </w:r>
      <w:r w:rsidR="00D06265" w:rsidRPr="0079234F">
        <w:rPr>
          <w:b/>
          <w:bCs/>
        </w:rPr>
        <w:t>Key related recommendations:</w:t>
      </w:r>
      <w:r w:rsidR="00D06265" w:rsidRPr="0079234F">
        <w:t xml:space="preserve"> Digital service provision (Rec 60) and information sharing (Rec 61)</w:t>
      </w:r>
    </w:p>
    <w:p w14:paraId="5121CE0B" w14:textId="04AE222F"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37EECF75"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18EA6965"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73DA02A8" w14:textId="7788BF95"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0DA4E55D"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9FFDDD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02C979E1" w14:textId="77777777" w:rsidTr="009A5180">
        <w:tc>
          <w:tcPr>
            <w:tcW w:w="671" w:type="dxa"/>
          </w:tcPr>
          <w:p w14:paraId="5F999E7C" w14:textId="24BF2EAF" w:rsidR="00E211B2" w:rsidRPr="0079234F" w:rsidRDefault="00E211B2" w:rsidP="009A5180">
            <w:pPr>
              <w:pStyle w:val="BodyText"/>
              <w:rPr>
                <w:sz w:val="16"/>
                <w:szCs w:val="16"/>
              </w:rPr>
            </w:pPr>
            <w:r w:rsidRPr="0079234F">
              <w:rPr>
                <w:sz w:val="16"/>
                <w:szCs w:val="16"/>
              </w:rPr>
              <w:t>62.1</w:t>
            </w:r>
            <w:r w:rsidR="008957A5" w:rsidRPr="0079234F">
              <w:rPr>
                <w:sz w:val="16"/>
                <w:szCs w:val="16"/>
              </w:rPr>
              <w:t>a</w:t>
            </w:r>
          </w:p>
        </w:tc>
        <w:tc>
          <w:tcPr>
            <w:tcW w:w="8401" w:type="dxa"/>
          </w:tcPr>
          <w:p w14:paraId="2361D2DD" w14:textId="77777777" w:rsidR="00E211B2" w:rsidRPr="0079234F" w:rsidRDefault="00E211B2" w:rsidP="009A5180">
            <w:pPr>
              <w:pStyle w:val="BodyText"/>
              <w:rPr>
                <w:sz w:val="16"/>
                <w:szCs w:val="16"/>
              </w:rPr>
            </w:pPr>
            <w:r w:rsidRPr="0079234F">
              <w:rPr>
                <w:sz w:val="16"/>
                <w:szCs w:val="16"/>
              </w:rPr>
              <w:t>Develop, fund and implement modern infrastructure for Information and Communications Technology (ICT) systems, including:</w:t>
            </w:r>
          </w:p>
          <w:p w14:paraId="7AE33DA0" w14:textId="77777777" w:rsidR="00E211B2" w:rsidRPr="0079234F" w:rsidRDefault="00E211B2" w:rsidP="009A5180">
            <w:pPr>
              <w:pStyle w:val="BodyText"/>
              <w:ind w:left="400"/>
              <w:rPr>
                <w:sz w:val="16"/>
                <w:szCs w:val="16"/>
              </w:rPr>
            </w:pPr>
            <w:r w:rsidRPr="0079234F">
              <w:rPr>
                <w:sz w:val="16"/>
                <w:szCs w:val="16"/>
              </w:rPr>
              <w:t>a. a new statewide electronic Mental Health and Wellbeing Record for mental health and wellbeing services to replace the current Client Management Interface/ Operational Data Store (CMI/ODS) system;</w:t>
            </w:r>
          </w:p>
        </w:tc>
        <w:tc>
          <w:tcPr>
            <w:tcW w:w="2835" w:type="dxa"/>
          </w:tcPr>
          <w:p w14:paraId="7AC01F0E"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377446B6" w14:textId="1A6E27D0"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094DAD2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06556457" w14:textId="77777777" w:rsidR="00E211B2" w:rsidRPr="0079234F" w:rsidRDefault="00E211B2" w:rsidP="009A5180">
            <w:pPr>
              <w:pStyle w:val="BodyText"/>
              <w:rPr>
                <w:sz w:val="16"/>
                <w:szCs w:val="16"/>
              </w:rPr>
            </w:pPr>
            <w:r w:rsidRPr="0079234F">
              <w:rPr>
                <w:sz w:val="16"/>
                <w:szCs w:val="16"/>
              </w:rPr>
              <w:t>62.1b</w:t>
            </w:r>
          </w:p>
        </w:tc>
        <w:tc>
          <w:tcPr>
            <w:tcW w:w="8401" w:type="dxa"/>
          </w:tcPr>
          <w:p w14:paraId="14F7088B" w14:textId="77777777" w:rsidR="00E211B2" w:rsidRPr="0079234F" w:rsidRDefault="00E211B2" w:rsidP="009A5180">
            <w:pPr>
              <w:pStyle w:val="BodyText"/>
              <w:rPr>
                <w:sz w:val="16"/>
                <w:szCs w:val="16"/>
              </w:rPr>
            </w:pPr>
            <w:r w:rsidRPr="0079234F">
              <w:rPr>
                <w:sz w:val="16"/>
                <w:szCs w:val="16"/>
              </w:rPr>
              <w:t>Develop, fund and implement modern infrastructure for Information and Communications Technology (ICT) systems, including:</w:t>
            </w:r>
          </w:p>
          <w:p w14:paraId="640F8A09" w14:textId="77777777" w:rsidR="00E211B2" w:rsidRPr="0079234F" w:rsidRDefault="00E211B2" w:rsidP="009A5180">
            <w:pPr>
              <w:pStyle w:val="BodyText"/>
              <w:ind w:left="400"/>
              <w:rPr>
                <w:sz w:val="16"/>
                <w:szCs w:val="16"/>
              </w:rPr>
            </w:pPr>
            <w:r w:rsidRPr="0079234F">
              <w:rPr>
                <w:sz w:val="16"/>
                <w:szCs w:val="16"/>
              </w:rPr>
              <w:t>b. a review of data items currently required for service delivery and system administration, the removal of unused items and the addition of new items that accurately reflect mental health service activity and consumer outcomes;</w:t>
            </w:r>
          </w:p>
        </w:tc>
        <w:tc>
          <w:tcPr>
            <w:tcW w:w="2835" w:type="dxa"/>
          </w:tcPr>
          <w:p w14:paraId="432F6C26" w14:textId="77777777" w:rsidR="00E211B2" w:rsidRPr="0079234F" w:rsidRDefault="00E211B2" w:rsidP="009A5180">
            <w:pPr>
              <w:pStyle w:val="BodyText"/>
              <w:rPr>
                <w:sz w:val="16"/>
                <w:szCs w:val="16"/>
              </w:rPr>
            </w:pPr>
            <w:r w:rsidRPr="0079234F">
              <w:rPr>
                <w:sz w:val="16"/>
                <w:szCs w:val="16"/>
              </w:rPr>
              <w:t>Pre 2022 - Pre 2022</w:t>
            </w:r>
          </w:p>
        </w:tc>
        <w:tc>
          <w:tcPr>
            <w:tcW w:w="2552" w:type="dxa"/>
          </w:tcPr>
          <w:p w14:paraId="0D54CD1E" w14:textId="6F6AF8B0" w:rsidR="00E211B2" w:rsidRPr="0079234F" w:rsidRDefault="007624B7" w:rsidP="009A5180">
            <w:pPr>
              <w:pStyle w:val="BodyText"/>
              <w:rPr>
                <w:sz w:val="16"/>
                <w:szCs w:val="16"/>
              </w:rPr>
            </w:pPr>
            <w:r w:rsidRPr="0079234F">
              <w:rPr>
                <w:sz w:val="16"/>
                <w:szCs w:val="16"/>
              </w:rPr>
              <w:t>Partial progress</w:t>
            </w:r>
          </w:p>
        </w:tc>
      </w:tr>
      <w:tr w:rsidR="00E211B2" w:rsidRPr="0079234F" w14:paraId="4278C854" w14:textId="77777777" w:rsidTr="009A5180">
        <w:tc>
          <w:tcPr>
            <w:tcW w:w="671" w:type="dxa"/>
          </w:tcPr>
          <w:p w14:paraId="03F95072" w14:textId="77777777" w:rsidR="00E211B2" w:rsidRPr="0079234F" w:rsidRDefault="00E211B2" w:rsidP="009A5180">
            <w:pPr>
              <w:pStyle w:val="BodyText"/>
              <w:rPr>
                <w:sz w:val="16"/>
                <w:szCs w:val="16"/>
              </w:rPr>
            </w:pPr>
            <w:r w:rsidRPr="0079234F">
              <w:rPr>
                <w:sz w:val="16"/>
                <w:szCs w:val="16"/>
              </w:rPr>
              <w:t>62.1c</w:t>
            </w:r>
          </w:p>
        </w:tc>
        <w:tc>
          <w:tcPr>
            <w:tcW w:w="8401" w:type="dxa"/>
          </w:tcPr>
          <w:p w14:paraId="0E8FE8A1" w14:textId="77777777" w:rsidR="00E211B2" w:rsidRPr="0079234F" w:rsidRDefault="00E211B2" w:rsidP="009A5180">
            <w:pPr>
              <w:pStyle w:val="BodyText"/>
              <w:rPr>
                <w:sz w:val="16"/>
                <w:szCs w:val="16"/>
              </w:rPr>
            </w:pPr>
            <w:r w:rsidRPr="0079234F">
              <w:rPr>
                <w:sz w:val="16"/>
                <w:szCs w:val="16"/>
              </w:rPr>
              <w:t>Develop, fund and implement modern infrastructure for Information and Communications Technology (ICT) systems, including:</w:t>
            </w:r>
          </w:p>
          <w:p w14:paraId="41DC1957" w14:textId="77777777" w:rsidR="00E211B2" w:rsidRPr="0079234F" w:rsidRDefault="00E211B2" w:rsidP="009A5180">
            <w:pPr>
              <w:pStyle w:val="BodyText"/>
              <w:ind w:left="400"/>
              <w:rPr>
                <w:sz w:val="16"/>
                <w:szCs w:val="16"/>
              </w:rPr>
            </w:pPr>
            <w:r w:rsidRPr="0079234F">
              <w:rPr>
                <w:sz w:val="16"/>
                <w:szCs w:val="16"/>
              </w:rPr>
              <w:t>c. a new Mental Health Information and Data Exchange that allows interoperability between the proposed Mental Health and Wellbeing Record and other services’ major ICT systems to support information sharing in real-time within and across services and sectors;</w:t>
            </w:r>
          </w:p>
        </w:tc>
        <w:tc>
          <w:tcPr>
            <w:tcW w:w="2835" w:type="dxa"/>
          </w:tcPr>
          <w:p w14:paraId="33C508EE"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28F462A3" w14:textId="0300DCF1" w:rsidR="00E211B2" w:rsidRPr="0079234F" w:rsidRDefault="007624B7" w:rsidP="009A5180">
            <w:pPr>
              <w:pStyle w:val="BodyText"/>
              <w:rPr>
                <w:sz w:val="16"/>
                <w:szCs w:val="16"/>
              </w:rPr>
            </w:pPr>
            <w:r w:rsidRPr="0079234F">
              <w:rPr>
                <w:sz w:val="16"/>
                <w:szCs w:val="16"/>
              </w:rPr>
              <w:t>Partial progress</w:t>
            </w:r>
          </w:p>
        </w:tc>
      </w:tr>
      <w:tr w:rsidR="00E211B2" w:rsidRPr="0079234F" w14:paraId="4C058F96"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EAA1270" w14:textId="77777777" w:rsidR="00E211B2" w:rsidRPr="0079234F" w:rsidRDefault="00E211B2" w:rsidP="009A5180">
            <w:pPr>
              <w:pStyle w:val="BodyText"/>
              <w:rPr>
                <w:sz w:val="16"/>
                <w:szCs w:val="16"/>
              </w:rPr>
            </w:pPr>
            <w:r w:rsidRPr="0079234F">
              <w:rPr>
                <w:sz w:val="16"/>
                <w:szCs w:val="16"/>
              </w:rPr>
              <w:t>62.1d</w:t>
            </w:r>
          </w:p>
        </w:tc>
        <w:tc>
          <w:tcPr>
            <w:tcW w:w="8401" w:type="dxa"/>
          </w:tcPr>
          <w:p w14:paraId="4D9216F2" w14:textId="77777777" w:rsidR="00E211B2" w:rsidRPr="0079234F" w:rsidRDefault="00E211B2" w:rsidP="009A5180">
            <w:pPr>
              <w:pStyle w:val="BodyText"/>
              <w:rPr>
                <w:sz w:val="16"/>
                <w:szCs w:val="16"/>
              </w:rPr>
            </w:pPr>
            <w:r w:rsidRPr="0079234F">
              <w:rPr>
                <w:sz w:val="16"/>
                <w:szCs w:val="16"/>
              </w:rPr>
              <w:t>Develop, fund and implement modern infrastructure for Information and Communications Technology (ICT) systems, including:</w:t>
            </w:r>
          </w:p>
          <w:p w14:paraId="78872DF5" w14:textId="77777777" w:rsidR="00E211B2" w:rsidRPr="0079234F" w:rsidRDefault="00E211B2" w:rsidP="009A5180">
            <w:pPr>
              <w:pStyle w:val="BodyText"/>
              <w:ind w:left="400"/>
              <w:rPr>
                <w:sz w:val="16"/>
                <w:szCs w:val="16"/>
              </w:rPr>
            </w:pPr>
            <w:r w:rsidRPr="0079234F">
              <w:rPr>
                <w:sz w:val="16"/>
                <w:szCs w:val="16"/>
              </w:rPr>
              <w:t>d. a new user-friendly online consumer portal (web and mobile) connected to the Mental Health Information and Data Exchange that allows consumers to view key information about themselves and authorise sharing of information with members of their care team, including families, carers and supporters; and</w:t>
            </w:r>
          </w:p>
        </w:tc>
        <w:tc>
          <w:tcPr>
            <w:tcW w:w="2835" w:type="dxa"/>
          </w:tcPr>
          <w:p w14:paraId="74FB0D5B" w14:textId="77777777" w:rsidR="00E211B2" w:rsidRPr="0079234F" w:rsidRDefault="00E211B2" w:rsidP="009A5180">
            <w:pPr>
              <w:pStyle w:val="BodyText"/>
              <w:rPr>
                <w:sz w:val="16"/>
                <w:szCs w:val="16"/>
              </w:rPr>
            </w:pPr>
            <w:r w:rsidRPr="0079234F">
              <w:rPr>
                <w:sz w:val="16"/>
                <w:szCs w:val="16"/>
              </w:rPr>
              <w:t>Pre 2026 - End 2026</w:t>
            </w:r>
          </w:p>
        </w:tc>
        <w:tc>
          <w:tcPr>
            <w:tcW w:w="2552" w:type="dxa"/>
          </w:tcPr>
          <w:p w14:paraId="5E3C57EA" w14:textId="51E06E99" w:rsidR="00E211B2" w:rsidRPr="0079234F" w:rsidRDefault="007624B7" w:rsidP="009A5180">
            <w:pPr>
              <w:pStyle w:val="BodyText"/>
              <w:rPr>
                <w:sz w:val="16"/>
                <w:szCs w:val="16"/>
              </w:rPr>
            </w:pPr>
            <w:r w:rsidRPr="0079234F">
              <w:rPr>
                <w:sz w:val="16"/>
                <w:szCs w:val="16"/>
              </w:rPr>
              <w:t>Partial progress</w:t>
            </w:r>
          </w:p>
        </w:tc>
      </w:tr>
      <w:tr w:rsidR="00E211B2" w:rsidRPr="0079234F" w14:paraId="0B63FE85" w14:textId="77777777" w:rsidTr="009A5180">
        <w:tc>
          <w:tcPr>
            <w:tcW w:w="671" w:type="dxa"/>
          </w:tcPr>
          <w:p w14:paraId="0C6256B2" w14:textId="77777777" w:rsidR="00E211B2" w:rsidRPr="0079234F" w:rsidRDefault="00E211B2" w:rsidP="009A5180">
            <w:pPr>
              <w:pStyle w:val="BodyText"/>
              <w:rPr>
                <w:sz w:val="16"/>
                <w:szCs w:val="16"/>
              </w:rPr>
            </w:pPr>
            <w:r w:rsidRPr="0079234F">
              <w:rPr>
                <w:sz w:val="16"/>
                <w:szCs w:val="16"/>
              </w:rPr>
              <w:t>62.1e</w:t>
            </w:r>
          </w:p>
        </w:tc>
        <w:tc>
          <w:tcPr>
            <w:tcW w:w="8401" w:type="dxa"/>
          </w:tcPr>
          <w:p w14:paraId="33A49F0A" w14:textId="77777777" w:rsidR="00E211B2" w:rsidRPr="0079234F" w:rsidRDefault="00E211B2" w:rsidP="009A5180">
            <w:pPr>
              <w:pStyle w:val="BodyText"/>
              <w:rPr>
                <w:sz w:val="16"/>
                <w:szCs w:val="16"/>
              </w:rPr>
            </w:pPr>
            <w:r w:rsidRPr="0079234F">
              <w:rPr>
                <w:sz w:val="16"/>
                <w:szCs w:val="16"/>
              </w:rPr>
              <w:t>Develop, fund and implement modern infrastructure for Information and Communications Technology (ICT) systems, including:</w:t>
            </w:r>
          </w:p>
          <w:p w14:paraId="4D761B33" w14:textId="77777777" w:rsidR="00E211B2" w:rsidRPr="0079234F" w:rsidRDefault="00E211B2" w:rsidP="009A5180">
            <w:pPr>
              <w:pStyle w:val="BodyText"/>
              <w:ind w:left="400"/>
              <w:rPr>
                <w:sz w:val="16"/>
                <w:szCs w:val="16"/>
              </w:rPr>
            </w:pPr>
            <w:r w:rsidRPr="0079234F">
              <w:rPr>
                <w:sz w:val="16"/>
                <w:szCs w:val="16"/>
              </w:rPr>
              <w:t>e. a comprehensive data repository and associated clinical registries for mental health (within the recommended Mental Health Information and Data Exchange) that will support outcome measurement, future service planning, continuous improvement and mental health research.</w:t>
            </w:r>
          </w:p>
        </w:tc>
        <w:tc>
          <w:tcPr>
            <w:tcW w:w="2835" w:type="dxa"/>
          </w:tcPr>
          <w:p w14:paraId="46FE41D4" w14:textId="77777777" w:rsidR="00E211B2" w:rsidRPr="0079234F" w:rsidRDefault="00E211B2" w:rsidP="009A5180">
            <w:pPr>
              <w:pStyle w:val="BodyText"/>
              <w:rPr>
                <w:sz w:val="16"/>
                <w:szCs w:val="16"/>
              </w:rPr>
            </w:pPr>
            <w:r w:rsidRPr="0079234F">
              <w:rPr>
                <w:sz w:val="16"/>
                <w:szCs w:val="16"/>
              </w:rPr>
              <w:t>Pre 2026 - End 2026</w:t>
            </w:r>
          </w:p>
        </w:tc>
        <w:tc>
          <w:tcPr>
            <w:tcW w:w="2552" w:type="dxa"/>
          </w:tcPr>
          <w:p w14:paraId="233034BD" w14:textId="1D80D68A" w:rsidR="00E211B2" w:rsidRPr="0079234F" w:rsidRDefault="007624B7" w:rsidP="009A5180">
            <w:pPr>
              <w:pStyle w:val="BodyText"/>
              <w:rPr>
                <w:sz w:val="16"/>
                <w:szCs w:val="16"/>
              </w:rPr>
            </w:pPr>
            <w:r w:rsidRPr="0079234F">
              <w:rPr>
                <w:sz w:val="16"/>
                <w:szCs w:val="16"/>
              </w:rPr>
              <w:t>Partial progress</w:t>
            </w:r>
          </w:p>
        </w:tc>
      </w:tr>
    </w:tbl>
    <w:p w14:paraId="1627EF37" w14:textId="77777777" w:rsidR="00E211B2" w:rsidRPr="0079234F" w:rsidRDefault="00E211B2" w:rsidP="00E211B2">
      <w:pPr>
        <w:pStyle w:val="Heading2"/>
      </w:pPr>
      <w:r w:rsidRPr="0079234F">
        <w:t>Findings</w:t>
      </w:r>
    </w:p>
    <w:p w14:paraId="1510BB9E" w14:textId="79402F93" w:rsidR="00E211B2" w:rsidRPr="0079234F" w:rsidRDefault="00E211B2" w:rsidP="00E211B2">
      <w:pPr>
        <w:pStyle w:val="BodyText"/>
      </w:pPr>
      <w:r w:rsidRPr="0079234F">
        <w:t xml:space="preserve">Significant funding has been provided to develop the technical solutions indicated in this recommendation and work has progressed.  </w:t>
      </w:r>
    </w:p>
    <w:p w14:paraId="3DFA5D70" w14:textId="77777777" w:rsidR="00E211B2" w:rsidRPr="0079234F" w:rsidRDefault="00E211B2" w:rsidP="00E211B2">
      <w:pPr>
        <w:pStyle w:val="Heading3"/>
      </w:pPr>
      <w:r w:rsidRPr="0079234F">
        <w:t>Discussion</w:t>
      </w:r>
    </w:p>
    <w:p w14:paraId="48DF5EA3" w14:textId="49622618" w:rsidR="00E211B2" w:rsidRPr="0079234F" w:rsidRDefault="00E211B2" w:rsidP="00E211B2">
      <w:pPr>
        <w:pStyle w:val="BodyText"/>
      </w:pPr>
      <w:r w:rsidRPr="0079234F">
        <w:t xml:space="preserve">62.1a, 62.1b: The </w:t>
      </w:r>
      <w:r w:rsidRPr="0079234F">
        <w:rPr>
          <w:i/>
          <w:iCs/>
        </w:rPr>
        <w:t>Next Phase of Reform document</w:t>
      </w:r>
      <w:r w:rsidRPr="0079234F">
        <w:t xml:space="preserve"> indicates that work on several of these recommendations has commenced. For example, there is work to improve the technology architecture for the mental health and wellbeing system, ensuring information can be shared between service providers</w:t>
      </w:r>
      <w:r w:rsidR="00CE2943">
        <w:t>,</w:t>
      </w:r>
      <w:r w:rsidRPr="0079234F">
        <w:t xml:space="preserve"> scheduled for 2024-2027. There was initial investment of $64.7 million to support this work.</w:t>
      </w:r>
      <w:r w:rsidRPr="0079234F">
        <w:rPr>
          <w:rStyle w:val="FootnoteReference"/>
        </w:rPr>
        <w:footnoteReference w:id="267"/>
      </w:r>
      <w:r w:rsidR="007624B7" w:rsidRPr="0079234F">
        <w:t xml:space="preserve"> The Department</w:t>
      </w:r>
      <w:r w:rsidR="00622B75" w:rsidRPr="0079234F">
        <w:t xml:space="preserve">’s Reform Progress Update 2026 confirms that </w:t>
      </w:r>
      <w:r w:rsidR="007624B7" w:rsidRPr="0079234F">
        <w:t>a new system is being developed to replace the current Client Management Interface/Operational Data Store (CMI/ODS), to support better digital services and modern ways of working, and that the system will be rolled out in stages, with an anticipated completion date of mid-2028.</w:t>
      </w:r>
      <w:r w:rsidR="007624B7" w:rsidRPr="0079234F">
        <w:rPr>
          <w:rStyle w:val="FootnoteReference"/>
        </w:rPr>
        <w:t xml:space="preserve"> </w:t>
      </w:r>
      <w:r w:rsidR="007624B7" w:rsidRPr="0079234F">
        <w:rPr>
          <w:rStyle w:val="FootnoteReference"/>
        </w:rPr>
        <w:footnoteReference w:id="268"/>
      </w:r>
    </w:p>
    <w:p w14:paraId="3C3E81F6" w14:textId="253DAD19" w:rsidR="00E211B2" w:rsidRPr="0079234F" w:rsidRDefault="00E211B2" w:rsidP="00E211B2">
      <w:pPr>
        <w:pStyle w:val="BodyText"/>
      </w:pPr>
      <w:r w:rsidRPr="0079234F">
        <w:t xml:space="preserve">The Policy and Funding Guidelines for Health Services recognises these recommendations in section 24.3.3. The progress reported indicates that work was undertaken from December 2023 to replace CMI/ODS. </w:t>
      </w:r>
    </w:p>
    <w:p w14:paraId="450C7FAD" w14:textId="77777777" w:rsidR="00E211B2" w:rsidRPr="0079234F" w:rsidRDefault="00E211B2" w:rsidP="00E211B2">
      <w:pPr>
        <w:pStyle w:val="BodyText"/>
      </w:pPr>
      <w:r w:rsidRPr="0079234F">
        <w:t>62.1c: According to statements made in parliament in relation to the Mental Health Legislation Amendment Bill 2025, CareSync Exchange is currently being rolled out across the health sector, to enable interoperability between IT systems.</w:t>
      </w:r>
      <w:r w:rsidRPr="0079234F">
        <w:rPr>
          <w:rStyle w:val="FootnoteReference"/>
        </w:rPr>
        <w:footnoteReference w:id="269"/>
      </w:r>
    </w:p>
    <w:p w14:paraId="0B8AEA5D" w14:textId="77777777" w:rsidR="00E211B2" w:rsidRPr="0079234F" w:rsidRDefault="00E211B2" w:rsidP="00E211B2">
      <w:pPr>
        <w:pStyle w:val="BodyText"/>
      </w:pPr>
      <w:r w:rsidRPr="0079234F">
        <w:t>62.1d, 62.1e: Statements made in parliament, described above</w:t>
      </w:r>
      <w:bookmarkStart w:id="79" w:name="hit31"/>
      <w:bookmarkStart w:id="80" w:name="term1_16"/>
      <w:bookmarkStart w:id="81" w:name="hit32"/>
      <w:bookmarkStart w:id="82" w:name="term4_15"/>
      <w:bookmarkStart w:id="83" w:name="hit33"/>
      <w:bookmarkStart w:id="84" w:name="term4_16"/>
      <w:bookmarkEnd w:id="79"/>
      <w:bookmarkEnd w:id="80"/>
      <w:bookmarkEnd w:id="81"/>
      <w:bookmarkEnd w:id="82"/>
      <w:bookmarkEnd w:id="83"/>
      <w:bookmarkEnd w:id="84"/>
      <w:r w:rsidRPr="0079234F">
        <w:t>, indicate that information collected from the</w:t>
      </w:r>
      <w:bookmarkStart w:id="85" w:name="hit42"/>
      <w:bookmarkStart w:id="86" w:name="term4_20"/>
      <w:bookmarkEnd w:id="85"/>
      <w:bookmarkEnd w:id="86"/>
      <w:r w:rsidRPr="0079234F">
        <w:t xml:space="preserve"> new system will support the future establishment of the comprehensive data repository and associated clinical registries, and a new user-friendly consumer portal. </w:t>
      </w:r>
    </w:p>
    <w:p w14:paraId="6B4DB571" w14:textId="77777777" w:rsidR="00E211B2" w:rsidRPr="0079234F" w:rsidRDefault="00E211B2" w:rsidP="00E211B2">
      <w:pPr>
        <w:pStyle w:val="BodyText"/>
      </w:pPr>
    </w:p>
    <w:p w14:paraId="1F36B114" w14:textId="77777777" w:rsidR="00E211B2" w:rsidRPr="0079234F" w:rsidRDefault="00E211B2" w:rsidP="00E211B2">
      <w:pPr>
        <w:rPr>
          <w:rFonts w:ascii="Georgia" w:hAnsi="Georgia"/>
          <w:b/>
          <w:color w:val="3E7864" w:themeColor="accent1"/>
          <w:sz w:val="28"/>
        </w:rPr>
      </w:pPr>
      <w:r w:rsidRPr="0079234F">
        <w:br w:type="page"/>
      </w:r>
    </w:p>
    <w:p w14:paraId="10341E04" w14:textId="77777777" w:rsidR="00E211B2" w:rsidRPr="0079234F" w:rsidRDefault="00E211B2" w:rsidP="00E211B2">
      <w:pPr>
        <w:pStyle w:val="Heading1"/>
      </w:pPr>
      <w:bookmarkStart w:id="87" w:name="_Toc233041578"/>
      <w:r w:rsidRPr="0079234F">
        <w:t>Rec 63: Facilitating translational research and its dissemination</w:t>
      </w:r>
      <w:bookmarkEnd w:id="87"/>
    </w:p>
    <w:p w14:paraId="691E36B5" w14:textId="02D9A69D" w:rsidR="00622B75" w:rsidRPr="0079234F" w:rsidRDefault="00D16ED0" w:rsidP="00024708">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622B75" w:rsidRPr="0079234F">
        <w:t>Partially delivered and i</w:t>
      </w:r>
      <w:r w:rsidR="00E211B2" w:rsidRPr="0079234F">
        <w:t>n progress</w:t>
      </w:r>
      <w:r w:rsidR="00E211B2" w:rsidRPr="0079234F">
        <w:br/>
      </w:r>
      <w:r w:rsidR="00E211B2" w:rsidRPr="0079234F">
        <w:rPr>
          <w:b/>
          <w:bCs/>
        </w:rPr>
        <w:t>Linked initiatives:</w:t>
      </w:r>
      <w:r w:rsidR="00E211B2" w:rsidRPr="0079234F">
        <w:t xml:space="preserve"> Victorian Collaborative Centre</w:t>
      </w:r>
    </w:p>
    <w:p w14:paraId="3A703973" w14:textId="687B87D5" w:rsidR="00E211B2" w:rsidRPr="0079234F" w:rsidRDefault="00622B75" w:rsidP="00024708">
      <w:pPr>
        <w:pStyle w:val="BodyText"/>
        <w:spacing w:before="0" w:after="0"/>
      </w:pPr>
      <w:r w:rsidRPr="0079234F">
        <w:rPr>
          <w:b/>
          <w:bCs/>
        </w:rPr>
        <w:t>Key related recommendations:</w:t>
      </w:r>
      <w:r w:rsidRPr="0079234F">
        <w:t xml:space="preserve"> Collaborative Centre for Mental Health and Wellbeing (Interim Rec 1)</w:t>
      </w:r>
    </w:p>
    <w:p w14:paraId="7E58BAE1" w14:textId="06CABDFD"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7BDCAEEC"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2D063C3B"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3416BE3" w14:textId="0866D467"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5FD4D61A"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0326A034"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27B7E3E5" w14:textId="77777777" w:rsidTr="009A5180">
        <w:tc>
          <w:tcPr>
            <w:tcW w:w="671" w:type="dxa"/>
          </w:tcPr>
          <w:p w14:paraId="5C2F913D" w14:textId="77777777" w:rsidR="00E211B2" w:rsidRPr="0079234F" w:rsidRDefault="00E211B2" w:rsidP="009A5180">
            <w:pPr>
              <w:pStyle w:val="BodyText"/>
              <w:rPr>
                <w:sz w:val="16"/>
                <w:szCs w:val="16"/>
              </w:rPr>
            </w:pPr>
            <w:r w:rsidRPr="0079234F">
              <w:rPr>
                <w:sz w:val="16"/>
                <w:szCs w:val="16"/>
              </w:rPr>
              <w:t>63.1</w:t>
            </w:r>
          </w:p>
        </w:tc>
        <w:tc>
          <w:tcPr>
            <w:tcW w:w="8401" w:type="dxa"/>
          </w:tcPr>
          <w:p w14:paraId="27E3CB85" w14:textId="77777777" w:rsidR="00E211B2" w:rsidRPr="0079234F" w:rsidRDefault="00E211B2" w:rsidP="009A5180">
            <w:pPr>
              <w:pStyle w:val="BodyText"/>
              <w:rPr>
                <w:sz w:val="16"/>
                <w:szCs w:val="16"/>
              </w:rPr>
            </w:pPr>
            <w:r w:rsidRPr="0079234F">
              <w:rPr>
                <w:sz w:val="16"/>
                <w:szCs w:val="16"/>
              </w:rPr>
              <w:t>Building on the interim report’s recommendation 1, by the end of 2023, enable the Collaborative Centre for Mental Health and Wellbeing, to:</w:t>
            </w:r>
          </w:p>
          <w:p w14:paraId="6903788B" w14:textId="77777777" w:rsidR="00E211B2" w:rsidRPr="0079234F" w:rsidRDefault="00E211B2" w:rsidP="009A5180">
            <w:pPr>
              <w:pStyle w:val="BodyText"/>
              <w:ind w:left="400"/>
              <w:rPr>
                <w:sz w:val="16"/>
                <w:szCs w:val="16"/>
              </w:rPr>
            </w:pPr>
            <w:r w:rsidRPr="0079234F">
              <w:rPr>
                <w:sz w:val="16"/>
                <w:szCs w:val="16"/>
              </w:rPr>
              <w:t>a. facilitate translational research throughout the mental health and wellbeing system, including in collaboration with other research centres and institutes;</w:t>
            </w:r>
          </w:p>
          <w:p w14:paraId="4534546C" w14:textId="77777777" w:rsidR="00E211B2" w:rsidRPr="0079234F" w:rsidRDefault="00E211B2" w:rsidP="009A5180">
            <w:pPr>
              <w:pStyle w:val="BodyText"/>
              <w:ind w:left="400"/>
              <w:rPr>
                <w:sz w:val="16"/>
                <w:szCs w:val="16"/>
              </w:rPr>
            </w:pPr>
            <w:r w:rsidRPr="0079234F">
              <w:rPr>
                <w:sz w:val="16"/>
                <w:szCs w:val="16"/>
              </w:rPr>
              <w:t>b. ensure new research aligns with initial reform priorities identified by the Royal Commission;</w:t>
            </w:r>
          </w:p>
          <w:p w14:paraId="03978A9B" w14:textId="77777777" w:rsidR="00E211B2" w:rsidRPr="0079234F" w:rsidRDefault="00E211B2" w:rsidP="009A5180">
            <w:pPr>
              <w:pStyle w:val="BodyText"/>
              <w:ind w:left="400"/>
              <w:rPr>
                <w:sz w:val="16"/>
                <w:szCs w:val="16"/>
              </w:rPr>
            </w:pPr>
            <w:r w:rsidRPr="0079234F">
              <w:rPr>
                <w:sz w:val="16"/>
                <w:szCs w:val="16"/>
              </w:rPr>
              <w:t>c. strengthen and support a formal network of academic service leaders responsible for sharing and applying research in service settings;</w:t>
            </w:r>
          </w:p>
          <w:p w14:paraId="67AD07D7" w14:textId="77777777" w:rsidR="00E211B2" w:rsidRPr="0079234F" w:rsidRDefault="00E211B2" w:rsidP="009A5180">
            <w:pPr>
              <w:pStyle w:val="BodyText"/>
              <w:ind w:left="400"/>
              <w:rPr>
                <w:sz w:val="16"/>
                <w:szCs w:val="16"/>
              </w:rPr>
            </w:pPr>
            <w:r w:rsidRPr="0079234F">
              <w:rPr>
                <w:sz w:val="16"/>
                <w:szCs w:val="16"/>
              </w:rPr>
              <w:t>d. ensure that evidence informs workforce education and training, and promotes cultures of inquiry, innovation and learning;</w:t>
            </w:r>
          </w:p>
          <w:p w14:paraId="7412B166" w14:textId="77777777" w:rsidR="00E211B2" w:rsidRPr="0079234F" w:rsidRDefault="00E211B2" w:rsidP="009A5180">
            <w:pPr>
              <w:pStyle w:val="BodyText"/>
              <w:ind w:left="400"/>
              <w:rPr>
                <w:sz w:val="16"/>
                <w:szCs w:val="16"/>
              </w:rPr>
            </w:pPr>
            <w:r w:rsidRPr="0079234F">
              <w:rPr>
                <w:sz w:val="16"/>
                <w:szCs w:val="16"/>
              </w:rPr>
              <w:t>e. provide a ‘clearing house’ to collect, combine and share information from research, innovation projects and evaluations; and</w:t>
            </w:r>
          </w:p>
          <w:p w14:paraId="0C2C7E49" w14:textId="77777777" w:rsidR="00E211B2" w:rsidRPr="0079234F" w:rsidRDefault="00E211B2" w:rsidP="009A5180">
            <w:pPr>
              <w:pStyle w:val="BodyText"/>
              <w:ind w:left="400"/>
              <w:rPr>
                <w:sz w:val="16"/>
                <w:szCs w:val="16"/>
              </w:rPr>
            </w:pPr>
            <w:r w:rsidRPr="0079234F">
              <w:rPr>
                <w:sz w:val="16"/>
                <w:szCs w:val="16"/>
              </w:rPr>
              <w:t>f. provide authoritative advice on evidence-informed approaches to treatment, care and support to inform policy development, planning and investment.</w:t>
            </w:r>
          </w:p>
        </w:tc>
        <w:tc>
          <w:tcPr>
            <w:tcW w:w="2835" w:type="dxa"/>
          </w:tcPr>
          <w:p w14:paraId="21F55D1C"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5D01C38D" w14:textId="2258A071" w:rsidR="00E211B2" w:rsidRPr="0079234F" w:rsidRDefault="00024708" w:rsidP="009A5180">
            <w:pPr>
              <w:pStyle w:val="BodyText"/>
              <w:rPr>
                <w:sz w:val="16"/>
                <w:szCs w:val="16"/>
              </w:rPr>
            </w:pPr>
            <w:r w:rsidRPr="0079234F">
              <w:rPr>
                <w:sz w:val="16"/>
                <w:szCs w:val="16"/>
              </w:rPr>
              <w:t>In place</w:t>
            </w:r>
          </w:p>
        </w:tc>
      </w:tr>
      <w:tr w:rsidR="00E211B2" w:rsidRPr="0079234F" w14:paraId="46BF618D"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54AEA2B4" w14:textId="77777777" w:rsidR="00E211B2" w:rsidRPr="0079234F" w:rsidRDefault="00E211B2" w:rsidP="009A5180">
            <w:pPr>
              <w:pStyle w:val="BodyText"/>
              <w:rPr>
                <w:sz w:val="16"/>
                <w:szCs w:val="16"/>
              </w:rPr>
            </w:pPr>
            <w:r w:rsidRPr="0079234F">
              <w:rPr>
                <w:sz w:val="16"/>
                <w:szCs w:val="16"/>
              </w:rPr>
              <w:t>63.2</w:t>
            </w:r>
          </w:p>
        </w:tc>
        <w:tc>
          <w:tcPr>
            <w:tcW w:w="8401" w:type="dxa"/>
          </w:tcPr>
          <w:p w14:paraId="4AA4BD6A" w14:textId="77777777" w:rsidR="00E211B2" w:rsidRPr="0079234F" w:rsidRDefault="00E211B2" w:rsidP="009A5180">
            <w:pPr>
              <w:pStyle w:val="BodyText"/>
              <w:rPr>
                <w:sz w:val="16"/>
                <w:szCs w:val="16"/>
              </w:rPr>
            </w:pPr>
            <w:r w:rsidRPr="0079234F">
              <w:rPr>
                <w:sz w:val="16"/>
                <w:szCs w:val="16"/>
              </w:rPr>
              <w:t>Identify and promote opportunities to increase collaboration in translational research on the mental health and wellbeing of infants, children and young people.</w:t>
            </w:r>
          </w:p>
        </w:tc>
        <w:tc>
          <w:tcPr>
            <w:tcW w:w="2835" w:type="dxa"/>
          </w:tcPr>
          <w:p w14:paraId="2D03662C"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76737794" w14:textId="34C8FEAC" w:rsidR="00E211B2" w:rsidRPr="0079234F" w:rsidRDefault="00024708" w:rsidP="009A5180">
            <w:pPr>
              <w:pStyle w:val="BodyText"/>
              <w:rPr>
                <w:sz w:val="16"/>
                <w:szCs w:val="16"/>
              </w:rPr>
            </w:pPr>
            <w:r w:rsidRPr="0079234F">
              <w:rPr>
                <w:sz w:val="16"/>
                <w:szCs w:val="16"/>
              </w:rPr>
              <w:t>Not yet commenced</w:t>
            </w:r>
          </w:p>
        </w:tc>
      </w:tr>
    </w:tbl>
    <w:p w14:paraId="370E3092" w14:textId="77777777" w:rsidR="00E211B2" w:rsidRPr="0079234F" w:rsidRDefault="00E211B2" w:rsidP="00E211B2">
      <w:pPr>
        <w:pStyle w:val="BodyText"/>
      </w:pPr>
    </w:p>
    <w:p w14:paraId="366A1C6B" w14:textId="77777777" w:rsidR="00E211B2" w:rsidRPr="0079234F" w:rsidRDefault="00E211B2" w:rsidP="00E211B2">
      <w:pPr>
        <w:pStyle w:val="Heading2"/>
      </w:pPr>
      <w:r w:rsidRPr="0079234F">
        <w:t>Findings</w:t>
      </w:r>
    </w:p>
    <w:p w14:paraId="1FD1045F" w14:textId="77777777" w:rsidR="00E211B2" w:rsidRPr="0079234F" w:rsidRDefault="00E211B2" w:rsidP="00E211B2">
      <w:pPr>
        <w:pStyle w:val="BodyText"/>
      </w:pPr>
      <w:r w:rsidRPr="0079234F">
        <w:t>The Victorian Collaborative Centre for Mental Health and Wellbeing is undertaking translational research with its approach for the coming years outlined in its Translational Research Strategy 2024-2027.</w:t>
      </w:r>
    </w:p>
    <w:p w14:paraId="30A17FA3" w14:textId="77777777" w:rsidR="00E211B2" w:rsidRPr="0079234F" w:rsidRDefault="00E211B2" w:rsidP="00E211B2">
      <w:pPr>
        <w:pStyle w:val="Heading3"/>
      </w:pPr>
      <w:r w:rsidRPr="0079234F">
        <w:t>Discussion</w:t>
      </w:r>
    </w:p>
    <w:p w14:paraId="3EAA62DC" w14:textId="49C039BE" w:rsidR="00E211B2" w:rsidRPr="0079234F" w:rsidRDefault="00E211B2" w:rsidP="00E211B2">
      <w:pPr>
        <w:pStyle w:val="BodyText"/>
      </w:pPr>
      <w:r w:rsidRPr="0079234F">
        <w:t>63.1: Public information from the Department of Health and Victorian Collaborative Centre for Mental Health and Wellbeing indicate that several of these functions are being undertaken with the centre’s approach outlined in its Translational Research Strategy 2024-2027</w:t>
      </w:r>
      <w:r w:rsidRPr="0079234F">
        <w:rPr>
          <w:i/>
          <w:iCs/>
        </w:rPr>
        <w:t>.</w:t>
      </w:r>
      <w:r w:rsidRPr="0079234F">
        <w:rPr>
          <w:rStyle w:val="FootnoteReference"/>
          <w:i/>
          <w:iCs/>
        </w:rPr>
        <w:footnoteReference w:id="270"/>
      </w:r>
      <w:r w:rsidRPr="0079234F">
        <w:t xml:space="preserve"> The achievement of functions of the Victorian Collaborative Centre for Mental Health and Wellbeing outlined in the recommendations </w:t>
      </w:r>
      <w:r w:rsidR="00024708" w:rsidRPr="0079234F">
        <w:t>and delivery of the strategy will continue to be reviewed as part of ongoing outcomes evaluation over time</w:t>
      </w:r>
      <w:r w:rsidRPr="0079234F">
        <w:t>.</w:t>
      </w:r>
    </w:p>
    <w:p w14:paraId="299F792D" w14:textId="7CD4F91D" w:rsidR="00E211B2" w:rsidRPr="0079234F" w:rsidRDefault="00E211B2" w:rsidP="00E211B2">
      <w:pPr>
        <w:pStyle w:val="BodyText"/>
      </w:pPr>
      <w:r w:rsidRPr="0079234F">
        <w:t>63.2: Public information on translational research projects being undertaken by the Victorian Collaborative Centre for Mental Health and Wellbeing does not yet</w:t>
      </w:r>
      <w:r w:rsidR="00024708" w:rsidRPr="0079234F">
        <w:t xml:space="preserve"> specifically</w:t>
      </w:r>
      <w:r w:rsidRPr="0079234F">
        <w:t xml:space="preserve"> include projects related specifically to infants, children, and young people. </w:t>
      </w:r>
      <w:r w:rsidR="00024708" w:rsidRPr="0079234F">
        <w:t>The Translational Research Strategy 2024-2027 also indicates that the first 3 years will be focused on adult models of care.</w:t>
      </w:r>
    </w:p>
    <w:p w14:paraId="65F8725C" w14:textId="77777777" w:rsidR="00E211B2" w:rsidRPr="0079234F" w:rsidRDefault="00E211B2" w:rsidP="00E211B2">
      <w:pPr>
        <w:rPr>
          <w:rFonts w:ascii="Georgia" w:hAnsi="Georgia"/>
          <w:b/>
          <w:color w:val="3E7864" w:themeColor="accent1"/>
          <w:sz w:val="28"/>
        </w:rPr>
      </w:pPr>
      <w:r w:rsidRPr="0079234F">
        <w:br w:type="page"/>
      </w:r>
    </w:p>
    <w:p w14:paraId="07482A69" w14:textId="77777777" w:rsidR="00E211B2" w:rsidRPr="0079234F" w:rsidRDefault="00E211B2" w:rsidP="00E211B2">
      <w:pPr>
        <w:pStyle w:val="Heading1"/>
      </w:pPr>
      <w:bookmarkStart w:id="88" w:name="_Toc233041579"/>
      <w:r w:rsidRPr="0079234F">
        <w:t>Rec 64: Driving innovation in mental health treatment, care and support</w:t>
      </w:r>
      <w:bookmarkEnd w:id="88"/>
    </w:p>
    <w:p w14:paraId="309C7EA2" w14:textId="1BA86FBF" w:rsidR="00580913" w:rsidRPr="0079234F" w:rsidRDefault="00D16ED0" w:rsidP="008D7C32">
      <w:pPr>
        <w:pStyle w:val="BodyText"/>
        <w:spacing w:before="0" w:after="0"/>
      </w:pPr>
      <w:r w:rsidRPr="0079234F">
        <w:rPr>
          <w:b/>
          <w:bCs/>
        </w:rPr>
        <w:t>Recommendation status reported by Department of Health</w:t>
      </w:r>
      <w:r w:rsidR="00E211B2" w:rsidRPr="0079234F">
        <w:rPr>
          <w:b/>
          <w:bCs/>
        </w:rPr>
        <w:t>:</w:t>
      </w:r>
      <w:r w:rsidR="00E211B2" w:rsidRPr="0079234F">
        <w:t xml:space="preserve"> </w:t>
      </w:r>
      <w:r w:rsidR="00EA3DA3" w:rsidRPr="0079234F">
        <w:t>In progress</w:t>
      </w:r>
      <w:r w:rsidR="00E211B2" w:rsidRPr="0079234F">
        <w:br/>
      </w:r>
      <w:r w:rsidR="00E211B2" w:rsidRPr="0079234F">
        <w:rPr>
          <w:b/>
          <w:bCs/>
        </w:rPr>
        <w:t>Linked initiatives:</w:t>
      </w:r>
      <w:r w:rsidR="00E211B2" w:rsidRPr="0079234F">
        <w:t xml:space="preserve"> No initiatives reported</w:t>
      </w:r>
    </w:p>
    <w:p w14:paraId="042D54F4" w14:textId="6616DBFB" w:rsidR="00E211B2" w:rsidRPr="0079234F" w:rsidRDefault="00580913" w:rsidP="003F70CF">
      <w:pPr>
        <w:pStyle w:val="BodyText"/>
        <w:spacing w:before="0" w:after="0"/>
      </w:pPr>
      <w:r w:rsidRPr="0079234F">
        <w:rPr>
          <w:b/>
          <w:bCs/>
        </w:rPr>
        <w:t>Key related recommendations:</w:t>
      </w:r>
      <w:r w:rsidRPr="0079234F">
        <w:t xml:space="preserve"> Collaborative Centre for Mental Health and Wellbeing (Interim Rec 1) and Translational Research (Rec 63)</w:t>
      </w:r>
    </w:p>
    <w:p w14:paraId="5A20B4EF" w14:textId="52E477A5"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1CCC58BB"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33CA19AE"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B47EE6B" w14:textId="161EDD7C"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41926047"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278462BB"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0280D793" w14:textId="77777777" w:rsidTr="009A5180">
        <w:tc>
          <w:tcPr>
            <w:tcW w:w="671" w:type="dxa"/>
          </w:tcPr>
          <w:p w14:paraId="6674CBA2" w14:textId="77777777" w:rsidR="00E211B2" w:rsidRPr="0079234F" w:rsidRDefault="00E211B2" w:rsidP="009A5180">
            <w:pPr>
              <w:pStyle w:val="BodyText"/>
              <w:rPr>
                <w:sz w:val="16"/>
                <w:szCs w:val="16"/>
              </w:rPr>
            </w:pPr>
            <w:r w:rsidRPr="0079234F">
              <w:rPr>
                <w:sz w:val="16"/>
                <w:szCs w:val="16"/>
              </w:rPr>
              <w:t>64.1</w:t>
            </w:r>
          </w:p>
        </w:tc>
        <w:tc>
          <w:tcPr>
            <w:tcW w:w="8401" w:type="dxa"/>
          </w:tcPr>
          <w:p w14:paraId="29B4ED8E" w14:textId="77777777" w:rsidR="00E211B2" w:rsidRPr="0079234F" w:rsidRDefault="00E211B2" w:rsidP="009A5180">
            <w:pPr>
              <w:pStyle w:val="BodyText"/>
              <w:rPr>
                <w:sz w:val="16"/>
                <w:szCs w:val="16"/>
              </w:rPr>
            </w:pPr>
            <w:r w:rsidRPr="0079234F">
              <w:rPr>
                <w:sz w:val="16"/>
                <w:szCs w:val="16"/>
              </w:rPr>
              <w:t>Commission an existing entity to provide dedicated support and resources for innovation in mental health treatment, care and support.</w:t>
            </w:r>
          </w:p>
        </w:tc>
        <w:tc>
          <w:tcPr>
            <w:tcW w:w="2835" w:type="dxa"/>
          </w:tcPr>
          <w:p w14:paraId="1D0A230D"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28EF619F" w14:textId="77777777" w:rsidR="00E211B2" w:rsidRPr="0079234F" w:rsidRDefault="00E211B2" w:rsidP="009A5180">
            <w:pPr>
              <w:pStyle w:val="BodyText"/>
              <w:rPr>
                <w:sz w:val="16"/>
                <w:szCs w:val="16"/>
              </w:rPr>
            </w:pPr>
            <w:r w:rsidRPr="0079234F">
              <w:rPr>
                <w:sz w:val="16"/>
                <w:szCs w:val="16"/>
              </w:rPr>
              <w:t>In place</w:t>
            </w:r>
          </w:p>
        </w:tc>
      </w:tr>
      <w:tr w:rsidR="00E211B2" w:rsidRPr="0079234F" w14:paraId="23107AE8"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23DAC878" w14:textId="77777777" w:rsidR="00E211B2" w:rsidRPr="0079234F" w:rsidRDefault="00E211B2" w:rsidP="009A5180">
            <w:pPr>
              <w:pStyle w:val="BodyText"/>
              <w:rPr>
                <w:sz w:val="16"/>
                <w:szCs w:val="16"/>
              </w:rPr>
            </w:pPr>
            <w:r w:rsidRPr="0079234F">
              <w:rPr>
                <w:sz w:val="16"/>
                <w:szCs w:val="16"/>
              </w:rPr>
              <w:t>64.2</w:t>
            </w:r>
          </w:p>
        </w:tc>
        <w:tc>
          <w:tcPr>
            <w:tcW w:w="8401" w:type="dxa"/>
          </w:tcPr>
          <w:p w14:paraId="1B496190" w14:textId="77777777" w:rsidR="00E211B2" w:rsidRPr="0079234F" w:rsidRDefault="00E211B2" w:rsidP="009A5180">
            <w:pPr>
              <w:pStyle w:val="BodyText"/>
              <w:rPr>
                <w:sz w:val="16"/>
                <w:szCs w:val="16"/>
              </w:rPr>
            </w:pPr>
            <w:r w:rsidRPr="0079234F">
              <w:rPr>
                <w:sz w:val="16"/>
                <w:szCs w:val="16"/>
              </w:rPr>
              <w:t>Fund this entity to:</w:t>
            </w:r>
          </w:p>
          <w:p w14:paraId="6930A41B" w14:textId="77777777" w:rsidR="00E211B2" w:rsidRPr="0079234F" w:rsidRDefault="00E211B2" w:rsidP="009A5180">
            <w:pPr>
              <w:pStyle w:val="BodyText"/>
              <w:ind w:left="400"/>
              <w:rPr>
                <w:sz w:val="16"/>
                <w:szCs w:val="16"/>
              </w:rPr>
            </w:pPr>
            <w:r w:rsidRPr="0079234F">
              <w:rPr>
                <w:sz w:val="16"/>
                <w:szCs w:val="16"/>
              </w:rPr>
              <w:t>a. administer a dedicated mental health innovation fund for projects selected by an expert panel;</w:t>
            </w:r>
          </w:p>
          <w:p w14:paraId="0A149500" w14:textId="77777777" w:rsidR="00E211B2" w:rsidRPr="0079234F" w:rsidRDefault="00E211B2" w:rsidP="009A5180">
            <w:pPr>
              <w:pStyle w:val="BodyText"/>
              <w:ind w:left="400"/>
              <w:rPr>
                <w:sz w:val="16"/>
                <w:szCs w:val="16"/>
              </w:rPr>
            </w:pPr>
            <w:r w:rsidRPr="0079234F">
              <w:rPr>
                <w:sz w:val="16"/>
                <w:szCs w:val="16"/>
              </w:rPr>
              <w:t>b. establish and promote collaborative networks to drive and facilitate innovation in mental health treatment, care and support; and</w:t>
            </w:r>
          </w:p>
          <w:p w14:paraId="52A4D7C6" w14:textId="77777777" w:rsidR="00E211B2" w:rsidRPr="0079234F" w:rsidRDefault="00E211B2" w:rsidP="009A5180">
            <w:pPr>
              <w:pStyle w:val="BodyText"/>
              <w:ind w:left="400"/>
              <w:rPr>
                <w:sz w:val="16"/>
                <w:szCs w:val="16"/>
              </w:rPr>
            </w:pPr>
            <w:r w:rsidRPr="0079234F">
              <w:rPr>
                <w:sz w:val="16"/>
                <w:szCs w:val="16"/>
              </w:rPr>
              <w:t>c. provide practical support to services to implement and test new approaches to mental health treatment, care and support.</w:t>
            </w:r>
          </w:p>
        </w:tc>
        <w:tc>
          <w:tcPr>
            <w:tcW w:w="2835" w:type="dxa"/>
          </w:tcPr>
          <w:p w14:paraId="18F6984E" w14:textId="77777777" w:rsidR="00E211B2" w:rsidRPr="0079234F" w:rsidRDefault="00E211B2" w:rsidP="009A5180">
            <w:pPr>
              <w:pStyle w:val="BodyText"/>
              <w:rPr>
                <w:sz w:val="16"/>
                <w:szCs w:val="16"/>
              </w:rPr>
            </w:pPr>
            <w:r w:rsidRPr="0079234F">
              <w:rPr>
                <w:sz w:val="16"/>
                <w:szCs w:val="16"/>
              </w:rPr>
              <w:t>End 2022 - End 2031</w:t>
            </w:r>
          </w:p>
        </w:tc>
        <w:tc>
          <w:tcPr>
            <w:tcW w:w="2552" w:type="dxa"/>
          </w:tcPr>
          <w:p w14:paraId="473DA5DA" w14:textId="70704589" w:rsidR="00E211B2" w:rsidRPr="0079234F" w:rsidRDefault="00EA3DA3" w:rsidP="009A5180">
            <w:pPr>
              <w:pStyle w:val="BodyText"/>
              <w:rPr>
                <w:sz w:val="16"/>
                <w:szCs w:val="16"/>
              </w:rPr>
            </w:pPr>
            <w:r w:rsidRPr="0079234F">
              <w:rPr>
                <w:sz w:val="16"/>
                <w:szCs w:val="16"/>
              </w:rPr>
              <w:t>Partial progress</w:t>
            </w:r>
          </w:p>
        </w:tc>
      </w:tr>
    </w:tbl>
    <w:p w14:paraId="4A47E089" w14:textId="77777777" w:rsidR="00E211B2" w:rsidRPr="0079234F" w:rsidRDefault="00E211B2" w:rsidP="00E211B2">
      <w:pPr>
        <w:pStyle w:val="Heading2"/>
      </w:pPr>
      <w:r w:rsidRPr="0079234F">
        <w:t>Findings</w:t>
      </w:r>
    </w:p>
    <w:p w14:paraId="427DC1D5" w14:textId="64C3F243" w:rsidR="00E211B2" w:rsidRPr="0079234F" w:rsidRDefault="00E211B2" w:rsidP="00E211B2">
      <w:pPr>
        <w:pStyle w:val="BodyText"/>
      </w:pPr>
      <w:r w:rsidRPr="0079234F">
        <w:t xml:space="preserve">The Victorian Collaborative Centre for Mental Health and Wellbeing is the entity </w:t>
      </w:r>
      <w:r w:rsidR="00BE2D8B" w:rsidRPr="0079234F">
        <w:t xml:space="preserve">commissioned </w:t>
      </w:r>
      <w:r w:rsidRPr="0079234F">
        <w:t>to provide dedicated support and resources for innovation in mental health treatment, care and support</w:t>
      </w:r>
      <w:r w:rsidR="00BE2D8B" w:rsidRPr="0079234F">
        <w:t xml:space="preserve">, and some of the functions outlined have been commenced. </w:t>
      </w:r>
    </w:p>
    <w:p w14:paraId="6D81EEF4" w14:textId="77777777" w:rsidR="00E211B2" w:rsidRPr="0079234F" w:rsidRDefault="00E211B2" w:rsidP="00E211B2">
      <w:pPr>
        <w:pStyle w:val="BodyText"/>
      </w:pPr>
    </w:p>
    <w:p w14:paraId="2CB8FA08" w14:textId="77777777" w:rsidR="00E211B2" w:rsidRPr="0079234F" w:rsidRDefault="00E211B2" w:rsidP="00E211B2">
      <w:pPr>
        <w:pStyle w:val="Heading3"/>
      </w:pPr>
      <w:r w:rsidRPr="0079234F">
        <w:t>Discussion</w:t>
      </w:r>
    </w:p>
    <w:p w14:paraId="4F5CD441" w14:textId="1897FFFE" w:rsidR="00E211B2" w:rsidRPr="0079234F" w:rsidRDefault="00E211B2" w:rsidP="00E211B2">
      <w:pPr>
        <w:pStyle w:val="BodyText"/>
      </w:pPr>
      <w:r w:rsidRPr="0079234F">
        <w:t>64.1: The Department of Health indicates that the Victorian Collaborative Centre for Mental Health and Wellbeing is the entity</w:t>
      </w:r>
      <w:r w:rsidR="00EA3DA3" w:rsidRPr="0079234F">
        <w:t xml:space="preserve"> commissioned to deliver this recommendation</w:t>
      </w:r>
      <w:r w:rsidRPr="0079234F">
        <w:t>.</w:t>
      </w:r>
      <w:r w:rsidRPr="0079234F">
        <w:rPr>
          <w:rStyle w:val="FootnoteReference"/>
        </w:rPr>
        <w:footnoteReference w:id="271"/>
      </w:r>
      <w:r w:rsidRPr="0079234F">
        <w:t xml:space="preserve"> </w:t>
      </w:r>
    </w:p>
    <w:p w14:paraId="1A395AE0" w14:textId="331E8A7D" w:rsidR="006213AA" w:rsidRPr="0079234F" w:rsidRDefault="00E211B2" w:rsidP="00E211B2">
      <w:pPr>
        <w:pStyle w:val="BodyText"/>
      </w:pPr>
      <w:r w:rsidRPr="0079234F">
        <w:t xml:space="preserve">64.2: </w:t>
      </w:r>
      <w:r w:rsidR="00EA3DA3" w:rsidRPr="0079234F">
        <w:t>The Commission could not identify information indicating a dedicated innovation fund has been established</w:t>
      </w:r>
      <w:r w:rsidR="006213AA" w:rsidRPr="0079234F">
        <w:t>. The intention of this fund by the Royal Commission was to invest in innovation across the system, including at a local or service level, to be administered by the commissioned entity (the Collaborative Centre).</w:t>
      </w:r>
    </w:p>
    <w:p w14:paraId="15867FF0" w14:textId="26DBA689" w:rsidR="00154D90" w:rsidRPr="0079234F" w:rsidRDefault="006213AA" w:rsidP="00E211B2">
      <w:pPr>
        <w:pStyle w:val="BodyText"/>
      </w:pPr>
      <w:r w:rsidRPr="0079234F">
        <w:t xml:space="preserve">The Commission has identified, however, that the Collaborative Centre has established several initiatives, projects and partnerships that relate to the elements of this recommendation. </w:t>
      </w:r>
      <w:r w:rsidR="00EA3DA3" w:rsidRPr="0079234F">
        <w:t>These include, for example</w:t>
      </w:r>
      <w:r w:rsidRPr="0079234F">
        <w:t>:</w:t>
      </w:r>
    </w:p>
    <w:p w14:paraId="1C8C018C" w14:textId="46788309" w:rsidR="00154D90" w:rsidRPr="0079234F" w:rsidRDefault="00154D90" w:rsidP="00E211B2">
      <w:pPr>
        <w:pStyle w:val="BodyText"/>
      </w:pPr>
      <w:r w:rsidRPr="0079234F">
        <w:t>- the Open Dialogue Research Project, which focuses on “identifying opportunities and barriers to implementing an Open Dialogue approach into an Area Mental Health Service”.</w:t>
      </w:r>
      <w:r w:rsidRPr="0079234F">
        <w:rPr>
          <w:rStyle w:val="FootnoteReference"/>
        </w:rPr>
        <w:footnoteReference w:id="272"/>
      </w:r>
      <w:r w:rsidRPr="0079234F">
        <w:t> </w:t>
      </w:r>
    </w:p>
    <w:p w14:paraId="7B6F7820" w14:textId="007D7F86" w:rsidR="00AF6D64" w:rsidRPr="0079234F" w:rsidRDefault="00AF6D64" w:rsidP="00E211B2">
      <w:pPr>
        <w:pStyle w:val="BodyText"/>
      </w:pPr>
      <w:r w:rsidRPr="0079234F">
        <w:t>- the Knowledge Sharing Platform, providing access to information, toolkits, and research evidence.</w:t>
      </w:r>
      <w:r w:rsidRPr="0079234F">
        <w:rPr>
          <w:rStyle w:val="FootnoteReference"/>
        </w:rPr>
        <w:footnoteReference w:id="273"/>
      </w:r>
    </w:p>
    <w:p w14:paraId="0777D350" w14:textId="5CCB9145" w:rsidR="00154D90" w:rsidRPr="0079234F" w:rsidRDefault="00154D90" w:rsidP="00E211B2">
      <w:pPr>
        <w:pStyle w:val="BodyText"/>
      </w:pPr>
      <w:r w:rsidRPr="0079234F">
        <w:t>- the Collaborative Centre’s Translating Research into Practice Action Plan which identifies success factors including that “evidence-based models of care are widely implemented in services”.</w:t>
      </w:r>
      <w:r w:rsidRPr="0079234F">
        <w:rPr>
          <w:rStyle w:val="FootnoteReference"/>
        </w:rPr>
        <w:footnoteReference w:id="274"/>
      </w:r>
    </w:p>
    <w:p w14:paraId="3CC155BB" w14:textId="132A2076" w:rsidR="00154D90" w:rsidRPr="0079234F" w:rsidRDefault="00154D90" w:rsidP="00E211B2">
      <w:pPr>
        <w:pStyle w:val="BodyText"/>
      </w:pPr>
      <w:r w:rsidRPr="0079234F">
        <w:t>- the Collaborative Centre’s</w:t>
      </w:r>
      <w:r w:rsidR="00EA3DA3" w:rsidRPr="0079234F">
        <w:t xml:space="preserve"> partnerships with research and service delivery partners (including </w:t>
      </w:r>
      <w:r w:rsidRPr="0079234F">
        <w:t xml:space="preserve">the Royal Melbourne Hospital, the University of Melbourne, and a network of mental health and research collaborators), which as indicated in the Royal Commission’s </w:t>
      </w:r>
      <w:r w:rsidR="001C0229" w:rsidRPr="001C0229">
        <w:rPr>
          <w:i/>
          <w:iCs/>
        </w:rPr>
        <w:t>Final Report</w:t>
      </w:r>
      <w:r w:rsidRPr="0079234F">
        <w:t xml:space="preserve"> was intended to support the translation of “research into world-leading practice in all services”</w:t>
      </w:r>
      <w:r w:rsidR="00BE2D8B" w:rsidRPr="0079234F">
        <w:t>.</w:t>
      </w:r>
      <w:r w:rsidR="00BE2D8B" w:rsidRPr="0079234F">
        <w:rPr>
          <w:rStyle w:val="FootnoteReference"/>
        </w:rPr>
        <w:footnoteReference w:id="275"/>
      </w:r>
    </w:p>
    <w:p w14:paraId="5AC8D760" w14:textId="1FF87B57" w:rsidR="00580913" w:rsidRPr="0079234F" w:rsidRDefault="006213AA" w:rsidP="008D7C32">
      <w:pPr>
        <w:pStyle w:val="BodyText"/>
      </w:pPr>
      <w:r w:rsidRPr="0079234F">
        <w:t xml:space="preserve">These initiatives can contribute to the delivery of this recommendation, including to connect services with </w:t>
      </w:r>
      <w:r w:rsidR="00580913" w:rsidRPr="0079234F">
        <w:t>translational research activities to enable local innovation and put research into practice</w:t>
      </w:r>
      <w:r w:rsidRPr="0079234F">
        <w:t>, as well as to build “</w:t>
      </w:r>
      <w:r w:rsidR="00580913" w:rsidRPr="0079234F">
        <w:t>innovation capability that, across the entire mental health and wellbeing system</w:t>
      </w:r>
      <w:r w:rsidRPr="0079234F">
        <w:t>”, and to “</w:t>
      </w:r>
      <w:r w:rsidR="00580913" w:rsidRPr="0079234F">
        <w:t>assists testing, monitoring and refinement of new approaches and innovations</w:t>
      </w:r>
      <w:r w:rsidRPr="0079234F">
        <w:t>”, as well as creating “</w:t>
      </w:r>
      <w:r w:rsidR="00580913" w:rsidRPr="0079234F">
        <w:t>feedback loops from service-level activities to share learning from implementation experiences, and promote promising innovations for evaluation and potential scaling</w:t>
      </w:r>
      <w:r w:rsidRPr="0079234F">
        <w:t>” as intended by the Royal Commission.</w:t>
      </w:r>
      <w:r w:rsidR="00580913" w:rsidRPr="0079234F">
        <w:rPr>
          <w:rStyle w:val="FootnoteReference"/>
        </w:rPr>
        <w:footnoteReference w:id="276"/>
      </w:r>
    </w:p>
    <w:p w14:paraId="53318B25" w14:textId="77777777" w:rsidR="00E211B2" w:rsidRPr="0079234F" w:rsidRDefault="00E211B2" w:rsidP="00E211B2">
      <w:pPr>
        <w:rPr>
          <w:rFonts w:ascii="Georgia" w:hAnsi="Georgia"/>
          <w:b/>
          <w:color w:val="3E7864" w:themeColor="accent1"/>
          <w:sz w:val="28"/>
        </w:rPr>
      </w:pPr>
      <w:r w:rsidRPr="0079234F">
        <w:br w:type="page"/>
      </w:r>
    </w:p>
    <w:p w14:paraId="2EB3F0F2" w14:textId="77777777" w:rsidR="00E211B2" w:rsidRPr="0079234F" w:rsidRDefault="00E211B2" w:rsidP="00E211B2">
      <w:pPr>
        <w:pStyle w:val="Heading1"/>
      </w:pPr>
      <w:bookmarkStart w:id="89" w:name="_Toc233041580"/>
      <w:r w:rsidRPr="0079234F">
        <w:t>Rec 65: Evaluating mental health and wellbeing programs, initiatives and innovations</w:t>
      </w:r>
      <w:bookmarkEnd w:id="89"/>
    </w:p>
    <w:p w14:paraId="49FCE0D1" w14:textId="15376680" w:rsidR="00C4763B" w:rsidRPr="0079234F" w:rsidRDefault="00D16ED0" w:rsidP="00C4763B">
      <w:pPr>
        <w:pStyle w:val="BodyText"/>
        <w:spacing w:before="0" w:after="0"/>
        <w:rPr>
          <w:b/>
          <w:bCs/>
        </w:rPr>
      </w:pPr>
      <w:r w:rsidRPr="0079234F">
        <w:rPr>
          <w:b/>
          <w:bCs/>
        </w:rPr>
        <w:t>Recommendation status reported by Department of Health</w:t>
      </w:r>
      <w:r w:rsidR="00E211B2" w:rsidRPr="0079234F">
        <w:rPr>
          <w:b/>
          <w:bCs/>
        </w:rPr>
        <w:t>:</w:t>
      </w:r>
      <w:r w:rsidR="00E211B2" w:rsidRPr="0079234F">
        <w:t xml:space="preserve"> </w:t>
      </w:r>
      <w:r w:rsidR="00580913" w:rsidRPr="0079234F">
        <w:t>Partially delivered and i</w:t>
      </w:r>
      <w:r w:rsidR="00E211B2" w:rsidRPr="0079234F">
        <w:t>n progress</w:t>
      </w:r>
    </w:p>
    <w:p w14:paraId="41333C80" w14:textId="77777777" w:rsidR="00C4763B" w:rsidRPr="0079234F" w:rsidRDefault="00C4763B" w:rsidP="00C4763B">
      <w:pPr>
        <w:pStyle w:val="BodyText"/>
        <w:spacing w:before="0" w:after="0"/>
      </w:pPr>
      <w:r w:rsidRPr="0079234F">
        <w:rPr>
          <w:b/>
          <w:bCs/>
        </w:rPr>
        <w:t>Linked initiatives:</w:t>
      </w:r>
      <w:r w:rsidRPr="0079234F">
        <w:t xml:space="preserve"> Outcomes and Performance Framework (OPF)</w:t>
      </w:r>
    </w:p>
    <w:p w14:paraId="482F39F9" w14:textId="160211B7" w:rsidR="00E211B2" w:rsidRPr="0079234F" w:rsidRDefault="00C4763B" w:rsidP="008D7C32">
      <w:pPr>
        <w:pStyle w:val="BodyText"/>
        <w:spacing w:before="0" w:after="0"/>
        <w:rPr>
          <w:b/>
          <w:bCs/>
        </w:rPr>
      </w:pPr>
      <w:r w:rsidRPr="0079234F">
        <w:rPr>
          <w:b/>
          <w:bCs/>
        </w:rPr>
        <w:t xml:space="preserve">Key related recommendations: </w:t>
      </w:r>
      <w:r w:rsidRPr="0079234F">
        <w:t>OPF (Rec 1), Monitoring and improving service provision (Rec 49)</w:t>
      </w:r>
    </w:p>
    <w:p w14:paraId="56CFD8ED" w14:textId="282A69F8" w:rsidR="00E211B2" w:rsidRPr="0079234F" w:rsidRDefault="00E211B2" w:rsidP="00E211B2">
      <w:pPr>
        <w:pStyle w:val="Heading2"/>
      </w:pPr>
      <w:r w:rsidRPr="0079234F">
        <w:t xml:space="preserve">Related </w:t>
      </w:r>
      <w:r w:rsidR="00C717C6">
        <w:t>sub-recommendation</w:t>
      </w:r>
      <w:r w:rsidRPr="0079234F">
        <w:t>s</w:t>
      </w:r>
    </w:p>
    <w:tbl>
      <w:tblPr>
        <w:tblStyle w:val="TableGrid"/>
        <w:tblW w:w="14459" w:type="dxa"/>
        <w:tblLook w:val="04A0" w:firstRow="1" w:lastRow="0" w:firstColumn="1" w:lastColumn="0" w:noHBand="0" w:noVBand="1"/>
      </w:tblPr>
      <w:tblGrid>
        <w:gridCol w:w="671"/>
        <w:gridCol w:w="8401"/>
        <w:gridCol w:w="2835"/>
        <w:gridCol w:w="2552"/>
      </w:tblGrid>
      <w:tr w:rsidR="00E211B2" w:rsidRPr="0079234F" w14:paraId="6B802743" w14:textId="77777777" w:rsidTr="009A5180">
        <w:trPr>
          <w:cnfStyle w:val="100000000000" w:firstRow="1" w:lastRow="0" w:firstColumn="0" w:lastColumn="0" w:oddVBand="0" w:evenVBand="0" w:oddHBand="0" w:evenHBand="0" w:firstRowFirstColumn="0" w:firstRowLastColumn="0" w:lastRowFirstColumn="0" w:lastRowLastColumn="0"/>
        </w:trPr>
        <w:tc>
          <w:tcPr>
            <w:tcW w:w="671" w:type="dxa"/>
            <w:shd w:val="clear" w:color="auto" w:fill="3E7864" w:themeFill="accent1"/>
          </w:tcPr>
          <w:p w14:paraId="7EC1E345" w14:textId="77777777" w:rsidR="00E211B2" w:rsidRPr="0079234F" w:rsidRDefault="00E211B2" w:rsidP="009A5180">
            <w:pPr>
              <w:pStyle w:val="BodyText"/>
              <w:rPr>
                <w:color w:val="FFFFFF" w:themeColor="background1"/>
              </w:rPr>
            </w:pPr>
          </w:p>
        </w:tc>
        <w:tc>
          <w:tcPr>
            <w:tcW w:w="8401" w:type="dxa"/>
            <w:shd w:val="clear" w:color="auto" w:fill="3E7864" w:themeFill="accent1"/>
          </w:tcPr>
          <w:p w14:paraId="6F38D2D6" w14:textId="1666041B" w:rsidR="00E211B2" w:rsidRPr="0079234F" w:rsidRDefault="00C717C6" w:rsidP="009A5180">
            <w:pPr>
              <w:pStyle w:val="BodyText"/>
              <w:rPr>
                <w:b w:val="0"/>
                <w:color w:val="FFFFFF" w:themeColor="background1"/>
              </w:rPr>
            </w:pPr>
            <w:r>
              <w:rPr>
                <w:color w:val="FFFFFF" w:themeColor="background1"/>
              </w:rPr>
              <w:t>Sub-recommendation</w:t>
            </w:r>
          </w:p>
        </w:tc>
        <w:tc>
          <w:tcPr>
            <w:tcW w:w="2835" w:type="dxa"/>
            <w:shd w:val="clear" w:color="auto" w:fill="3E7864" w:themeFill="accent1"/>
          </w:tcPr>
          <w:p w14:paraId="71FD56D9" w14:textId="77777777" w:rsidR="00E211B2" w:rsidRPr="0079234F" w:rsidRDefault="00E211B2" w:rsidP="009A5180">
            <w:pPr>
              <w:pStyle w:val="BodyText"/>
              <w:rPr>
                <w:color w:val="FFFFFF" w:themeColor="background1"/>
              </w:rPr>
            </w:pPr>
            <w:r w:rsidRPr="0079234F">
              <w:rPr>
                <w:color w:val="FFFFFF" w:themeColor="background1"/>
              </w:rPr>
              <w:t>Royal Commission Timing</w:t>
            </w:r>
          </w:p>
        </w:tc>
        <w:tc>
          <w:tcPr>
            <w:tcW w:w="2552" w:type="dxa"/>
            <w:shd w:val="clear" w:color="auto" w:fill="3E7864" w:themeFill="accent1"/>
          </w:tcPr>
          <w:p w14:paraId="1EF9AD75" w14:textId="77777777" w:rsidR="00E211B2" w:rsidRPr="0079234F" w:rsidRDefault="00E211B2" w:rsidP="009A5180">
            <w:pPr>
              <w:pStyle w:val="BodyText"/>
              <w:rPr>
                <w:color w:val="FFFFFF" w:themeColor="background1"/>
              </w:rPr>
            </w:pPr>
            <w:r w:rsidRPr="0079234F">
              <w:rPr>
                <w:color w:val="FFFFFF" w:themeColor="background1"/>
              </w:rPr>
              <w:t>Status summary</w:t>
            </w:r>
          </w:p>
        </w:tc>
      </w:tr>
      <w:tr w:rsidR="00E211B2" w:rsidRPr="0079234F" w14:paraId="7807DAB1" w14:textId="77777777" w:rsidTr="009A5180">
        <w:tc>
          <w:tcPr>
            <w:tcW w:w="671" w:type="dxa"/>
          </w:tcPr>
          <w:p w14:paraId="2E6F134D" w14:textId="77777777" w:rsidR="00E211B2" w:rsidRPr="0079234F" w:rsidRDefault="00E211B2" w:rsidP="009A5180">
            <w:pPr>
              <w:pStyle w:val="BodyText"/>
              <w:rPr>
                <w:sz w:val="16"/>
                <w:szCs w:val="16"/>
              </w:rPr>
            </w:pPr>
            <w:r w:rsidRPr="0079234F">
              <w:rPr>
                <w:sz w:val="16"/>
                <w:szCs w:val="16"/>
              </w:rPr>
              <w:t>65.1</w:t>
            </w:r>
          </w:p>
        </w:tc>
        <w:tc>
          <w:tcPr>
            <w:tcW w:w="8401" w:type="dxa"/>
          </w:tcPr>
          <w:p w14:paraId="7644426B" w14:textId="77777777" w:rsidR="00E211B2" w:rsidRPr="0079234F" w:rsidRDefault="00E211B2" w:rsidP="009A5180">
            <w:pPr>
              <w:pStyle w:val="BodyText"/>
              <w:rPr>
                <w:sz w:val="16"/>
                <w:szCs w:val="16"/>
              </w:rPr>
            </w:pPr>
            <w:r w:rsidRPr="0079234F">
              <w:rPr>
                <w:sz w:val="16"/>
                <w:szCs w:val="16"/>
              </w:rPr>
              <w:t>Set an expectation that adequate evaluation is a condition of funding for all new mental health and wellbeing programs, initiatives and innovations.</w:t>
            </w:r>
          </w:p>
        </w:tc>
        <w:tc>
          <w:tcPr>
            <w:tcW w:w="2835" w:type="dxa"/>
          </w:tcPr>
          <w:p w14:paraId="33B4EDB8" w14:textId="77777777" w:rsidR="00E211B2" w:rsidRPr="0079234F" w:rsidRDefault="00E211B2" w:rsidP="009A5180">
            <w:pPr>
              <w:pStyle w:val="BodyText"/>
              <w:rPr>
                <w:sz w:val="16"/>
                <w:szCs w:val="16"/>
              </w:rPr>
            </w:pPr>
            <w:r w:rsidRPr="0079234F">
              <w:rPr>
                <w:sz w:val="16"/>
                <w:szCs w:val="16"/>
              </w:rPr>
              <w:t>Pre 2022 - End 2022</w:t>
            </w:r>
          </w:p>
        </w:tc>
        <w:tc>
          <w:tcPr>
            <w:tcW w:w="2552" w:type="dxa"/>
          </w:tcPr>
          <w:p w14:paraId="3F108695" w14:textId="5C76B2B0" w:rsidR="00E211B2" w:rsidRPr="0079234F" w:rsidRDefault="00E211B2" w:rsidP="009A5180">
            <w:pPr>
              <w:pStyle w:val="BodyText"/>
              <w:rPr>
                <w:sz w:val="16"/>
                <w:szCs w:val="16"/>
              </w:rPr>
            </w:pPr>
            <w:r w:rsidRPr="0079234F">
              <w:rPr>
                <w:sz w:val="16"/>
                <w:szCs w:val="16"/>
              </w:rPr>
              <w:t xml:space="preserve">Partial progress </w:t>
            </w:r>
          </w:p>
        </w:tc>
      </w:tr>
      <w:tr w:rsidR="00E211B2" w:rsidRPr="0079234F" w14:paraId="713E9864" w14:textId="77777777" w:rsidTr="009A5180">
        <w:trPr>
          <w:cnfStyle w:val="000000010000" w:firstRow="0" w:lastRow="0" w:firstColumn="0" w:lastColumn="0" w:oddVBand="0" w:evenVBand="0" w:oddHBand="0" w:evenHBand="1" w:firstRowFirstColumn="0" w:firstRowLastColumn="0" w:lastRowFirstColumn="0" w:lastRowLastColumn="0"/>
        </w:trPr>
        <w:tc>
          <w:tcPr>
            <w:tcW w:w="671" w:type="dxa"/>
          </w:tcPr>
          <w:p w14:paraId="605DACF6" w14:textId="77777777" w:rsidR="00E211B2" w:rsidRPr="0079234F" w:rsidRDefault="00E211B2" w:rsidP="009A5180">
            <w:pPr>
              <w:pStyle w:val="BodyText"/>
              <w:rPr>
                <w:sz w:val="16"/>
                <w:szCs w:val="16"/>
              </w:rPr>
            </w:pPr>
            <w:r w:rsidRPr="0079234F">
              <w:rPr>
                <w:sz w:val="16"/>
                <w:szCs w:val="16"/>
              </w:rPr>
              <w:t>65.2</w:t>
            </w:r>
          </w:p>
        </w:tc>
        <w:tc>
          <w:tcPr>
            <w:tcW w:w="8401" w:type="dxa"/>
          </w:tcPr>
          <w:p w14:paraId="04C15288" w14:textId="77777777" w:rsidR="00E211B2" w:rsidRPr="0079234F" w:rsidRDefault="00E211B2" w:rsidP="009A5180">
            <w:pPr>
              <w:pStyle w:val="BodyText"/>
              <w:rPr>
                <w:sz w:val="16"/>
                <w:szCs w:val="16"/>
              </w:rPr>
            </w:pPr>
            <w:r w:rsidRPr="0079234F">
              <w:rPr>
                <w:sz w:val="16"/>
                <w:szCs w:val="16"/>
              </w:rPr>
              <w:t>Develop and fund a strategy to ensure evaluation routinely informs the implementation of reforms and ongoing decision making about policies and investment.</w:t>
            </w:r>
          </w:p>
        </w:tc>
        <w:tc>
          <w:tcPr>
            <w:tcW w:w="2835" w:type="dxa"/>
          </w:tcPr>
          <w:p w14:paraId="0787D3DF" w14:textId="77777777" w:rsidR="00E211B2" w:rsidRPr="0079234F" w:rsidRDefault="00E211B2" w:rsidP="009A5180">
            <w:pPr>
              <w:pStyle w:val="BodyText"/>
              <w:rPr>
                <w:sz w:val="16"/>
                <w:szCs w:val="16"/>
              </w:rPr>
            </w:pPr>
            <w:r w:rsidRPr="0079234F">
              <w:rPr>
                <w:sz w:val="16"/>
                <w:szCs w:val="16"/>
              </w:rPr>
              <w:t>Pre 2022 - Pre 2026</w:t>
            </w:r>
          </w:p>
        </w:tc>
        <w:tc>
          <w:tcPr>
            <w:tcW w:w="2552" w:type="dxa"/>
          </w:tcPr>
          <w:p w14:paraId="00D7C8CA" w14:textId="12F9099F" w:rsidR="00E211B2" w:rsidRPr="0079234F" w:rsidRDefault="003D31E0" w:rsidP="009A5180">
            <w:pPr>
              <w:pStyle w:val="BodyText"/>
              <w:rPr>
                <w:sz w:val="16"/>
                <w:szCs w:val="16"/>
              </w:rPr>
            </w:pPr>
            <w:r w:rsidRPr="0079234F">
              <w:rPr>
                <w:sz w:val="16"/>
                <w:szCs w:val="16"/>
              </w:rPr>
              <w:t>Partial progress</w:t>
            </w:r>
          </w:p>
        </w:tc>
      </w:tr>
      <w:tr w:rsidR="00E211B2" w:rsidRPr="0079234F" w14:paraId="6E1177C0" w14:textId="77777777" w:rsidTr="009A5180">
        <w:tc>
          <w:tcPr>
            <w:tcW w:w="671" w:type="dxa"/>
          </w:tcPr>
          <w:p w14:paraId="09691836" w14:textId="77777777" w:rsidR="00E211B2" w:rsidRPr="0079234F" w:rsidRDefault="00E211B2" w:rsidP="009A5180">
            <w:pPr>
              <w:pStyle w:val="BodyText"/>
              <w:rPr>
                <w:sz w:val="16"/>
                <w:szCs w:val="16"/>
              </w:rPr>
            </w:pPr>
            <w:r w:rsidRPr="0079234F">
              <w:rPr>
                <w:sz w:val="16"/>
                <w:szCs w:val="16"/>
              </w:rPr>
              <w:t>65.3</w:t>
            </w:r>
          </w:p>
        </w:tc>
        <w:tc>
          <w:tcPr>
            <w:tcW w:w="8401" w:type="dxa"/>
          </w:tcPr>
          <w:p w14:paraId="1FD29394" w14:textId="77777777" w:rsidR="00E211B2" w:rsidRPr="0079234F" w:rsidRDefault="00E211B2" w:rsidP="009A5180">
            <w:pPr>
              <w:pStyle w:val="BodyText"/>
              <w:rPr>
                <w:sz w:val="16"/>
                <w:szCs w:val="16"/>
              </w:rPr>
            </w:pPr>
            <w:r w:rsidRPr="0079234F">
              <w:rPr>
                <w:sz w:val="16"/>
                <w:szCs w:val="16"/>
              </w:rPr>
              <w:t>Promote and improve evaluation practices throughout the mental health and wellbeing system by issuing guidance and facilitating access to evaluation expertise.</w:t>
            </w:r>
          </w:p>
        </w:tc>
        <w:tc>
          <w:tcPr>
            <w:tcW w:w="2835" w:type="dxa"/>
          </w:tcPr>
          <w:p w14:paraId="6C7464F0" w14:textId="77777777" w:rsidR="00E211B2" w:rsidRPr="0079234F" w:rsidRDefault="00E211B2" w:rsidP="009A5180">
            <w:pPr>
              <w:pStyle w:val="BodyText"/>
              <w:rPr>
                <w:sz w:val="16"/>
                <w:szCs w:val="16"/>
              </w:rPr>
            </w:pPr>
            <w:r w:rsidRPr="0079234F">
              <w:rPr>
                <w:sz w:val="16"/>
                <w:szCs w:val="16"/>
              </w:rPr>
              <w:t>Pre 2022 - End 2031</w:t>
            </w:r>
          </w:p>
        </w:tc>
        <w:tc>
          <w:tcPr>
            <w:tcW w:w="2552" w:type="dxa"/>
          </w:tcPr>
          <w:p w14:paraId="485132AA" w14:textId="693E0991" w:rsidR="00E211B2" w:rsidRPr="0079234F" w:rsidRDefault="003D31E0" w:rsidP="009A5180">
            <w:pPr>
              <w:pStyle w:val="BodyText"/>
              <w:rPr>
                <w:sz w:val="16"/>
                <w:szCs w:val="16"/>
              </w:rPr>
            </w:pPr>
            <w:r w:rsidRPr="0079234F">
              <w:rPr>
                <w:sz w:val="16"/>
                <w:szCs w:val="16"/>
              </w:rPr>
              <w:t>Partial progress</w:t>
            </w:r>
          </w:p>
        </w:tc>
      </w:tr>
    </w:tbl>
    <w:p w14:paraId="2F2BF258" w14:textId="77777777" w:rsidR="00E211B2" w:rsidRPr="0079234F" w:rsidRDefault="00E211B2" w:rsidP="00E211B2">
      <w:pPr>
        <w:pStyle w:val="Heading2"/>
      </w:pPr>
      <w:r w:rsidRPr="0079234F">
        <w:t>Findings</w:t>
      </w:r>
    </w:p>
    <w:p w14:paraId="43FCDB88" w14:textId="4E80E9CA" w:rsidR="00E211B2" w:rsidRPr="0079234F" w:rsidRDefault="00E211B2" w:rsidP="00E211B2">
      <w:pPr>
        <w:pStyle w:val="BodyText"/>
      </w:pPr>
      <w:r w:rsidRPr="0079234F">
        <w:t xml:space="preserve">Work towards embedding evaluation </w:t>
      </w:r>
      <w:r w:rsidR="003D31E0" w:rsidRPr="0079234F">
        <w:t xml:space="preserve">at a system, </w:t>
      </w:r>
      <w:r w:rsidRPr="0079234F">
        <w:t>programs, initiatives</w:t>
      </w:r>
      <w:r w:rsidR="003D31E0" w:rsidRPr="0079234F">
        <w:t xml:space="preserve"> and service level</w:t>
      </w:r>
      <w:r w:rsidRPr="0079234F">
        <w:t xml:space="preserve"> has commenced.</w:t>
      </w:r>
    </w:p>
    <w:p w14:paraId="567EC7C6" w14:textId="77777777" w:rsidR="00E211B2" w:rsidRPr="0079234F" w:rsidRDefault="00E211B2" w:rsidP="00E211B2">
      <w:pPr>
        <w:pStyle w:val="Heading3"/>
      </w:pPr>
      <w:r w:rsidRPr="0079234F">
        <w:t>Discussion</w:t>
      </w:r>
    </w:p>
    <w:p w14:paraId="744268A4" w14:textId="0D9ABD95" w:rsidR="00303516" w:rsidRPr="0079234F" w:rsidRDefault="00303516" w:rsidP="00E211B2">
      <w:pPr>
        <w:pStyle w:val="BodyText"/>
      </w:pPr>
      <w:r w:rsidRPr="0079234F">
        <w:t>In relation to these recommendations, the Royal Commission outlined a range of ways in which evaluation could be implemented into the mental health and wellbeing system (to complement related recommendations related to the Outcomes and Performance Framework), including conducting system-wide evaluation of outcomes and new programs or initiatives, building evaluation into funding and commissioning, building evaluation capability across the workforce and services, and sharing evaluation findings for continuous improvement.</w:t>
      </w:r>
      <w:r w:rsidR="00B5051F" w:rsidRPr="0079234F">
        <w:rPr>
          <w:rStyle w:val="FootnoteReference"/>
        </w:rPr>
        <w:footnoteReference w:id="277"/>
      </w:r>
    </w:p>
    <w:p w14:paraId="439F34F2" w14:textId="7428ACEB" w:rsidR="00E211B2" w:rsidRPr="0079234F" w:rsidRDefault="00E211B2" w:rsidP="00E211B2">
      <w:pPr>
        <w:pStyle w:val="BodyText"/>
      </w:pPr>
      <w:r w:rsidRPr="0079234F">
        <w:t xml:space="preserve">65.1: </w:t>
      </w:r>
      <w:r w:rsidR="00303516" w:rsidRPr="0079234F">
        <w:t xml:space="preserve">The Department’s </w:t>
      </w:r>
      <w:r w:rsidR="00303516" w:rsidRPr="00CB11EE">
        <w:rPr>
          <w:i/>
          <w:iCs/>
        </w:rPr>
        <w:t>Reform Progress Report</w:t>
      </w:r>
      <w:r w:rsidR="00303516" w:rsidRPr="0079234F">
        <w:t xml:space="preserve"> confirms compliance with the Department of Treasury and Finance’s Performance Management Framework, which requires programs seeking State Budget funding to consider evaluation from the design phase.</w:t>
      </w:r>
      <w:r w:rsidR="00303516" w:rsidRPr="0079234F">
        <w:rPr>
          <w:rStyle w:val="FootnoteReference"/>
        </w:rPr>
        <w:footnoteReference w:id="278"/>
      </w:r>
      <w:r w:rsidR="00303516" w:rsidRPr="0079234F">
        <w:t xml:space="preserve"> </w:t>
      </w:r>
      <w:r w:rsidR="003D31E0" w:rsidRPr="0079234F">
        <w:t>T</w:t>
      </w:r>
      <w:r w:rsidR="004A0294" w:rsidRPr="0079234F">
        <w:t>he Department of Health reports on its website that “evaluations of several programs are currently underway and others are in planning stages”.</w:t>
      </w:r>
      <w:r w:rsidR="004A0294" w:rsidRPr="0079234F">
        <w:rPr>
          <w:rStyle w:val="FootnoteReference"/>
        </w:rPr>
        <w:footnoteReference w:id="279"/>
      </w:r>
      <w:r w:rsidR="003D31E0" w:rsidRPr="0079234F">
        <w:t xml:space="preserve"> </w:t>
      </w:r>
      <w:r w:rsidR="00303516" w:rsidRPr="0079234F">
        <w:t xml:space="preserve">This indicates that </w:t>
      </w:r>
      <w:r w:rsidRPr="0079234F">
        <w:t>evaluation is being set as a</w:t>
      </w:r>
      <w:r w:rsidR="00303516" w:rsidRPr="0079234F">
        <w:t xml:space="preserve">n expectation </w:t>
      </w:r>
      <w:r w:rsidRPr="0079234F">
        <w:t xml:space="preserve">for funding of all new programs, initiatives or programs. The </w:t>
      </w:r>
      <w:r w:rsidRPr="0079234F">
        <w:rPr>
          <w:i/>
        </w:rPr>
        <w:t xml:space="preserve">Local </w:t>
      </w:r>
      <w:r w:rsidRPr="0079234F">
        <w:rPr>
          <w:i/>
          <w:iCs/>
        </w:rPr>
        <w:t>Services</w:t>
      </w:r>
      <w:r w:rsidRPr="0079234F">
        <w:rPr>
          <w:i/>
        </w:rPr>
        <w:t xml:space="preserve"> Framework</w:t>
      </w:r>
      <w:r w:rsidR="00303516" w:rsidRPr="0079234F">
        <w:rPr>
          <w:iCs/>
        </w:rPr>
        <w:t xml:space="preserve"> also specifically</w:t>
      </w:r>
      <w:r w:rsidRPr="0079234F">
        <w:t xml:space="preserve"> includes reference to evaluation, including statements that the Department of Health has a role in evaluating the Locals</w:t>
      </w:r>
      <w:r w:rsidR="004A0294" w:rsidRPr="0079234F">
        <w:t>.</w:t>
      </w:r>
      <w:r w:rsidR="004A0294" w:rsidRPr="0079234F">
        <w:rPr>
          <w:rStyle w:val="FootnoteReference"/>
        </w:rPr>
        <w:footnoteReference w:id="280"/>
      </w:r>
      <w:r w:rsidR="00303516" w:rsidRPr="0079234F">
        <w:t>.</w:t>
      </w:r>
    </w:p>
    <w:p w14:paraId="046CED09" w14:textId="77777777" w:rsidR="002F4FA3" w:rsidRDefault="00E211B2" w:rsidP="00E211B2">
      <w:pPr>
        <w:pStyle w:val="BodyText"/>
      </w:pPr>
      <w:r w:rsidRPr="0079234F">
        <w:t xml:space="preserve">65.2: </w:t>
      </w:r>
      <w:r w:rsidR="004A0294" w:rsidRPr="0079234F">
        <w:t xml:space="preserve">In addition to the development of the </w:t>
      </w:r>
      <w:r w:rsidR="004A0294" w:rsidRPr="002C09E1">
        <w:t>Mental Health and Wellbeing Outcomes and Performance Framework,</w:t>
      </w:r>
      <w:r w:rsidR="004A0294" w:rsidRPr="0079234F">
        <w:t xml:space="preserve"> as referenced in recommendations one and 49 above, t</w:t>
      </w:r>
      <w:r w:rsidRPr="0079234F">
        <w:t>he Department of Health reports on its website that an evaluation strategy to promote consistent approaches to evaluation is being developed.</w:t>
      </w:r>
      <w:r w:rsidR="004A0294" w:rsidRPr="0079234F">
        <w:t xml:space="preserve"> And importantly, that the Department will continue to work with people with lived experience for all stages of evaluation.</w:t>
      </w:r>
      <w:r w:rsidR="004A0294" w:rsidRPr="0079234F">
        <w:rPr>
          <w:rStyle w:val="FootnoteReference"/>
        </w:rPr>
        <w:footnoteReference w:id="281"/>
      </w:r>
    </w:p>
    <w:p w14:paraId="2DE6D56B" w14:textId="7E212E1A" w:rsidR="00E211B2" w:rsidRPr="0079234F" w:rsidRDefault="00E211B2" w:rsidP="00E211B2">
      <w:pPr>
        <w:pStyle w:val="BodyText"/>
      </w:pPr>
      <w:r w:rsidRPr="0079234F">
        <w:t xml:space="preserve">65.3: </w:t>
      </w:r>
      <w:r w:rsidR="003D31E0" w:rsidRPr="0079234F">
        <w:t>The Department’s recommendation website also indicates that the evaluation strategy will include processes and tools to support evaluation, and that evaluation findings will be shared and used to support implementing the recommendations, new programs and improvements.</w:t>
      </w:r>
      <w:r w:rsidR="003D31E0" w:rsidRPr="0079234F">
        <w:rPr>
          <w:rStyle w:val="FootnoteReference"/>
        </w:rPr>
        <w:footnoteReference w:id="282"/>
      </w:r>
      <w:r w:rsidR="003D31E0" w:rsidRPr="0079234F">
        <w:t xml:space="preserve"> </w:t>
      </w:r>
      <w:r w:rsidRPr="0079234F">
        <w:t xml:space="preserve">The </w:t>
      </w:r>
      <w:r w:rsidRPr="0079234F">
        <w:rPr>
          <w:i/>
        </w:rPr>
        <w:t xml:space="preserve">Next Phase of Reform </w:t>
      </w:r>
      <w:r w:rsidRPr="0079234F">
        <w:rPr>
          <w:i/>
          <w:iCs/>
        </w:rPr>
        <w:t>document</w:t>
      </w:r>
      <w:r w:rsidRPr="0079234F" w:rsidDel="004F7628">
        <w:t xml:space="preserve"> </w:t>
      </w:r>
      <w:r w:rsidRPr="0079234F">
        <w:t>indicates that the Victorian Collaborative Centre for Mental Health and Wellbeing intends to promote and improve evaluation practices throughout the mental health and wellbeing system by issuing guidance and facilitating access to evaluation expertise</w:t>
      </w:r>
      <w:r w:rsidR="003D31E0" w:rsidRPr="0079234F">
        <w:t xml:space="preserve">, </w:t>
      </w:r>
      <w:r w:rsidRPr="0079234F">
        <w:t>scheduled for 2024-2027.</w:t>
      </w:r>
    </w:p>
    <w:p w14:paraId="0B96334E" w14:textId="77777777" w:rsidR="00E211B2" w:rsidRPr="0079234F" w:rsidRDefault="00E211B2" w:rsidP="00E211B2">
      <w:pPr>
        <w:rPr>
          <w:rFonts w:ascii="Georgia" w:hAnsi="Georgia"/>
          <w:b/>
          <w:color w:val="3E7864" w:themeColor="accent1"/>
          <w:sz w:val="28"/>
        </w:rPr>
      </w:pPr>
    </w:p>
    <w:p w14:paraId="473987B6" w14:textId="5D55A7DE" w:rsidR="00DD057B" w:rsidRPr="009E5707" w:rsidRDefault="00E211B2">
      <w:pPr>
        <w:rPr>
          <w:rFonts w:ascii="Georgia" w:hAnsi="Georgia"/>
          <w:b/>
          <w:color w:val="3E7864" w:themeColor="accent1"/>
          <w:sz w:val="28"/>
        </w:rPr>
      </w:pPr>
      <w:r w:rsidRPr="009E5707">
        <w:rPr>
          <w:rFonts w:ascii="Georgia" w:hAnsi="Georgia"/>
          <w:b/>
          <w:color w:val="3E7864" w:themeColor="accent1"/>
          <w:sz w:val="28"/>
        </w:rPr>
        <w:br w:type="page"/>
      </w:r>
    </w:p>
    <w:p w14:paraId="0518268A" w14:textId="77777777" w:rsidR="00AC1AAC" w:rsidRPr="0064197D" w:rsidRDefault="005C0B4B" w:rsidP="00A05967">
      <w:pPr>
        <w:rPr>
          <w:noProof/>
        </w:rPr>
      </w:pPr>
      <w:r w:rsidRPr="0079234F">
        <w:rPr>
          <w:noProof/>
        </w:rPr>
        <mc:AlternateContent>
          <mc:Choice Requires="wpc">
            <w:drawing>
              <wp:anchor distT="0" distB="0" distL="114300" distR="114300" simplePos="0" relativeHeight="251668480" behindDoc="0" locked="0" layoutInCell="1" allowOverlap="1" wp14:anchorId="77AFBE01" wp14:editId="5B202A92">
                <wp:simplePos x="0" y="0"/>
                <wp:positionH relativeFrom="page">
                  <wp:align>left</wp:align>
                </wp:positionH>
                <wp:positionV relativeFrom="page">
                  <wp:align>top</wp:align>
                </wp:positionV>
                <wp:extent cx="10692000" cy="7560000"/>
                <wp:effectExtent l="0" t="0" r="0" b="3175"/>
                <wp:wrapTopAndBottom/>
                <wp:docPr id="596781850"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pic:pic xmlns:pic="http://schemas.openxmlformats.org/drawingml/2006/picture">
                        <pic:nvPicPr>
                          <pic:cNvPr id="607549240" name="object 4"/>
                          <pic:cNvPicPr preferRelativeResize="0"/>
                        </pic:nvPicPr>
                        <pic:blipFill>
                          <a:blip r:embed="rId49" cstate="print">
                            <a:extLst>
                              <a:ext uri="{28A0092B-C50C-407E-A947-70E740481C1C}">
                                <a14:useLocalDpi xmlns:a14="http://schemas.microsoft.com/office/drawing/2010/main" val="0"/>
                              </a:ext>
                            </a:extLst>
                          </a:blip>
                          <a:srcRect/>
                          <a:stretch/>
                        </pic:blipFill>
                        <pic:spPr>
                          <a:xfrm>
                            <a:off x="4043505" y="0"/>
                            <a:ext cx="6633877" cy="6886800"/>
                          </a:xfrm>
                          <a:prstGeom prst="rect">
                            <a:avLst/>
                          </a:prstGeom>
                        </pic:spPr>
                      </pic:pic>
                      <wps:wsp>
                        <wps:cNvPr id="993205282" name="Text Box 11" descr="Mental Health and Wellbeing Commission"/>
                        <wps:cNvSpPr txBox="1"/>
                        <wps:spPr>
                          <a:xfrm>
                            <a:off x="488942" y="2515597"/>
                            <a:ext cx="2629535" cy="554150"/>
                          </a:xfrm>
                          <a:prstGeom prst="rect">
                            <a:avLst/>
                          </a:prstGeom>
                          <a:noFill/>
                          <a:ln w="6350">
                            <a:noFill/>
                          </a:ln>
                        </wps:spPr>
                        <wps:txbx>
                          <w:txbxContent>
                            <w:p w14:paraId="52B8D79D" w14:textId="77777777" w:rsidR="005C0B4B" w:rsidRPr="008A6991" w:rsidRDefault="005C0B4B" w:rsidP="008A6991">
                              <w:pPr>
                                <w:pStyle w:val="BackCoverText"/>
                              </w:pPr>
                              <w:r w:rsidRPr="008A6991">
                                <w:t>Mental Health and Wellbeing Commission</w:t>
                              </w:r>
                            </w:p>
                          </w:txbxContent>
                        </wps:txbx>
                        <wps:bodyPr rot="0" spcFirstLastPara="0" vert="horz" wrap="square" lIns="91440" tIns="7200" rIns="91440" bIns="7200" numCol="1" spcCol="0" rtlCol="0" fromWordArt="0" anchor="t" anchorCtr="0" forceAA="0" compatLnSpc="1">
                          <a:prstTxWarp prst="textNoShape">
                            <a:avLst/>
                          </a:prstTxWarp>
                          <a:spAutoFit/>
                        </wps:bodyPr>
                      </wps:wsp>
                      <wps:wsp>
                        <wps:cNvPr id="139351474" name="web">
                          <a:extLst>
                            <a:ext uri="{C183D7F6-B498-43B3-948B-1728B52AA6E4}">
                              <adec:decorative xmlns:adec="http://schemas.microsoft.com/office/drawing/2017/decorative" val="1"/>
                            </a:ext>
                          </a:extLst>
                        </wps:cNvPr>
                        <wps:cNvSpPr txBox="1"/>
                        <wps:spPr>
                          <a:xfrm>
                            <a:off x="517422" y="3307440"/>
                            <a:ext cx="1634453" cy="363175"/>
                          </a:xfrm>
                          <a:prstGeom prst="roundRect">
                            <a:avLst>
                              <a:gd name="adj" fmla="val 47436"/>
                            </a:avLst>
                          </a:prstGeom>
                          <a:solidFill>
                            <a:schemeClr val="tx2"/>
                          </a:solidFill>
                          <a:ln w="3175">
                            <a:solidFill>
                              <a:schemeClr val="tx2"/>
                            </a:solidFill>
                          </a:ln>
                        </wps:spPr>
                        <wps:txbx>
                          <w:txbxContent>
                            <w:p w14:paraId="340A894F" w14:textId="77777777" w:rsidR="00E02BB0" w:rsidRPr="00E02BB0" w:rsidRDefault="00E02BB0" w:rsidP="00E02BB0">
                              <w:pPr>
                                <w:pStyle w:val="BackCoverWeb"/>
                              </w:pPr>
                              <w:hyperlink r:id="rId50" w:history="1">
                                <w:r w:rsidRPr="00E02BB0">
                                  <w:t>mhwc.vic.gov.au</w:t>
                                </w:r>
                              </w:hyperlink>
                            </w:p>
                          </w:txbxContent>
                        </wps:txbx>
                        <wps:bodyPr rot="0" spcFirstLastPara="0" vert="horz" wrap="none" lIns="90000" tIns="7200" rIns="90000" bIns="3600" numCol="1" spcCol="0" rtlCol="0" fromWordArt="0" anchor="t" anchorCtr="0" forceAA="0" compatLnSpc="1">
                          <a:prstTxWarp prst="textNoShape">
                            <a:avLst/>
                          </a:prstTxWarp>
                          <a:spAutoFit/>
                        </wps:bodyPr>
                      </wps:wsp>
                      <pic:pic xmlns:pic="http://schemas.openxmlformats.org/drawingml/2006/picture">
                        <pic:nvPicPr>
                          <pic:cNvPr id="1972229" name="Victoria State Government" descr="Victoria State Governemtn&#10;"/>
                          <pic:cNvPicPr preferRelativeResize="0">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536575" y="6463029"/>
                            <a:ext cx="954000" cy="544326"/>
                          </a:xfrm>
                          <a:prstGeom prst="rect">
                            <a:avLst/>
                          </a:prstGeom>
                        </pic:spPr>
                      </pic:pic>
                      <pic:pic xmlns:pic="http://schemas.openxmlformats.org/drawingml/2006/picture">
                        <pic:nvPicPr>
                          <pic:cNvPr id="2081298744" name="MHWC"/>
                          <pic:cNvPicPr>
                            <a:picLocks noChangeAspect="1"/>
                          </pic:cNvPicPr>
                        </pic:nvPicPr>
                        <pic:blipFill>
                          <a:blip r:embed="rId53">
                            <a:extLst>
                              <a:ext uri="{28A0092B-C50C-407E-A947-70E740481C1C}">
                                <a14:useLocalDpi xmlns:a14="http://schemas.microsoft.com/office/drawing/2010/main" val="0"/>
                              </a:ext>
                            </a:extLst>
                          </a:blip>
                          <a:srcRect/>
                          <a:stretch/>
                        </pic:blipFill>
                        <pic:spPr>
                          <a:xfrm>
                            <a:off x="438849" y="580050"/>
                            <a:ext cx="2521331" cy="1029239"/>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7AFBE01" id="Back Cover" o:spid="_x0000_s1047" editas="canvas" alt="&quot;&quot;" style="position:absolute;margin-left:0;margin-top:0;width:841.9pt;height:595.3pt;z-index:251668480;mso-position-horizontal:left;mso-position-horizontal-relative:page;mso-position-vertical:top;mso-position-vertical-relative:page" coordsize="106914,7559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eUqN5AQAAIIPAAAOAAAAZHJzL2Uyb0Rv&#10;Yy54bWzcV11v2zYUfR+w/0BowN4a69uyF6fIHKQtkHZBki3PtETbaiVSI+mP9Nf3XEqykyZtmnYb&#10;kAWwTYbU5eW55557dfhyW1dsLbQplZx4wYHvMSFzVZRyMfH+vDp9kXnMWC4LXikpJt6NMN7Lo59/&#10;Otw0YxGqpaoKoRmMSDPeNBNvaW0zHgxMvhQ1NweqERKLc6VrbjHVi0Gh+QbW62oQ+n462ChdNFrl&#10;whj896Rd9I6c/flc5PaP+dwIy6qJB9+s+9bue0bfg6NDPl5o3izLvHODf4cXNS8lDt2ZOuGWs5Uu&#10;75mqy1wro+b2IFf1QM3nZS7cHXCbwP/sNlMu19y4y+RAp3cQo3/Q7mxBfhtVlcVpWVVuQuiLaaXZ&#10;mgO32SIknAZ3dg3gxZiepd8N4iiwpSnzMT4dkBjd8/PxgOIpu9LC64zU32Sj5vrDqnkBTBtuy1lZ&#10;lfbG8QPgkVNyfV7m57qd5O/W55qVxcRL/WESj8IYzJC8Bj3V7D0ow2K6Lz1HW+lB1mgxF/pCVDC/&#10;FhfClB+x3fFncO+AWVU2PZY07q4C2j1O75YSJypf1ULaluPaHaukWZaN8Zgei3om4L5+UwQey5Ff&#10;Fs40upS2JbTR+QXu4chtrBY2X1IAydG9bzQzDYHCx9u5rukXp7PtxIv9OEr8xGM3uxwRW8tyLKVp&#10;FGXDIY7FWpplaea3KOyNNNrYV0LVAM0g4TQ8QRj4mK/PDPkEIvVbOqdaN5x/8Io4BTUwPW6Y3UPu&#10;SXl0ueSNgAtkdh/80SgK/STMwj74V3TH39WWBUC1ECZHwN4iCLxirwWv7JJBx9i1qKqZgNawqarr&#10;ErKjJKHeGb8EosxuYQZy2P//SzBn2SjG8UAyTIIkGQ3b8PVYh2k4SiKEgbBOkjhIfghqPpaKaOlo&#10;UUm2QQARZheb3QqCU0mEha7Tuk0ju51tXcYAmu6uM1Xc4KpatZpqmvy0RLzPuLHnXENEkVQoDFhd&#10;Kv3RYxuI7MQzf684JXf1RiKooyCm3LNuMoSeg9y3F2a3FuSqniqoEWKDs9yQttuqH861qq9RDY7p&#10;TCxxmePkiWf74dRihgVUk1wcH7txqxhn8pI0NXBQEDevttdcNx2BLeLxTvUkusfjdq/TzeZ4ZQGx&#10;IznB1mLUoQlC/0fMDqJRlATxMO6ZvRGzPmzg/1MomgTDOGwpGkX+kMLl6NNTNEijOE6ilqJRGgXD&#10;hDaARb2k9Kneq4FayYLEaS8JBN2i6BSYF+8RoboCgVB8GC4RpZ1Fpx/Odm/Tgf6VymW3D1QuIjhx&#10;3/n6XRYeyxF36D7+T80RiU5plyE+/h7MkHahzZAopU3/jwyhsoTPs+khgtEwDMNRn2p/oX1RuuTs&#10;kqoye6WggZJK+a6kPLhD1Fb++sv2+DfiOkHwaOdBzMXGM5V/MEyq6ZLLhTg2DVKrqzyunvZ2kDdk&#10;9k4jtO8FuOsL/sU+xaUEGsi2GSHf56hEXZOCfNotfHuTkkRpArWh6pnGaeQjBnekaZTELndc8Yzj&#10;KOx15EvKdEeUWhHbC43zqy2Ibggw20Bh8Gy4GvpZEI4yyHhP17evr6efU+55Mcv16iDQj7a8UZbF&#10;yGLqtNDStp0WH/d1LkzCIIqo28aGAFwLI0e3rxS6p9PJvVPhfcrVuO6llN4kb88xvv3qfPQJAAD/&#10;/wMAUEsDBAoAAAAAAAAAIQDLVuSitCgEALQoBAAVAAAAZHJzL21lZGlhL2ltYWdlMS5qcGVn/9j/&#10;4AAQSkZJRgABAQEA3ADcAAD/2wBDAAIBAQEBAQIBAQECAgICAgQDAgICAgUEBAMEBgUGBgYFBgYG&#10;BwkIBgcJBwYGCAsICQoKCgoKBggLDAsKDAkKCgr/2wBDAQICAgICAgUDAwUKBwYHCgoKCgoKCgoK&#10;CgoKCgoKCgoKCgoKCgoKCgoKCgoKCgoKCgoKCgoKCgoKCgoKCgoKCgr/wAARCAZ5B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yKKKK4zo&#10;CiiigAooooAKKKKACiiigAooooAKKKKACiiigAooooAKKKKACiiigAooooAKKKKACiiigAooooAK&#10;KKKACiiigAooooAKKKKACiiigAooooAKKKKACiiigAooooAKKKKACiiigAooooAKKKKACiiigA57&#10;Ej6UZf8A56N+dFFABl/+ejfnRl/+ejfnRRSsAZf/AJ6N+dGX/wCejfnRRRYAy/8Az0b86Mv/AM9G&#10;/OiiiwBl/wDno350Zf8A56N+dFFFgDL/APPRvzoy/wDz0b86KKLAGX/56N+dGX/56N+dFFFgDL/8&#10;9G/OjL/89G/OiiiwBl/+ejfnRl/+ejfnRRRYAy//AD0b86Mv/wA9G/OiiiwBl/8Ano350Zf/AJ6N&#10;+dFFFgDL/wDPRvzoy/8Az0b86KKLAGX/AOejfnRl/wDno350UUWAMv8A89G/OjL/APPRvzooosAZ&#10;f/no350Zf/no350UUWAMv/z0b86Mv/z0b86KKLAGX/56N+dGX/56N+dFFFgDL/8APRvzoy//AD0b&#10;86KKLAGX/wCejfnRl/8Ano350UUWAMv/AM9G/OjL/wDPRvzooosAZf8A56N+dGX/AOejfnRRRYAy&#10;/wDz0b86Mv8A89G/OiiiwBl/+ejfnRl/+ejfnRRRYAy//PRvzoy//PRvzooosAZf/no350Zf/no3&#10;50UUWAMv/wA9G/OjL/8APRvzooosAZf/AJ6N+dGX/wCejfnRRRYAy/8Az0b86Mv/AM9G/OiiiwBl&#10;/wDno350Zf8A56N+dFFFgDL/APPRvzoy/wDz0b86KKLAGX/56N+dGX/56N+dFFFgDL/89G/OjL/8&#10;9G/OiiiwBl/+ejfnRl/+ejfnRRRYAy//AD0b86Mv/wA9G/OiiiwBl/8Ano350Zf/AJ6N+dFFFgDL&#10;/wDPRvzoy/8Az0b86KKLAGX/AOejfnRl/wDno350UUWAMv8A89G/OjL/APPRvzooosAZf/no350Z&#10;f/no350UUWAMv/z0b86Mv/z0b86KKLAGX/56N+dGX/56N+dFFFgDL/8APRvzoy//AD0b86KKLAGX&#10;/wCejfnRl/8Ano350UUWAMv/AM9G/OjL/wDPRvzooosAZf8A56N+dGX/AOejfnRRRYAy/wDz0b86&#10;Mv8A89G/OiiiwBl/+ejfnRl/+ejfnRRRYAy//PRvzoy//PRvzooosAZf/no350Zf/no350UUWAMv&#10;/wA9G/OjL/8APRvzooosAZf/AJ6N+dGX/wCejfnRRRYAy/8Az0b86Mv/AM9G/OiiiwBl/wDno350&#10;Zf8A56N+dFFFgDL/APPRvzoy/wDz0b86KKLAGX/56N+dGX/56N+dFFFgDL/89G/OjL/89G/Oiiiw&#10;Bl/+ejfnRl/+ejfnRRRYAy//AD0b86Mv/wA9G/OiiiwBl/8Ano350Zf/AJ6N+dFFFgDL/wDPRvzo&#10;y/8Az0b86KKLAGX/AOejfnRl/wDno350UUWAMv8A89G/OjL/APPRvzooosAZf/no350Zf/no350U&#10;UWAMv/z0b86Mv/z0b86KKLAGX/56N+dGX/56N+dFFFgDL/8APRvzoy//AD0b86KKLAGX/wCejfnR&#10;l/8Ano350UUWAMv/AM9G/OjL/wDPRvzooJA60aAGX/56N+dGX/56N+dAORmg5xxRoAhlaMf6059M&#10;18Mf8Fhf2xdX+EvgRvhd4M1z7LqGpCMPNbTsssa5BOSpBUEDA+p+q/YHxg+I+jfCr4e6p461+5Ed&#10;rp9o8rZP3sDp7/hk+gPSvwS/a6+P/iL49/FrVfFGp6m10tzeO0KnpHHn5EAOcADPGT1PJ6nysxxF&#10;kqUeu/oexldCzdeS20Xr3+R59qPxF8Wa1r0upS+KL91DD9yL6QZbPXr3NetfB3xp4utPC0sf/CRa&#10;lvN6zTZuW+8UQ45J7YrxvTNHsmuRdTFUKLuOGwN2eK9W+CqC48NXhEAlKam6s7ITkiOPPY1x0ptS&#10;PcjBOkf0FUUUV9EfFhRRRQAUUUUAFFFFABRRRQAUUUUAFFFFABRRRQAUUUUAFFFFABRRRQAUUUUA&#10;FFFFABRRRQAUUUUAFFFFABRRRQAUUUUAFFFFABRRRQAUUUUAFFFFABRRRQAUUUUAFFFFABRRRQAU&#10;UUUAFFFFABQel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QSB1oARjg&#10;cUwvz83NUPEniTTfDuntf6lKQg4wByfavE/ib+1FeQQtYeHbRrUl/knLbmPtgcf5+mPz/jDxI4W4&#10;Mi4Y6t+9tdU46yfbyjfo5NHuZPw/medzthoadZPRL+vI94iuYpgTDJuAPODT5Jgq5x39a+YvBv7R&#10;3iTRre7TV7lS0j4EbruIPqPw/WqXiv8AaP8AiRp+sQXem+L4bTRtMsbnVPEc0sCszW6IVSNHkcKh&#10;aVlGPmJwvQEtXzPCXjJkvFGLpYKnSmqsk3JWVo2va93fVfc+h7WO4HzTAxnOco8q69zw/wD4LK/t&#10;aaVL4Kuvgx4W8QAx/aFW/eFyA7pktGcfeAYD2BHfAK/llol/a6jNPLdQv5gJ2hRnNdz8evi/b/Fz&#10;4uavq+sy3dxY3N+8qO5Mjl2fc7sWPJJyckn3JOWOQtj4GuC//CPW9zaTBN6I7ZOOMnI465/xr7tT&#10;lVk6kt2Z06EI01Ti9I/038yh5Msahza+WW+4rA564/nXt/wC8Pto3guaDUVaaaTUXkkeJXxkpHx8&#10;vHavD9KlvdX8UrbSz4EQEjlyc4Hr6cnpX0d8IPDWv3/heTyiBHDdmKNWZshQicVDqSjUSTOmEFGl&#10;qfuXRRRX1x8IFFFFABRRRQAUUUUAFFFFABRRRQAUUUUAFFFFABRRRQAUUUUAFFFFABRRRQAUUUUA&#10;FFFFABRRRQAUUUUAFFFFABRRRQAUUUUAFFFFABRRRQAUUUUAFFFFABRRRQAUUUUAFFFFABRRRQAU&#10;UUoBHUUA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x5Ag3yNtA75xUynGCuwSuPpu8+g&#10;qudW08qzC9j+RSWAccD1ritW+N2gWGsR2FpKJ4nUgyIed3PY9q+Yz3jPhvh2jCrjsRGKm7LVNt+i&#10;1stLvpdX3O7B5djcdJxoQcmtTvd59BQHJOKy7PXrS90ZtStb6FwkZZ3RsgeorhrX9oHSY9a+wXsk&#10;TQFuZYnyVHY4/KubNOOuHMmqYaOLrcv1jWD3VtNW1stdXt9zNsJlOPx3OqFNtw3X9dfI9OYkDIFU&#10;9Y1SHS7J7u54VRyRUtpeQX1utzaTCSN1BRkbIIPSs7xlbSXOgTxxRFmUblGepr0eJsfi8Hw3i8Xg&#10;veqQpTnDrdqLa0W+23U4qUIutGM+9meH/Ev4g674nvDpi3qLbqDhBJjJzjuff9a8U8TW+sRXzW1v&#10;KxIUmXceSc9Oeles/EJNJsrxEitEExjKtGx9+9eS+KJdRu5ktt2SDxsGWI6Yr/K/E55mOa5lPEY+&#10;rKpVl8Tbb87K60tt+B/SHDNGjSy+KoRUY2/pnO3fijULSYssTOccMoGcjv8A0ryH/god8edQ+GPw&#10;U0/4Y6ZdhNa8Ur9s1KZSFeG0BxHGCDu+bk56MMjnBr3Tw/oWkKmoeKfFrxRaToOnyajq1wZdipDG&#10;OVJ55YkIAoJywwK/M79pT416z+0x8fLzxHfym3iv9SWK1QRHEEBYKuQM52qeQOODX9P+AnDVRRq5&#10;5X2d4Q89fff4Wv6nz/G2aRUVg4PXd/ov1+44LQ0WW4lmuYjnbtwVwGPpn0r0Jfhb4l1fR9I1j4c+&#10;D9Tu4bqD7PcpbI1w32sFgyBVUFFK7WB5Ubutffn7PP8AwTx+A/wm8I6hbav4Cu/H2r39r5M+qa/a&#10;otqqkkqbeBWdU7fvNxJ2nBGDXU+NjonhLSNO0jR/A9jp9vYP/wAS6wsU2LHtjCBnySXYBQNzEtnk&#10;k5r9e4p45o5BSU6ceZ9ndeT6HgZPw/PGSftNPSx+Vvhvw54pl8S3OmXEMi3DXSQzQ7gWVwThcgnr&#10;7cYzya/b79hz9hDwF8Of2ddGsPiX4VtL/XNRH9oag15apI0LSomIgXXIAVR8uBgkjGQSfl7wT+zJ&#10;4e+Lv7Tvhvxgs9jazzTB2UQjErAlmlYA4LDDEHCnft5ycj9O9NWO3tEgxwgCj6AY/pX3vBuNhnWA&#10;WOcLXS0ffr/XY+W4nU8vrrDQl56dug6iiivtz5AKKKKACiiigAooooAKKKKACiiigAooooAKKKKA&#10;CiiigAooooAKKKKACiiigAooooAKKKKACiiigAooooAKKKKACiiigAooooAKKKKACiiigAooooAK&#10;KKKACiiigAooooAKKKKACiiigApWbcMYp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LgHFLT&#10;H+8aTdhpXB5VCZJx6ZNcn8Utf/s3S0EV/HH+8/eAyAE8dB71i/FbXrxZDFCZYvJ4CqxUMc9m7mvM&#10;PEHiLUb1pV1AFgBtPzZJ4HWv5A8YfHjC4eljuHMJQlzaQ9pzNeb0tfdNb7X8j7Th7hqpjZQxEpK2&#10;9rf8Eral49vbe7maK8kVHVkDiUjlh9eRXI6vfSwK5Mx3QyHLqR83r/n3puuWUhlJguAu1iVK81zv&#10;ivUJ4IX+1zNumHJyc7sdq/knC5hicysq878t7Ltff8Uj9wwWAw+HivZrfy/rzOqn+KGpaVYJpWnX&#10;VwitGTcESna3of6fgPw5HVfE01zcPdRTxCQkH5uOOKsRi3TRUlmRWZ4Rn5+TkZrnEdFu5LYMrEId&#10;m/tx0r6ytmGPkoUnNtbJa+75L89PPvculh6FNycVZv8AE+pf2bfi1ZXkdv4Kv7qWa6nQyRyLgxr3&#10;xnPUjHGOoP1r2DUL21t7d5byRViCHeXOB/8AXr4F8BeN9R8A+JYdfs4HmeAF/K80qqttKhzjrtzn&#10;GQD0r167/as8R+KtOjE3huEThMTeWu5Se5A9P6DPtX9N8D+MdHBcISwmKXNXp6QTUnFxsvidtbPp&#10;u123Py3ibg+rXzRYjD6QnrL1v0XmjT+JnhSXWvE8t54WV7uKeQlJV6AnPGT26/kfSvPr34N+L/7V&#10;N/qninTtPt+TgOZJQccAKMDr6npn6V0b+MPiP4shybQ28GAzu58uNF75yPQdPf65434oePdB+C/g&#10;bU/jF4x1xbyHQ4Vmhs1I2XE7MERGyQCNzcjjJxX4RlXCeS5rxIqeHg51K027X5YRTd3ZXcuWOv2m&#10;7Kx9NQzDMcvy/kTVoJK9rvTa72/A8B/4Kk/Gqy+Cvw0sv2aPh/q0ureI/GEkc2qwQWuJjDx5CADL&#10;BWJJx0bO3BIYr+dmj6bqL6m9headKbtpzCbaZdrCTO0qc9Du456H6V1PiP8AaL8efEv9rG1/aE1L&#10;VZJdRs9cgv45mjUqhjkUhQChTopGNmP9nFfT/wASP2H28Y/EO7+NHgLxdp+k6ZqPii4vbjSri3aO&#10;RI2lEivDGpYIDvYbG2AbWIGAqH+z8PRynhLKaWEhaFOEbL+urbbbfc+CquvmeJlVm7yb1/r8vI+j&#10;/wBhL4BeM/2bPgg/xF+MU2sWGta7p4a30TUbqRpbLJYpuibiMkO3yFQyktnPAHPeMfHWoXWqyXUe&#10;ovskYMjMmWTL8kA8HsOn9Mb3x/8A2m9asbS48Q67f21vpi7IdNErjfdzEhURVAyXJydoHAyeg453&#10;xTo82oXGmwwsk093ChPljAV5ArAKc4KgkDPGcA96/FeIMsxuf5tPGqVqaVo3b1136ev3an6Bk9Sh&#10;l+FVN6ye/wDkdr8EPD+leEPixp3xpstdvZzp0qyT2UTExJGygSINpBQ4OTjIxwQykg/oR4Z1nS/E&#10;Oiwa3o17Fc2t1GJIJ4XDq6kAghhwa/Jz4+fEXUfhL4M/4Q7Sor8ajqm+F7mCd4I4mBTJyoy/3iOq&#10;g9ORuFM+Af7Q3xu8G+BP+Ef0nxfrEVvBdsIore8kVFGxOAA4A+lfqPhln1XCYCpQxTco83utfJNd&#10;NPM+E4wwOHxONjKhpJLX56n63UUUV+4H5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f71OZtvamOx5cjjG&#10;amTSRS0POfjLaSzr50MMUjwwnKSKd2DwNuOpB5/E149f2V7YzTQ3wZWDndtAAJ+mBj8q9u8da9cX&#10;cTW9jYJ5+0qC8g4B6/yNeTeLYJ5ZWkaSEeYWJ2Pk5r/Mbx0+oYvjbF4vA1XUTkm/dkoro1eW7Wi0&#10;0tqkrtL9X4NxFSGGVGSSX4/8N/XQ4a/mfzXKwE/7Wa5HxBcSSCWCOMSSL8w3fXt9K6zUC8SMScA9&#10;feud1K2tYFe7aXa2SSevFflOXTjCqmz9cor927HmuseNvF8+oiwg02VnG7ZGyH5s8A+46c1P/wAV&#10;TBeM2qtHGGX5UU7j2zkn8at3H2eHxM1xFays8m0lozngDg8f1pfFmpKdMk33pQFsZRRkA9xx1/xr&#10;9Do4nDOpGLWrtd9TCcJpEa64kbtC2FEa4ZgDl8EelfYn7L3hb4cap8FbLxDpmm2c093HIL66dw7C&#10;RWIPOPkwADgAY4PvXwLZ+IGtYriAXJaGWIxSBhy5JGPcc8+9fav/AAT0+Id54k+HN34L1HTHV9Fd&#10;FjvA3+vjYEAHsCu3b9APev6B8EcNl9bPq2GxMITdSnJR5lez8v8At1PXS+uvf4Hj1YhZQqlJtcsk&#10;3Z208/nYyPiHq9pZXU0Yf5EkZWPbAz+n9K/MT/gpf+1Td+NfF3/Cs/Csv/El0q4eOcKflnuBlWc9&#10;hg5AI7Y6EkV9y/8ABY/4t6X+zh8MFs/CLzDX/FCTJE8b4+zRDG+QEchssFXHo2SDjd+PWka9c6j4&#10;hh1+0jdHguEkiYoHwynIJVsg9hg16XhB4UZhwZm+Nx+bJOvzOEGndcr97mT/AL115qzT6nh47O6G&#10;KymjSoXtJXl8tP8Ag/cfV3/BPH9lPwd4o0+D9ojxHrs0p0TUW/4kM9gArXCEGIh9xyBkMVZR0OBy&#10;rV9Tahqk+patd6tqNhGTLM7KnJV8dOnTscfhXlP/AATt1f40/HKLxT4j8beOdTk0HTtJttLtYJCP&#10;s28NuEaKMBSqY5ALAMCSATu9Q8c6Xf8Ah+T7NYW+4G7jhiRyTnJwAAOp9v8ADn2OOMRjauaKk3zR&#10;jqktbN+ROW06fs17Pd6HK+M/h54R+Lms6NHq2nRXn9mX63VlN5W7yZlYZDAMuVJAyvH3e4yD2Piv&#10;4Q+KfEMza1aeM2n1GURGd3i8vcwIyyRoNq5HRRnoB3zXpf7PP7LHiH4g+Fr/AMaWWoxwSShhYXEw&#10;V0dyNwbg54BA5GD7dq/xF+C/xS+D7LqfitVdb2ERh9NmaSGKTIBIyM9wOmfzGfArZNxhy05+zlGg&#10;tbte7rp5+mvomfS4LH5VScqXOnVX2b67X/4c8a/bK+Hen6K+lW3iWwklnn02GSG6Zj5qnALBsEjk&#10;+/GQTjofVv2Mf2Rvh58RvgpD4nh1ZIpZL+VbpZ1LsZAqZJP0K/54rlv23vC2q2vwZ8J+IrmQ3csE&#10;8sFzMR8zFvmUZPoOg7dsgGuG/Zw+OviXwn4Al0jTdVnijGouxSMJjJSPnlD6f56n9PyLL8FgsX7L&#10;Exaha9k7auz6W8z4HMsbWrtzg1zN9j9WqKKK/cz4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LAHBNLQAUUUUAFFFFABRRRQAUUUUANk7Uh2&#10;lQCM+op9FTKKluO55Z4/0C//ALSNpYxF2nfMX7wgqMd8mvMPEum69oN3JDfWZAZjtcAkN644HH+N&#10;fSmqWFtc2r77ZHwhwpXr7dK8Y+IT3eoTxWd4gTyBtiVVwqj0Gecf/Xr/ADm8fvDTKOB8dPM41JN4&#10;qcpQil7sdVzRk/m2ndvaPKkrn6NwnnFR1VRlFOK37+TX4dDyvUNP/tAFF+X1zxXPeJNJFrpzxL+8&#10;xGwAxnoD616H4lsrCw0mOx0+UTzCQyT3EbMAQRwuCB0I4+pzxivPdTu7i5e4tpYpFUYQFk4Yn3r8&#10;Iw9GdKuoqadkm7O6Wl7X622dtL7XP2PLMTLFQ5o/Cu/5nH+G9JSyth59x58hkYjenMY6YP4g+vFc&#10;r4/vlk3W0Ue0AneF7gHGSBXWa5Zz2CNdQ3QQx5J44OQf515/4jjnvHN0QCNuMnjIyeDX2GXWrV/a&#10;M9CrFpaHqP7Nf7HumftAeDtQ8aw+MxZ3NjdtDBZtbllLbQQ0hznbgngenXjn234LeD9P/Yz+FHib&#10;4r/F3UIbe007Ty9xcyMoZ1GG2qRnAZsAfnzgGuC/YI+I/iHwbqD+HriwM2kalMFl2AF4rkj5CqDB&#10;IYDljwoAyRXyj/wWW/4KOaX8WdSb4E/CTxMtx4R0yTOq3Vq2E1O5GBt5AJSM7lx91mAb5sKV/tbw&#10;0yPheWW4TO8JeOKpxlGcbu0ptfE076JP7Nl310PxninGZysbWwFWzoTaadtVFdE1bVtdb/cfLP7e&#10;/wC1940/bC+NGo+M9VuXt7e82waTYgnbZ2y8JGASdrclmwSNztjg4HlvgjQL21iXRdLs3uZpiFiR&#10;m+85OK5vSdR1/VL99Qkg2wvKI441T5mPbmvqn/gnD8KY/Gvx1i8UeIIQlj4Sh+3OzAHzLnO2KPnj&#10;rubODwnYlTX6TmONjgcLOtVeyuz5+NGVRqMVofePwK8BWPwJ+A3h/wCF8Ua/bLawWbVCWwXuZMu+&#10;R/CQWYYHQ55J5Pl2k6v4m/aS/bL8N/B34eard2mmaDqiyale6exB3phpmLfdG0YQA/xZA3FlWuu+&#10;OHxfXwN4A1jxtcOFnitmFuqYJMzHbGPm45JB75x3ziu7/wCCKvwDutI8Cap+0P4usY5NQ8Q3Lppt&#10;yxZnEYY+c25jliz4GTn5VXkksB8HwLgXxDnFTHV1eKf9fhoehmmKWXYO0NH09T7X8I+D/Dfg3Sk0&#10;fwxpMNnaoBtigXavT0HTjHHYAAcAVZ1fSdO1mzks763WSNhjayg4PqKvU1kzk5r94lh6MqPsuVcv&#10;a2n3H5/7Wo6ntHJ83fr958KftzfDbxT4c8E6v4dkspLjT479b6yu40bCxscMhb2wvHJ65PQ18jfD&#10;Fp7PSLy2ZyNmouBnnjYlfr38Y/h9pnxH+HOreFNTtVkFzYyLC7DlJNpKsD2IIHP6HpX5i6X8OJNF&#10;u9R0yVFjeHUZFkVgchgFB7cdK/L85wNTKsyir3jJOz66PZ+l0e9SrPGYfmS1T1/zP1looor9XPnQ&#10;ooooAKKKKACiiigAooooAKKKKACiiigAooooAKKKKACiiigAooooAKKKKACiiigAooooAKKKKACi&#10;iigAooooAKKKKACiiigAooooAKKKKACiiigAooooAKKKKACiiigAoAycUU5duMmgB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SM3H&#10;ymm7yVyD3pXQ7AZlBwxA9M0iTbucV5t8UPHX9j641i7MPKAJKtwvGR/+qr/hf4taEPDpuNS1VEnX&#10;ISOUYJHbv+tfkOC8Y+GsTxRjMnrS9l9X5rzlJJNw0krOzTve29z2nkOPeChiYQclLol3O5eZBJsJ&#10;5I4FPVicdOa+fvG3xZvp/EInh1Jl3N+7Eb8KPbHf616/8P8AxH/avhq0l1LUY2uWjzIm8A5rfg3x&#10;YyXjHOMRgaMHD2e0pNWkrpbaWbvotdL9jozThvG5Xg6eIqPSXTqv+B5nSUVFHOkyebDIGU9CrZFS&#10;LnHNfq0Zxmro+daaFoooqhBRRRQAUUUUAFFGR6ijIzjNADGjG3nmsnUPBfh/U71b+8sgzqQR6VsE&#10;rnaT1prbf4a8nNckyjPKEaOYUIVoRaklOKkk1s7O+prSq1Kcrwk0/I8i+NXw01S9uZtZ0G13xrb8&#10;xRgcsO2Ov/6sV47rfw81yw0xbzxNZvZvJzCJTjntjrnNfXzAbeOuDnmuS8S/D/Q/H3iBH1+Bprex&#10;UBIg2A756H1/+v261/L/AIgfR0y3HZpVzLJ6rjWxE9KbsqalK8pO6V1FRWyT167I+/4d42xGXU40&#10;K6/dx6r4rLZLW2rPkaw+G/ifxJdy2em2P9ozLH8kKRnOT69hjsTivVfgb+yZoGpWb3HxS8Iz4QKY&#10;obh9qhwemByQRznp7DAJ908J+AdA8F+cuhWuzzvvk8n6Z644/wA4ryn9vD9sbwz+x38HLnxbLNbz&#10;69fLJBoGnSt/rJtv+tZQQxRSVLYI+8BkZFfS8E+A+T8OVKeY5tJVKkE707J079N7t/h6HVnPH+Pz&#10;TmwuBjyRla0rtS89tEfNP/BWj9qX4cfsy/DO4/Z6+Cukadp+t+JLJ4tburBFBtrJwyNCepLONykH&#10;GMnGcvj8fNTu01fVsajO0n2iQLIGckL/AIf45rrf2g/ih4q+KPim88U6vqD3N/f3Ia5updu5jgAH&#10;gADAUAdsCuAsr5tBcXpm3TtcpHu4++Rngd+lfrcMHRjFypU4wXSMUkkvRaevmfPxctFOTk+rerb/&#10;ADPSLXwYukRWkqGIAMJCRISeemR/Svtn9ifwRD8M/gTHqAVvtniK4a6mbp+6GQg56DGTjp83QHdX&#10;x/8ADzwH4l+Id3ZaHJqZUX0ixjEgDurEZJbcCQADwD+uK+4Nc1ey8DeH4dHiIjsdMsxCpGCFSNcd&#10;AvoP4QPYc1+X8f5jUo5fHDQd5VHY9rL+WpUv0RxH7SevDx1q1j4Gj1T9xb4ubu0XgyMD8oYjsBzj&#10;nkA9q/TL9gMWcX7JvguCysxbommsnljPUSNknIHUjPPqOTX46+C/jPovijxdqNxqtni7ubmVY5GP&#10;CKThDkE5AU4/Ht0r9jv2D9B1Dw3+y14T0/UklSR7JpysjdVeRmBx6HOce+a/QOAsveV4ZUGteVX8&#10;3pf9T57P6jrJS6X0+49iooyD0NB4Ga/Rj5ghunJhJHGATn8P8+n1r81/GOmX/wDwsHxILd0KDXJw&#10;GYtlumSc4Oc+wz1wOlfpRMCYzg/kcV8Y/EH9njxx4Y8eaxb2djBfw3d+13DcIyxZWQAgFS3UdM18&#10;FxnJUXh689IrmV/N2aXzs/uPocjUJOpC+ujX6/ofalFFFfenz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B5GKKD04oAq6lM9tZSzp95EJHGa8p1z4t67pN3PI92GM&#10;TAbWTgCvRfE2v2thE1oyhndcleu0eteYeM/Dmh+IrdbfR5fst2R8zySHY+MevGev51/KPjvxXmlH&#10;HU6GRY/kq0VedOMmpOTaSSS0cle7Task1u7H1nDdHBuq/rdO8ZdbXt6+RzmueP7nx1qE09xDCFto&#10;fOjQJl2ccYB69PrXDXuuXV1fSOpKiUncqDhf9ke1T6zpB0qaVWldrhicSRuQuBnpnn8650NcxRoP&#10;KXcGBDDIwPc+tfyPXzjEZhiZVcRUbrSk5Tb3k2+vnZ9Hb7z9vyzLsHh6f7he5ZWXYlvtcNtOrS3D&#10;q0T/ADJjr2Bz/npWjpfxS1HSyl1pl7t8pduEPBHcVxuqs8+srcyzbYkDDyyM5Prn/wDXVK7vLCwh&#10;8l5NzFgY1J+4c9cemK9bKsXVhecJ2evW3a39f0vUrYWhUhacbr8D66+AXxKufFmlRaW9kxEceTcA&#10;/KowAB716chyMEYNfIvwU+OFx8PLkQLbRzw3OFliY8qc9QccDrx0/nX1P4S8S2finQ4NcsR+7mXO&#10;0nlT3H1zX91eD3FNHM8hhl1atz4ikrtNWtC6SSfW3W+uvkfgvGmSVMuzGVenTtSk9GnfXd37fkat&#10;FFFfsx8UFFFFABQeRiig8DNDAq6hcNZ2kl2sLSGJC3loMlsdh715kf2iItJuZZPEehSQ2/msEJIV&#10;kA7Nk9etepMR95jivBv2stPj1K6Gn29m58jTHuZnjRcAKx65PXkngZ/DOPzzj3HZ3lGDhj8BWsoO&#10;zhyp81+t/JX0+e59Pw1h8BjsZLC4mnfmWkrtctv8+/yNPU/2zfh/ZajpNhBpV7cnVb1YIzAm4KSM&#10;hsnjGP5Zx2rvfhX8Qj8RrXUNVhgKW0F75FuW6thQSf1+n1r8/vh/dWfiGe88Q3eszQ6bpSNcyztO&#10;yMrM4jVUK9dxOMDHy5PQGvtD9jvXvDGpfC4waBOfMivXa8gebcyOwU5AJ6HI/EHvmvI4I4qzXOsa&#10;qWNqLVOSSSV7WW1vX7n2Z7fEnD2X5ZgJVcPHql1duv8AXqj1t+PrioNOtTbwuXUBnkLMasgZG45/&#10;Osfxz458OfDvwlqHjPxdq0Npp+nWzTXE00gUcA4UZ6sxwAvUkgDkiv1CpRpurGrL7N7fO2v4fmfA&#10;pyfux6mL8c/jZ4E+APw4v/iT8QdXjtbKziJiVzzPNg7Il/2mIxngAZYkBSR+EP7bn7X/AI1/a8+K&#10;V/48129eO2SVodLss/JaWquSkQIxnA6nGWJJ6k16t/wU4/b21f8Aay8bQaDoMs1h4c0ot9jtnOfv&#10;Y3O+MZZiinB6YH1PyDfSRC2DrHII24hB4DE/xEf09q8jFVniZ6fCvxPo8HglhoXn8T/DyOa8Q6nK&#10;wkjhaRpFclMkD8fauXtNViuL+S3kYGEMqsytgs2ckg/1rT8U3T6futIEN1LO5IijOPfkn/PNReE/&#10;A3iDxPq0enaPazXN1JhEiiUsu8nGEA+vbNZSklGyOuySPrL9jPwxFruqaX4zvTFLHo9q8rsGyFmK&#10;kRp6k9T2xjn0b1H9obxqmmeC73yJ2RrgeUMnbkucdz6Z/wAitrwL+yH8UP2Qfgr4d0r4n6Qtnqvi&#10;GCTU5bUylpIU3bUilyBsdRglckjd0B3AeXfGySbxhPDoNoSFaYZAGFG1DgE8Y59+v4V+L55gauYc&#10;TwpuOlOXX7/8jsw9SNLBycXrK589R6r4g034oSwabFI0N1apIfLcp5IXIJU9M55OPfgda/Yn/gj5&#10;+2BrPxG8KL8C/iBqxuLvTbTf4euLiUvJLbouGhBwBtjULtXHA3AHACr+WnxO+CHxC+E/xE8O+Gtd&#10;toWm17w1banayW4Z18ibfgFsAbgUwQMgbhzzivWf2TPi7r3wM+KOheMrG4kVNMu1LQbztkj3Dcre&#10;oI9c4IB7Cv1HL8y+pV4Qnotn/Xkzz8wpweESnu1dH7sx96dWF8O/HWg/EjwZp/jnwvercWOpWyzQ&#10;SKwPBGSpIJGQeD7g1uA5GTX3cWmtD5JpjGyMgmvEfiJ4gF34zvyq7BHNsxxzgDnn/PpxivbpPm5H&#10;rxXzV8SdVjtPH2rQHGReE8k+g9/8+g6V+T+KtepDA4WmnZObb9VHT8z6Ph6MfbVJdUl+LPpmiiiv&#10;1o+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jBjkAkU+ms4AN&#10;JjRyHxJsIXh82IhZXQgkEDI9K8jm0DVr3VP7D0eVUcjcZZptqpjrkn/P5V7H8QrdZLDhMkgglhxj&#10;rivE/E1tcwXsiwO6jnJU85+v9a/zn+kA8JlPidKtOi+WXK3yPlck17yTs7Slu3b7z9I4OnUlQcFL&#10;W2l1dX/roYHi3S9R0rUriHUNWtryVMHdBMWG7jv+P8/SuA1TWdQt7v8AsyfTJniudwEkLZVf9765&#10;zgdvpXb6xcJAfNaDJIziU5LH1rlr65g1eU2GnztDIibmUJkHJyD+lfjvt8NLGSrUl7ru922rvq3a&#10;711++x+v5epxoJS121tb8CA2SSWnk7V2pGrDC8Z9Ce/bpXFX+uQ2niC50pog0kEa5kAHzZHTp0+n&#10;vW/JZ+IdNuEuYdQklBk/fxM+VIx0APSsRrW4GrNLdWQIkOXB4znOMV7mX4mnRXOpej7f19/4no8k&#10;pbk2jyXjXkM8UIWN2yDL2P1+tfYf7MOrX174OOl3wZnt23pIDlCrAHAPbnJxXz54KsPDWpWkFjqd&#10;k1ujDZ50UYeTPHrj+dfWPwy8K6P4X8NwWmjy+crRqzylgc8DjgYr+lfAbDY3E8Q/WKFSPs4RfNrq&#10;+ZWso772e1l57H5n4i4rD08sWHnF80mrdtOt9vL5nSruzzmnUUV/ZKVj8SYUUUhIAyaYDZGwfvY4&#10;9aUsu3BYZx61Q8Q3l3YabNf2NoZ5Io9yw8/PjkjjvivNdY/aj8ERadd28c8ltfrBmASRb0z0yWHA&#10;wfXtg4NeHmnEGVZO3HF1FF2cknpdLdK+jem1+qPSwWU4/MY82HhzJNJ26X7re3n5M9Q1C7t7K1e5&#10;ubmOFEXLSySBQo9cn/P5V8VfGT4i6hf6jfyXFzdiB5Xj33JKthcggAE/KR/M9a6D4h/tC69qsQsb&#10;q6bUYjOhkjWQrHId2eQvUZxxjHHsK8r8Q+KvDnxOl13wla+IBd3Frb7nlTMckeeuQvHyt8px/eH0&#10;r8Q4n4lo8aVacMInCMG93rJu3RaaW8z9MyLI58POcsQ05Tttsrfj+R237Nf7O+m/F34P+IdW8M+I&#10;LEtqd6sUFoLncsDQSBgXABKZJPHoQRuBxXsX7NPw30z9nLSHt/H3i+xs9R1CUQx6Yt6GDrvxGRn5&#10;nYljyMg5HpX5s6foPxr+Gmvyaj8KfEN3pVlLct5H2W+eFMYx820/NjPBPPAPBwaIvHnx88Za9JdX&#10;Gp3d5qFt5Ruhc3jO7IGwrBzywB+mM5x1rswGYZFkyo4unSftqUeVty01vd2Wt9X1trszkxUM1zCN&#10;XD1JWpTd7JK+nS/3H7L32o2WmafLqN9eRwwQRNJLNI4CqoGSxJ4xjJr8nf8Agrh/wUKX4ma5N8D/&#10;AIaa0F0HSpRJeX0LkfaXI6YH3u4x1UZ/2hVL9qH9rz49+C/2V7zwNq/jWZbi4kSFLlJ3P3j84yRu&#10;xjb82eCT1LEN+eMeo32v6o15eX01wxbe8jkkPn+nFfp+Bz2jxBglWoxcYXs097r9D5yOTPKa/wC9&#10;acraeX/B/I0pr281G4aW8O2A4ZuST7c/TtVbxNrFzfMbycokMERW3iC45Azgf1p2u6tZpaeVHKog&#10;ibKqowzOP8D0+tYGuLdardw2MTSKs6qAAAWYn+H2961nKy0Nt1cz/DNjf+J2MNvEJDPcZLhckZ4w&#10;Mc1+xP8AwRt/4Jn2HgDRrH9pb4u+HImv5ow/hrT7mPmEdPtDKfut94AEZzyMAZfxX/gkL/wTEPxW&#10;vrf4xfE/TQvhfTrkf6LMjodSk5BRDx+7Ug7nB+9gLgglP2GtraG0t0treBIkRQqRxqFVVAwAAOgA&#10;4r0MDh1USqTXoeNmOKcW6UH6nzB/wUy8CJqvgPR/HYsmkXT7p7a6kjRiY45VBUsVBwN6Ac45YY61&#10;+X/ii1dNbe/SNgsbcSFu4PBx1/z+f7meOPBehePvCt94R8TWvnWWoQNDPETjIbjIPqOCPcV+If7a&#10;+hXPwY+LWv8Aw61Bnim07UJYYsj5mTO6NvcMjK2enJr4jirATwuaLERWlT7+aKSafqrP7+xpg8Yn&#10;geTrD8mfo/8A8E49W+C37SH7POiP4j8LaVrGveCGuNMkmvtODyWyybmGwuDgNHIV+U9CR8u4rXyB&#10;/wAFLP2TLL9mH4onxV4OsUt/DXiSaSbTEj2hLeYHdLbqgA2KNwKjptOB0wPKv+CcX7WHiD4P+PtV&#10;0aPxDPZw6pHidopM/dIIcJ0LAY/DI5BxX1v+2N4n8R/tbeA7TwNNFCRC/wBr0eeynd/MlWNssSMk&#10;hhu6Zx+Bryc/4jy36rSp1abVdctpJaNPR367L/wK1up6GByTE5hGU6c04Wbs3qna6t8/wKf/AASM&#10;/bRtNO1E/s7+PNY8u2vpt+g3E8wVYp2wDBg9A52lcY+Yt1zlf0dLArlTxk/lX4H+BH1v4aeM4Nf0&#10;y+aG7tJ1kikQlSjIwZWBHI5A5Br9d/2Sv2u9F/ai+EtzcWkyW3ifSYBDrVgQVUvtBEsROAysCCQO&#10;UJGQAVLfV5HxPRnlNRz96VKLlZbyjFXsvPoeHicvq0mpPq7PyZ7qZoy3lhwSOoBr5u+KOhavf/EP&#10;V54okUfa8Yz/ALK/0xU+tfFPxr4f8Y+beXpt5wI4bsIwbbCCMkKevAbrWH4jv9N1bxJqGoW3iJbi&#10;KW53QztOzGRdq4YkAcnrjHGcc9T+AcW+LOW8Z5TSng6U4SpVZJqTUXbldnZ630100el2feZPwviM&#10;vqOdSSkpxTVr91/S7n1bRRRX9eH5c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SgOcmnUUNXAqajYwahbvbTx5VwRn0rwj4haNe6Nq0sEEuIyWCbTncK+gHUEYArnf&#10;Ffw+0zxO/nS/u5AMjK5ya/nzx58KcV4g5TRr5ZBPF0W7aqLlF7xu9NGrq7XX5/RcO5vDK8ZzVNYM&#10;+d006HUGklv5yI4U3MxUEnngD8a5+X+zrO4mmkiw4BL7QBxjIz/nvXsHjTwSLSL+zILOMuzlndAx&#10;YoOoPGBz6V5j4z8FTf26LeEMC7AEdyOMiv4Yp8J5pgsfWwmJjyuivebT1k/s69lpp+N0fsOV55Qx&#10;ceZN2fTy7/MwtZWKSxeSK3BLrwwrL0rQ/tE4iaTKtCS8PkktuB4IJ9O9es6V4FsrWyeDWtNchCSH&#10;P8BxkHnr2qz4H+Dv9p3jSmaeBSN0c5iO0nr+H0PB9s1jw5gc0zbMYYPB03Kc7qzVtNb3vZel3bpe&#10;+h3z4ly+jRnKTso9d0/Tcw/g58J9U8UaoXuNMC20K/NK/TPbr15B6V9K+HdJj0bSYrERIuxMOEGB&#10;n2x2qt4J0m60fw7b6bdqpeJOWUcGtnAxjFf6J+FPhxlvBuUU8SuaWIqwTm5K1r2fKl0ts9dfwPxb&#10;ijiLE55jGpWUIuyS/P5hRRSFgOpr9dPlhaQgEYNLkYzQCCMg0AV74MIHEf3wpKHIHOPwr5I+K1zc&#10;yXdzqGpaJELqHdEsUcBHA4wfx7nqR719aatdLZ2U16ZVQRRltzZ4wM182jUtO8fePb6KLU4Jpfs+&#10;+WEvguW5UAepGCPYjkdK/EPF6lUxNXBYei3zNyvta2mr877dz9C4Cqxw9SvUqJWstevXRHz1qN5q&#10;+rXoj0y3VN1yftsYjOVXbnIxnAGM5I7V5l4o+GXj9fijF4z+HWk6pqLPMseoS6ZEJUjR1OWmBOMH&#10;jAxjcBXr/wAXWvdH166l04LFsjkR449p8zaOV5689uPw7eKaP/wVH+A3wBluvhtqfwx1ufUbjbZy&#10;apYXKO0tyihXjKFsBV+Y5B6KOOoX8r4Zw9fE18RhVFudFuTa9PdsvP8AzP0bN3R9jTqPaVrfqej6&#10;f4h+LPg3SYvDCalBJpsULJLbT6ZEXHmMxz5jBmU/Mc4P90Z455Dx/wCM9G8LeHL7W7Jo7Z5xtgm2&#10;+SJiDkAkc46joTgHjArsPhZ8UtE/aMk1jV9C0PUbK20pocSanbhDc+cjSYBXKnAHYnLZ9Mnyr4oz&#10;ro8r+FvEcJu1lu3eZZFyFXAIRR2UDB+v1rwcbWz2tVTx0XyJ6f5fi9PL5GsKOFlSf1dq9vx7nzx+&#10;2N8ZhNpenXmj6vHb3Vzby2t7Yxx+akqsB5gctlRgkAbVJIJGSDivn+3nTTNEju3lMU05wkZI+VTx&#10;/IjFfSXxL+Hfg/xVey6FJqdpqCSsZ4pIZAzxMME7wv3WyQGHbp6ivlP4iXF9o/i+88MawI/MsJWj&#10;k8t8qCPQjqfbgjofQf0FwZiqFPLI4aKaktdeqfU/NcwrVqmIbq7rQku9TtmLNc3CyEkCIK2R25Ir&#10;6p/4JffsD69+138X45dUjmt/D+nbJtavgm4pESSsa88PJtZQ2MLyTkhVb5K+Hum3vi/xppuiWFl5&#10;89xcxwWlop+aeR2CIo9yxA//AFV/Qx/wT68F/CT9mD9nHw98NF1G3tNZlgFxr3mgGSS9cKZQSCSQ&#10;DgDP4BAQo+jlm+S4PGwo43EQpylqlKSje1lpfzZwV6WOlhXOhTcumivY9+8B+CfDfw78JWHgrwjp&#10;cVnpumWiW9nbQrhURQAPx7k9Sc81qzSiGNpXPCrknFZ9n4w8Lai0aadr1nM8qFo1jnBZ1HUgZ5H9&#10;PrWD468Xy6ba3DRxq0UUTGTMgGOp5z7A1pxVxvkvC+QyzGpPnirqPJ713a6Xu306vy12ufM0cFiq&#10;uIVNxab76fmZN58etM0nxW+ha7EEtcECeM5YHryOwI7+vr1r8m/+C4OreG9R/aFi8d+GWhlF9piQ&#10;3bQk8TRcZb5iAxRl4AXscHO4/dPxA/sXxdr0epaRqV1DKT++gbhc9COODx34/Wvh/wD4LF+CtH8N&#10;+CPDWvaZocME1xeTwzXaIwkuXCAgvnjqDgnkgdTjA/lzw88VOJOL88pZZmlRThzTnFpaq8XZX7JX&#10;7NN2fY/Ss24Xy/LciliaaaqciTT2umm36v5o+Kvhr4rk0jx9p2txz4YSBZgF7Z/wz/j2r7V+GHx0&#10;tvCOpW0Xichre3uIrq1ucsVADK2MDBAIH17d6+DvAOmRzTXE098IfLjLiYgsE+pGSAR6V6jp3jXX&#10;9BsoNHl8Q2WqWQjB2zK0U0DFjymRyhXBIJOOgxjJ/ZOIMsp4uMKkWlKF/Rrt+q7Hg8P4ivRp8+yf&#10;Q+sPidB4N+KXiy/+JHw60ee00u/uzI9rMAfKJY8q3JKt1+bnJPXqfMPEHxP+If7Ifxt0j4qfDHXG&#10;tp7iyzLBLGGjuFU7ZYZFPBUqy8/eGcjBwao/BP4r6l4IvdQsJrB763lgLQ2o5CtnnAHXPv657V5f&#10;8fdZ8S+NNVHiv7DqFtFaOoWyvFIEaHuoPOCOePavlcrxEnV5b23TX5nr5rgpf2bPFU1tZ+jPpjxP&#10;/wAFDvGHjSztfFdvq0VtdAFpWSQhlJUAJk5JIJIHHf249J+F/wC0P4j1vw42p63p8kM00+4JskwV&#10;MaEEbcAg5r88tG8RWcCrI7SfZJ5lkIiI3RyA9fYV7v4E8Sa3r9jd6g3iGaVTdhYjG+VVBDFgDHbF&#10;eGuCMuoYluMbJttfPf8AQ+hyrPqeaZZHVc8bJr/Ly/I/feiiiv69Pw0KKKKACiiigAooooAKKKKA&#10;CiiigAooooAKKKKACiiigAooooAKKKKACiiigAooooAKKKKACiiigAooooAKKKKACiiigAooooAK&#10;KKKACiiigAooooAKKKKACiiigAPp6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APPeloo3Ap3mkWF++67gDHpnpXlWs&#10;eGobn4r20CwARi4B2kdQOa9dfua4C/aOD4oRMSAS+Rk+oxX454nZPllRYKo6UU514KbUUnJPpJ2u&#10;/mfR5BiKtKdZRb/hysdMng/T7vzRqMEVxHI+5VcH5fpzWrb6db2sQit4kQdwqgA1IuQMVJ0r9Eyr&#10;hvIsom54TDxjJ7ySXM9W9ZbvVu13psjwZ1qtRJSdxEUqMGloor3krKxkIx2jOKQ/N83SkLEjBNcL&#10;8X/2h/hl8FNJnvPGXia3iuUizDYK+ZZGIyo2jJGfXHAPbisMRiKWHpOpVklFdzSEJSlZLU7rzQDs&#10;K5PpnqKhl1C1ty3mzouF3YZwMDnk56dD+Vfmb8b/APgpr8bPEuq3UHgnWZNKsmmPkpbJtYJtYcMD&#10;nncp55BVeepbsP2e/ih458IeFNT+Ifxx1i5jvNTWGWxvbq9a4muI2XLR+WCfL2gRjpuwccYNfA8T&#10;eIWCyHK54qnSdRraOzZ6+W5LUzDEey5rLq+iPev2z/2lbHwv4Yfwn4V1FXmuVZbtlXoOm38fy/UV&#10;458INTttL8EDx6L+Y3V2S72gbJjZXYHI6gnbnBPpVbUPjrpHiDXLbxXJ4XtLm3WQrbNcwsJhMoxu&#10;46qACOfXjsKTSZfFOtiTTfhP4Dgg87M32Owt5WCFny0mwlsZZxk9OnsK/BeIsw4j8RMHN4e1KcuV&#10;Wu9Fv7tr+u+5+j5ZhcuyCUXUfNHfT9f62KHxW03UPFwk1XT9baGG7Z3luY7cF0crjGD29wCc8445&#10;+FPiJ/wTw1zwn4z0vXtH8e2kpfVoJpru4le32ncAzLw4BwCcANgYyD1H3f4hs/iv4U0iOLxH4XuV&#10;2StI73FmVKyZyVJwM8EH6N6Yrx341eKYtfjfRPEfhK21GGSLc9ld7vLcZzkjOcgjPHoPfPfkeCzb&#10;h+MpVK16lS3O7bu3o3od+NzTLcZFJpqMdj1Hwz8OPCnwU+Gtzpui36bZZZLmJ4SCjhhlWTJOFIwQ&#10;oO0dh1J+bPj98PhrmjNrnijxteaelzJ9onlsp13vbgn5ScfKG9Qc8epOW+Nvin8Qr+1H2jVtsSKB&#10;sjxtCZxtwST/AJzWFZfEq+8SJc6VqNrFJNPAY4mvl327NjaC46988f8A6vXr1Y1ZQVNW5TgwWY4e&#10;c5Rb3Pjj4kfFRdH8SNdeCok0lo2P2Q2zt5m0EhXY7jlyOT2JPfvH8UfiR4J+IHgrSNa1nRnPjvMa&#10;6vqKnCXEEUQRWcAfM7cEsct8mDwQaq/tC/CDT/hhrUl1/wALL0zWr2W7ZZrextXhMTYB4EgBZQ25&#10;dwBHAyckgW/2Wfgbqnxr+JGn2upRyLYQN9o1G4YDDRoQ20nnliPx56dR+j4rG5ZgMq+vzfu01e63&#10;06fPseFToYnE476tFXcnbU+qv+CafwT0LwFpsfx08c6Oz6xejOhRXEZDW0JBzMF65cEgE8FWBHYn&#10;7A134jwpCtzZyFGMfzHdhm9eleG2up2+jTR2VrsjSBRHb28YAVFAAVcemMfhiuh07VriVFlvmRQF&#10;4+bv6eua/i3i/HY3ifO5ZjiG9X7q6JdEv17n7DleFo5dhY0IdN/M9Z8I/F3WdLtWt7/UJD5LMYpX&#10;lIIRgcpnqB/n1z2XiT45+PPGXge9l0zWRtuIv3/zA7QFABXAyD9O/PJrwVNNv/Ecbs06W8USAPcO&#10;/AyTgc9T1OPapLLWNa0PSLpdAna4nitZBBAHwJztICZ/hJPc8V41DD+2xNL6zUfI2rq7tbbva1m0&#10;/JtHTWoYar77hFyWqur266fNfeek/Bb4vw6VYT6l4/1GWKKIlbLy7cM8zDIaJffvycfSvkb/AIKi&#10;fGq5+K/gnTLOfT4YI9M1+5jtBHOzyGMIo/eb1AVsjkKcdMg4DV7Z4B03V7jwA95rGhul+0oaVdwJ&#10;gwc+/PTp2PWvmP8A4KDy6db2+i2VqgjaWaSaVRIzbuMAjPTrj/Dv+seHGFyWPFsYYWknKKk3PX00&#10;6W22W3c+U4yjKGQ1pyfvOy/E+b9CtY8W9tdsFinuQhw+wnAzt6+3T+lfQfhj4SC102DWLoyQXcb7&#10;fJeHJBxwCpHHfg+nbt438LfDTeI/Hvh/ShbTSfadetwpDZVSXA5GD2z6jjoe/wCo2ifDKw+Ilxca&#10;GvhK0vBY2jFLl18opIqYHzDHYd8jpX7PxZiYYKnec1HTS/mfAZLl1XG4ZSj0PkGzh8KC3A8ReFnh&#10;mK7ft2mzNHIvPXBJVuv54zVfWvC+geI2lm0zx80t75QLQa7bModSDwJE3Z74yP4u2OfdvEHww8CT&#10;2t7L4iN1odxbzuvkNGs0bKvckYYc5G3kjjrkmvMtY8D+AzqUthpPjjTriZFX90BJE3zFgpO9QOcD&#10;nPf0wa/KaOPzCi3NxjJdGrJ+tk0/vR731bN8LF04ptdrXR4h4h/Zr+JY1We78H6Nb6vYsN2NMvo5&#10;GXg8bCQ3v04BGcV2vwN8EfHLwd4Wu9Dl+EOsvs1R2XztHuCwBjjOPlX9DyM4rr5vhB4nSYyaMkky&#10;qAUa2cSZONwI2nPQg9OM+lehfCXRfiLp/hqW0mudSQpdkKjGQFV8tNoxngYxj2xX1uW8VOpNUq9B&#10;v/gfL9T5H+za2AqyqUpOLf6n7M0UUV/VB8UFFFFABRRRQAUUUUAFFFFABRRRQAUUUUAFFFFABRRR&#10;QAUUUUAFFFFABRRRQAUUUUAFFFFABRRRQAUUUUAFFFFABRRRQAUUUUAFFFFABRRRQAUUUUAFFFFA&#10;BRRjjN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FgOpoY7RnFNY55qW7DSuMuZI4ommckKoJY46Ac5ryTxn4kEHjm&#10;01mEnynmUqxPGDXZ/E7X9WsrGLSNAtTPdXcoQBGwVXuayvHnw8XWdFhaNRBNFbqCVIwrAD0zj8+3&#10;5/iviLiMVn0KuGy+7+pyhKbSfxvVJP8Auxs5LpzeR9Pkqo4Jwq13pVvFenVtb6vRHdWlwktvHMo2&#10;h1BAx7VM0iEcHr0NfCfxX/bF+MPhLxFc6D4f8WLa22nMsCRxwq24AYBJx7np7EdAa47Wv25/2lNb&#10;WHTI/iCYTkebNZ2cKFhkkkkLx1xj0Ar6vB8f5VVw0JTjJScU2rLe2vU8uvldajVcE07M/Q7X/E/h&#10;7wpp76r4k1q2sLaMZee7mWNF7cliB1IH1OK8d+JP/BQn9mH4cW0pbx0urXKOyC10aLzWLAc/McLj&#10;JAznucZwcfF2pv41+Jt4moeKfE19rMhZ8Ld3LSKueuAeADj6fKPTFeWfE/wFcJO9nDEGZHIjQdz/&#10;AHc1x1+PlOTjQgl6u7/Q3WU1PZ8zPor4tf8ABVPx941UaT8MrBPD8OH86aMie5KE4ByRtQ4zzgkF&#10;sjlQa8Sh0P4qfG/WJG07Sr+/urhsb97SSseueck9fpz2r1T9iz9g+4+LhTxb4yge00i0bbJOFw9w&#10;3ICR54IUjlsjHGM5+X9Avh18KvA/ww0VdC8E6FDYxJtLvEvzyMFxuZjyT19uTgAHFVgsuzbiK1fE&#10;TcYdL/pHRfP8zCTo4RcrV32/zPiD4O/8EnvFut3sGs/E/wARDRoUMbrHaYkuTwrH/ZQg8A/NyrHo&#10;FLfX1t+zR8MDolromu6N/ai2kISOW8IDk/3iVA5/l2x0r0JRhse9PYLjpX0keE8jlTSr0lUt/Pr+&#10;G34GSzHF07qnLlT/AJdPx3Pnf4ofsmaPp1pJq3hmwWVVfJgiQI0UfJyD3I47dB7AV5Rolnq3w4Wf&#10;xXo2uTaW6hvNeM7n2hQduUPPIHHr9K+1r2SyWMx3hjKMCGEmMEehzxXi/wAXPgFpd3fjWfCsFu7X&#10;dwTLbTyBY1IHJXoM84xx26dT+L8acBZhw7i4Zrw024prnp8zbi20lKN7u2uqvp5I++4e4koY+k8F&#10;mlrfZlbstnsvn958863+0l4h8a2hgl1VLicqcpLGQx52gkNz2x09K+fvi5dajqeqC+j5SOPDbICB&#10;GSfu9BjOQK/Qm8/Zh/Z8+G/g+78YfEHS4r1bC1ee+vryV1RAACdqpjj5eOCecegr5g+JEvgO7Fpp&#10;WleD4dLg1K2k1M26R75I4wD5QdiCeQQ3UDBGK2zXL83wVGm8xlFTmk7Jtu77vbfs3sa4aWAzXnWF&#10;T5Y6XtZP01v+CPjvW9SaCYw7pC8e7hxuI3ZOPyqn4YEzXlxdw2qzROXM8sEgDxYxzt78/lXonxH+&#10;HFlr9/JFa3iWjwKjw33lkqTzuz684/76+tYvjJdB8C2+maZJp4W81po4LebTEISGfCq4yzAhWGcF&#10;j0BGTgCvnPrapfu4u710W+n/AAx2YXI6n8S9kZE/w98F65GG1jw1aXp8mSFpb23DyMjKVYFzz93j&#10;1wcVb8H/AAj+GPgBn/4RHw9JpKzKPNNpO2eOAMNnjAHHtnqSS+0g1C48f2/wy8PeKZL250ki71pG&#10;so3CwkqUjkbaMZAIG0luv3fvV6vb+E9D1G2c3+kC1kjb7kBPAx/dOa+Vz7iXB4aP1StKykk3F39V&#10;orndRyLMlJ16LV11T1OEi0DRvtiXMPiDzolchku02k+hyv8Ak+1bMNvCLZLWKaOVTKWZ45s8+mM5&#10;xxVzUvAPhSCUy2+vLZknIivI8g4PYrx/k1l6h8OddUJcaGUvYjz5to4IU4J6Zz29Oxr4ydGhjaal&#10;TgrP+V3dr9tWdcsxzzAy/eQvbuv1RsWV3PIDHc2kiRKdoxweO9bOm+H9TsoTqiQuLdzsXuSePx7i&#10;vNL+LxloP+iiK8QkD5WBHXPTNT2PxX8WaS+ZLgPuI3rPnnAPp9a5p8K/WVKNGdn2l39Ve51UeMaV&#10;Jr29Nr0d/wA7HuVvoljp/hK+1fVdYjtUEe59zYwo65B46E818GftcX0PxK8Ty6rocLLaW0fk2vzb&#10;iwXqTyRnJPTgYHuT7Z8VPjvr/irwdN4OSyWMSTJJ5sEhAIA+42Oozg8+n0x4xb2uqx24sdSsmmjf&#10;5IVjjJKknIwo6nJ9O9fq/hzw+uGMJOviUvbS3a2UVtv33fyPlOLc8hnajRw9+Ra/P/gHivw91JtF&#10;8Q2fiIRDdpN/HNL5rgBCpHYgjv3Hf3r9Xvgh4v8AFurW9xr/AIU07Gn6laxiF3t+DnnIO7j9e/Qm&#10;vFvhB/wT6+C1/wCCNA8VePvCN1Bqc/726tftBR5yW4Lf7HAYLx1bkgKR9P8AhnxHNounr4d0zw/a&#10;WFla7o7VfLREt4FwEAC4A4HRRgFjjjkfG+J3GWC4ggsNgG1Upuzvs/Sz6b3PouE8sxeWYT/aEmpW&#10;f/DngfxC+CfxG1Xx7qFzqV4ZtNvbdVNqjEeU5Pzt8vHPB785HYVial8BGllSFLIwohCg4yCBgcd8&#10;cfpX0Ho/jG6bxdfWNze217bGASjykzuJbBGccAc5J/ujHvNq+saVJvFxAlqh+WAJ0wcZzn3Nfk1T&#10;P86pwjTk1fTTrZdb7P56tn3PNTk9rHzsvw/fRZlaMNGyEFWXIOR3GMfn2r1T4QfDPwj4w8Jtqfib&#10;4o6lpd3HdvC9vBeMoYAKQx3K3OCBwcYUd81b1TR4NSh+2WyLIrHaAo5U0eDPDN2bC4Mdr8puzjc+&#10;P4V9q+n4N4oxOCzPmkr3i7p7dDxs8wFDG4W0u61P0uooor/R8/mcKKKKACiiigAooooAKKKKACii&#10;igAooooAKKKKACiiigAooooAKKKKACiiigAooooAKKKKACiiigAooooAKKKKACiiigAooooAKKKK&#10;ACiiigAooooAKAMmiigAPX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DyMUAITwcGm+aBwcfnTZJo4EaSZ9oA5JPArg/Fvxc06Ge4tNB1KIPbrh&#10;pGAZXbIyBj2BGf8A62fDzviHKuH8N7fG1FFdFdXfXRNo68Ng6+Lny0o3O/VySMmnZHrXnjfHnwnZ&#10;QWourgmWQBZSAFVWz/n8q6C7+JXhW1RZJdRBDKG3ZHCnofU/hXn4TjjhLGQnKjjabULc3vLTmV1f&#10;Xt9xpVy3H0muam1fbTsdCXAJGOlBchuORXAw/GfRr7xAtpaSgWaZEtxnO5s8Y/nXQeKPHvhfwzpD&#10;alqerwoDGWjQyDc/HYHr1/8A19KMr404bzqlXq4TExlGk7Sd1ba913XRPZtOwVMtxlKpGEoO8tlb&#10;+tTdMoPRhTlYEZz2r488X/tYeO28R3XhzTPEX2u3uSxZuB5K57Ee3b6dut/4Mfte3kOvjSPEOuSN&#10;Y2zP5kFwmZZMf3Cfc9z+nNfL4bxYyKtjI0pU5xi3bmdrJ+au9La3TfofR1OCsyhQclKLktbK+v4b&#10;+X4n1odp4zSMOCinGRWT4M8ZaF428PweJPD9551pcAmNiCCMHBBHY+3WsL4kfHHwB8ObKaTWNVE1&#10;wi5WxtMPI3seoXn+9jv1r9HnjsHHCrESqJQaunfRp+f+R8n7Csqrpcr5lo11NSTwnG2r/wBtS37k&#10;oxKxk8DgcH9a8b/af/ai8P8AhKyn8AeFr6Oa8EZF/cDO2BefkVs/fyAT/sk/UeN/tD/8FAdS1i4u&#10;fDuh3n2GzYmNLW0kzNKuMEu4988DbwMZPJPA/Af4BfEv9qHxPsvIpdO0OB0a6uJE4jXqBjo7EjAA&#10;7kdsmvxnHZhl8KlXLeHKN54hvnlq733tfZNLXVKy26nu4fDzg1WxUvgWi7drnF3dn45/aB8evoXw&#10;88Nz391LKqmSNCVAB27ieijnqSOv4V9L/Bn/AIJg2+mmPUPjD4sM5G3zNP0ngEgkkGUjkEgDIXO0&#10;n7pIK/S3wp+DXw/+DOhf8I/4C0GG0jxiSfYGmmOerv1bnPB9a6zdldoFfX5HwHgcJRjPHe/Pt9le&#10;Xn89DjxWZ1Ks37PRd+p5Prn7OHwj8F/DrUofCngq0huobCQxXjx75dwUnO5uc9fQckD0r59/Zy+E&#10;PgX4ifE2XQ/Gulrd2mJZDbOSu5hyBkYYdOx9u9fZ+sWkV7ps9lPjbNC8bAnHUe9fJ/wBvrXwb+0O&#10;ljqjyQLO80MbSqwBOHAB4OOR3x25FeLxRhMsy7ifLvcjGnN8rVklo1v/AOBLf5npZZVxFbLsRZty&#10;jqu+3T7j6t8O+H9I8MaZBofh/TYrOzt12xQW6BFA9cDv6nvmr4UL0FUk1/SXuPskepwmXBIjEgLE&#10;DrVtJUdQwbOfSv1TD18JUjajJNLTRp2t00PmZxmneS3HbRnOKGIAyaN496RmDcV0XVtCdzyD9pfU&#10;tRsLvTrbT4Z5RPG5VE3YMgK7Rx357c+3SvQfBGgvoPha00y+dpJFjV5RKynD4yR8ueAc45PTrXJf&#10;HK8Nl4k8LTS2u+3XVQ10+wnbGMHt+n8xWt8SviXB4b8IT614X1jS5biMBkjuLgHcMZ4AIyeV/A9u&#10;tfnOXYHAZVxFmmaYiV3eKSvtHki5WV9bv8j6yvLE4zJ8Fg6MbXcrvu+ZpXdtLanmn7WXxkg0q1b4&#10;aWmiSXjzzRrekuqoqcMM4ySOB9enQ186/EvxMsem3eo2OlR3N9Pb/Zoo4owrMMjainjYo/Ae3ek+&#10;MfxZ17xLqV5rXiV5pZt6iV7BBuiGNq9OvQcjgfy8/wDF/wATrfw5oE/iPxHaytDaeWbowRGZ0G4K&#10;MAH5toZWJ54PSv5v4u4jzXNeJanJVclJ2pq20buysutn59T9byXJsNluVQp8tmleT7ysr/L9CmqR&#10;anpdza3ypCBKBEj8hztBLYI5AI9T374z53+1D4Evn+FNp4p0m3lu9atvENpFp1hEGIS4dgUbCkSK&#10;CVIG0glmUcYq98Vfjp8KPh5pEPiDUfFUEy3Mki6X5INwZZVK5+5ngbskngcdyoP0r+wzH4b+Pdz4&#10;b+M0/h1ZtP1O633+myWLCKyvYwfkHG1gvZhkEEggZOPo+EMmzHMcxpVsXTcYxlFXd1fX9Hptqjmz&#10;fMKGDwk1Tkm7N29F/XU5j9lX/gnL8Rf2e/gvP4x8d+DlHibX7ltS1WCC8Wc2avytvlcj5AQGKkhi&#10;M5IUGneL/CM9vcSJbRyAtkO6cFR3BFfone6fDfWUlpNGu2aPbIMY69fWvnD4tfAi48MXW/T0DQXQ&#10;AErbWdWB9cD8sY96+X8bfDPHZDmH9uYBzq0an8S9m6cr2VuVL3XdJXWlrXdzzODuMYY1PB4xRjJf&#10;Da6v33b1R8ka/wCFku7YhYgBGvLsOST2xWNaae9nbeRNtGRjeDz16dTXtPjXwZa6TY3MLh33/M+R&#10;g5zz+PI/WuK1nwzFHYec0AAPIHHTrzX4jTlXdO1m/wBOiP0eLhOPkcl9u1G4s5Fu5jcBcoEnXcpU&#10;49feuO+L+ueDPCXgubXte0iOGZWCW6254lPptPA+vt9a9Ks/Dev+IXmstJsHuJlQ5SKPJVVBJJUc&#10;4Cjmvkr48avr/wAUfiGPDehh2gjkeK1U4VVAPzSPnGF4JJJwMZyOlfq3h9lubZrmPPUlJUIrVvW+&#10;tklf8bbHxfGOJwGDy9+4nUlpHv6jPhwnib9oDxZF4a+G3hC/nupbhU8kbdsYYgbmYkKBznJIHBOe&#10;CR9o+C/2Q9B+GvhmC38STadqOqWcLi6aC0IWVJM8kMxPA+X2A9Txw/7CXwMk+GPwuufF95c2st/r&#10;syXED2kwlPkIMRgYH94sc5+nXJ9i8PzvrWqTPdxStLCpEu6T3PTsT/PNcPiLxfOni6uW4SbVOGja&#10;drv5K+j+WhycJZD7PCwxeIXvy1s1t2/AqPeWdlqp1XVZJjHGWzM8gBPy9Rn8OazdV8U2+oknTov9&#10;YALdomyXQ/NnBGe/+e+n8SvC8eq6a9na6o8MZiIniCZK8cHHT3//AF15V8DP7YNxDD4muijafdPb&#10;RyzSAGUqeOB97Ib73HHWvz3LsJ9ZymeMbu99LX8+/wCJ9fiKnJWUOjOv8I6SukX194lm0BYZTJtP&#10;zgM4yQSRnI4OOlS694p07XZxodskrZADmKTCRHjDE8nOfT0rpbq+0d9PaA3KLHEzmNzHkZwc4P8A&#10;WuBuLW3lnmvrd2cSBmtwkZzIAeD+ea5MPyYqpzyjZrvZf12Xyt2Nk+XqPTxHc+GXmh08RneCqM5J&#10;DjJwBn0P860vAPiPxM2kznUGto5Ptj/LLIFJG1cHHpVbwl4cj1bVtPg1TMLyKzKJX/1cgI+YdDiv&#10;p34WfsuaS/hYTXdjdzmScukyxxgOpVSCASOK/R+EssxOKxf7qjzOz1jG72T10enY+W4knSVCMpVO&#10;XX5H1HRRRX+hJ/P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sVQsB0pagvblbeB588RpuO&#10;OelRUnGnBylshpNuyOZ+LPiuz8O+ErmWcqxlUx7Acnnj1H+fzr5S1DxiLC7ubbayq7Fo2Vj90ngM&#10;O/6VvfHjx3fT6/erYTO8Dy5jG/OPqRweeP1968rm1Jri3E8p/esPmyeo7V/nj4xceVOL+JX7H3ad&#10;C8Irfm1ack0vtbrsup+z8M5GsvwN56udm/68jo73xlL5HlIQwK/KWHK+wz0p1l411i6gS3nu28uI&#10;5Xax3H8c/wCcVxtxfbIjJIw6ZJJ6VTg8TPYSzmcsI1GVbsBjOfp/jX41Tp4lQkoSeuj13V9j6+GG&#10;p9UeqeFfGr6dqEcUsqom4l3HLYNdD41MnjzSl01tZaCCV2MEkJEjoR2PzZHFeQaD4hS+txcgkK2c&#10;buOK3bDxM1iyzRyFVQZO3HPFRSxeY5f7lGcopO9k2ldPy6b6aa69CamVQrVVWp6SXlc57xr+znpn&#10;wqSbxdp/xIvDaGZWlhit0ll3F8spLsBls/eAwCGO3HFcno3iLw9Z+Iota0vwje38yhUabWdRCwgf&#10;LuOyFVPJB43e9eh/ErxzDqXgO/a3mSNpJI7ZTM5AYyHGMjp9e2OcYzXz18VPHk/w28NPJDoz6zeo&#10;wEFhATs2FuDI3X5eMhQ2ehI7fuHBeZ5hm+VqVaEYyTsm3e+ul+a6XXaPyPn8ywmYU6ijGTu97WX5&#10;H0p4M+LHxf8AiRbW3wp8K3k12IyYxYaMn2W2TLM5DlT05J5JwBkYHX0Gx/Yl+K3jC0f/AITTxpaa&#10;TFKP3ltZZmlYdeX6ZJHHXGQecYPk37APjPxivj/QPEPiPTJ4RqkRibTliMaQtIoCkLgAYA5Jzxnn&#10;nNfoKANnTv1P51/THA+Q4LijK5Vswqzm4Nw5eZqKSStazb/G3kfnvEH1jJ8WqcLe8r3tu29f68z4&#10;RvP2E/D/AIa+I2n6Reaqk26dftN/MOAu7Jwp4B568/ic5+zPCPhjwZ8LvCtv4d8NW6W1jCmI1QZM&#10;hxgucdSep6fhWP8AGDwZBq9mNbs0UXUB5GeWH+f8964DQviCTerpfiG4kDRnbAzSN8v1/rX59jeK&#10;8V4S5zjMFWoRqVKlnQqSdlyPpLS9+6uryVr2szV4J59l0KtB25Pjiur7r+vQ90t7y2uoxLBMGDAY&#10;OaLm9gtEeWaRVCDJLMBXl03ii90GBJFZmaCXersSVlUnn8fQVh+PfHMWrvJaefLFHf2m5TJLwvPO&#10;MdOmPx9+dcX9J7KcNlE5/VW8VGy5OZpaxet+VvSa5WuzUk7M87C8N4nE14xT919bX23/AA1Or+Jf&#10;xNuLEm00qNHWSH93cxtnaxx6deP8+nkF54ght9WN/txOxw0oTLE9cg/wkn+dV31ttPD2nml0ddmC&#10;QdozngnpzWLqNwqZnnAyD1FfyPxZ4i8S8ZZxLMMTWklJ6QW0F2i1a689+h+s5Fw7h8vpOmle/Xv+&#10;Z1MvjeZJ0uopiphYbizHejexHvXsXg/4naJo3w3s9f8AE2uR7pPlCDlsj+ED6Dr9PXFfMF1qGoao&#10;zlpFMZbLqFAJx6kUR+K5rOEwT3eIs/Krktt4OcZ6f59a+38M/ErM+EM0rVYy9o6kHFKbaUZNp8zS&#10;dnorWvudGccJYbMqEKcny8ru7b2s9L9Nz3jTf2rdOm8SPbX2mpHYlwqOG+ZRwMknHfnpwD7Zr2G2&#10;uYLmPzoJUdSAQynI55HNfEmmaTDrlwY9J1iC3jEgMpnc4OeccZJ/+uK+gf2d/ipdaxs8E6v9nja3&#10;i22ixggsBzsHPYZ/DHSv6V8KfFvMM4zP+zc7qJzqv93JWs31jpbTa11voj4ni7hDDYTCrE4CNlBe&#10;8rvbv697fM7j4ifDnTviAls17qE9u9ozGFoiCu4j+Je44/EZ9iPkv4qah4I0/wAU33hzxXfwZtJT&#10;EtyUxGxHrjsQPXivpL42fHCx+G1vLobabcy6hd2zNp4t23F+xI28gg56eg5FfGPjj4YXkt8t34sG&#10;oX+o3jGVLRWwnlFjnzAB82emDx04717fiXjsLisRLD5fGMpxv7du9o6JKLT05mu3l3NeCMPiqWHd&#10;TFNqm7ezWmurbfp/XQ5zxLaLB4n8/RrpJbF0VpDZykq+CSpIIxzgdDx+NfOH7d3xT8RaT4asfDGg&#10;6THaW2uyyLqLzIr7415EYBOc853Yx2Ge31B4jfWtP8EXGleFfDG68tocQWszrChbHChjnaAdo4BH&#10;GPXH52fGH4rfEv4neJLjQPiDpqQTWWqybLUWzRvA3IaIBudvHfnj61+V+HGTRzPPniW1KFJ3s903&#10;ezS1dk7/ADufZ8RY5YbAez1Tkrf53+RD+zd8CfFH7RPxa0z4f+H7O4upL26VRGu4iME5LYVTgc9c&#10;d6/oL/Z++Cfhf4AfCTRfhX4Xij8jSrRElmji2efNtHmSkZONx5xk4GBk4r4p/wCCGn7IkngbwjqH&#10;7RXi3R1S71PNnoXnxZZYQP3kq5Hy5yUyM5BYZHzA/oag5JI/Ov66yrCKjQUmtWfhua4t1q3InogV&#10;AVqKextrgFbiFZAQQVdQRgjB61PRXqTpU6keWauvM8i7Tujzf4rfs9+G/iFBvgWOyuAuNyoNj5JO&#10;WAGScknP19jXLa5+xv4SutBtbSwuit5bpt3zHMb9jxjI/Pj3GK9vdcnhf0ppVe6g+tfn+N8LuCMd&#10;iatephUpVFZ2bilre6Ssk/Q+hwvFOfYSjClSrvli7pPX5O+68j5c/aI8Gab+y/8AsqeK7/SNSZtX&#10;1ZfsdjcCMsIZJQYywXPXyy3LHBzg7gdp/IrxhEtvqE/2OWVFZWjYRORmMjaV47Ede2D3r9Yf+Cqv&#10;i37N4L0PwfKQ0M00t3KuR95VCL2P99vTvweCPi79kX4B6J8Y/wBpzw/od/pzvp8Wppc3McXBMcXz&#10;k9Qew5Ge56CvInlOBw2YRy3BQ5YU0oLr/ebu93eWr8l2HiK2Lx0VisTO8pXb9F+GyPe/gP4Vu/hF&#10;8BPDOgayWTUxo6zzpPAY3iExZ1Qg8ggMATxz2GeJ4vtfh+1Os6da5aecmYhcEgAYA5yfXP19K+mf&#10;2pfhDoOsaHD4ujikRrVY7eSCEYXycfKo4IABAAHA5/A/PsytEW06TjODH8mBwDg8/Uj8a/jPxN4f&#10;r8L8YYrCYvXnbnBr7UZO6k13duV6738j9t4XzCjmeTU6lHSyUWuzXQ8yvPEfxS16/u9Ik02ARvO/&#10;2a+aYbUiA43KBk8HH1+tcXr3w48U+GdetfE39u2sU1tAxtlcs/nO6clie/X16D1r2HXNVh8LTWtz&#10;BaGa3kLNIFXO0jIwf7o46nvj8fL/AI+eNbbUfA0TSRtazz3aiy3xh/LLDHYDnk8+mOwNcGSY+oqt&#10;OlCmlB2VlfrbX+te+h34rDwac5PVHnt/49+JHjWz0/QdK8SCytI99vfTRsvmEFgMq2RgBQdrfj2r&#10;33wZ4fsbbQbRFvvMnWDYsksm5icDJyP88+tfP2n/ALPmsavFLDb+IQdViCzNYSSMscgxkqxHTI74&#10;474ro/g/4nufC96ngTx1p2pafLZzv+8hJmtyzHPB6gHjg9Mmvr86wODxeDjHDcqlHW10tFZN6ddO&#10;+h5+EdalU9+9md7qV/eWOptfQs8UtvdfuLlpNoicE42gcrnjJ49xX0t+z1+2Q2n/AA4h0fWtCkuZ&#10;rG4aAXFoGw6qq7SeR82Dg9en4D508RWthqNmktpcFg8R8jdkO2F7j1znr1966v4TWqDws0cnhmNm&#10;W6cM7ncW4U56HHXp2r6LwwzrMsqzSbou142el77f1rrbrY5eIMBhMZhVGrG9nfsfonRRRX9yn89B&#10;RRRQAUUUUAFFFFABRRRQAUUUUAFFFFABRRRQAUUUUAFFFFABRRRQAUUUUAFFFFABRRRQAUUUUAFF&#10;FFABRRRQAUUUUAFFFFABRRRQAUUUUAFFFFACk5OaS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JAGTXH/GTxEfDPgq41COcoWwmQcHn6117k5x&#10;2rgPjxqWmSeD7jw9eRMz3UZKYA+XHIP54/ya+O4+xksDwfjqsaipy9nJRk9FzNWS+b0PSyikquZU&#10;ouN1zK68rnyj4m1iPVZpPMBeQEmNkyVI/Pp3rktauIbOJ57mUIqDLsxwBXTa5a29hcStY3UjKu7a&#10;GXDJ2II9a4nxpKrWbRNGSWBwPXj3r/L+HNVrLnerev8Aw/U/oOlGMUuXY42HxZLqOvvYabFJJAZ/&#10;3jMu5XGeSPeuwur7S49Nkn1BFESqdwbGAP8ACuC07wv4n0vRZby1uAnmyNIkYckKvqP1/wAa0bOx&#10;uNf8ER2Mt6VmlgzK4QHLc4BByOeM17uKw+Gk4uEvdTSffzZrTcupestfubjUpjpzq0bxL5Lq4Cn2&#10;ArRv9Wm02BDNMST97nI6VyGm2V14EshBOUljDna+75sY4yPfNO1XxXHPp6MY2EjnIjZecUTwaqVV&#10;yax79zvpSdjt/CXiq6udQjtbHdI7SgiELkH3APAx1z2xWf4h+DUPxJ+Is2r6YTHeOwV7S4Td5kw6&#10;qCRg565Pv16iL4CTi/8AH9ha310II7iYROr/AHWDELg/XNforo3g3wh4N8Mw6dZ6XZQz28JaKTyV&#10;LhyM5DEZJ4xnk8D0r9V8NuBMXxJUxNZVvZUKFnK/2m/sx1VnZPr2Vn0+b4o4gpZKqcFT5pzvbyt1&#10;en4HK/sp/BG4+Efw4tLLxTp9sdYaV5GwgZ7dWIxErnPoDxgc455J9QvNRtNOtHurtxHGnJbFeC3v&#10;7UXiHQdZktLrTUnhDFNueQOfmJHGe+On864vXfjdrt1dTQPrE5jZyAAQ6yDsSp4Hbp/dFfrlT6Qf&#10;AmQZHDD5NSnUnFOKi0o2ktE5N2vd6trotbOx+erg7P8ANsY6+JaXNZ3vfTsu1v1+Z7D8Rvi34Rvx&#10;9i0fUybqKTbIQpCgZyTkdT7f5PA+LZLe7mi8Q6LHG11GMyJtBDqwIOR0yQelecT+JDKzT3EgDSyZ&#10;Y9N1Z+oeMhCWt0lYIFG8K3TJ/TtX8j8T8dZ9xjxDUzPEwjGU7e7FNRXLs7Nv3l/Mte591l/CtPAQ&#10;jGjJ6b3s733XTTsejaf8QmsdP/4RjVDJ9lniEljLKC7W2SQULDrggdemayNamknMbJcJIoQYKNkD&#10;I55HGa5efxMb5EkjnVAqYROM47/rV3S9VkSxcwzFpHIDJu7D2r5HNcTLHTjOa1ilFPyXT0T27LTo&#10;j2MPl0cHN1YrVvX17+Wm5LcpcOwuA5HrzVaHUYr0kSgnHG1lxU97q7Lanyh82PmPauNn8TxWt1NL&#10;cXEUbIpIBJycCuPD4epXT02Pdw6dSPvK1ti/401W60e0EkDxRqZMSBs8r17VyumTalr8iX9+jJAY&#10;fMhUSbg3YNx05xxTbyLVfGsEN7rGqS22nlRvCMFV8kqRnr0XrnvjNdHqa6fp+hxR2VwkNvHAFQMf&#10;lCj09K9+kqeBpxptXm+vb/NnSlcqWHis6DK1tNj7P5nmYTswyAT+lfQ/7OfjbwbYeG7rXtfazQW0&#10;qtFOr5l3shG3aOowf88E/KNhqdh4j1G4tElJKHaCOA309elbr6jN4WSApd+RbSMiSFhgHpyfpX33&#10;BHEmI4V4hpYuNNTnHRKWy5lZP5PXS3qeNnuU080wEqDk4p2vbey/z2PZPjJ8ddH1jVrrV9a1GXSr&#10;dIGNrLsUvHbAZJLH7hONxx2wOa+RPGP7dnwk07xfaaJ8PINT8QvLdm3utQnnNtD2CshwxdS2ME9g&#10;TzxnP/bh+O2g+EPBd/4VvbxbjVPEdo1tYWykMEiyFaY85C9cY6n0wSPinRor+Sfy3kfj58R8NgdA&#10;AOlf11g8rnnFOtVxcub2jv8AN7/pY/OcVjYZb7OjhlblX4H2x8bP2rvCnwb8appMXhyLUb24tg10&#10;LS+IMERXOCTlS3I+7gcY9QPmf9nfwBrX7Vn7TdtYaXpXly+IddyYgu5LdXfJ3NgcAHrgZJ6cgVwe&#10;o6lpl75k7Ei4BKj5txPA+YknJ6dBxX6X/wDBC79mk6XpWr/tBeItJClv9B0N54ACSf8AXSoWGeB+&#10;73DrmRezCvf4N4My7JKnLQj70vil31vt07I8zPc9xGJoOVXZbI/QX4eeBdA+GngzS/Afhe1WGw0q&#10;yS2tkCgYVRjoMAZPOAABngAVuUgQA5pa/XYrlVj83k7u4UUUVQgppUjJzjI6+lOps0gjjLEgYGcn&#10;pSdrajR8I/8ABWCa5n8Z6Jprqdi6VvQg/e/eNnHr0H5j1qX/AIJJfDADWvEnxJv7bLW8SWlm+DwX&#10;O5wOw4VecE9Mbed2r8XvAPjv9uj9obb4MsY7HwV4ZjfTbnX7+3O6WYtul8teDLtI4GRwRkqTx9Uf&#10;B74ReDvgp4JtfBPguzMcEGWlmc5kmkP3nY+pOeOg6DAAr5DAZdVnnVTFv4Ltp93t+HfyR72NqQoY&#10;KnRb9+yuu3r5vsVvjheWVl8OtQNwULBAYkdRljkdMjmvjT4qR61q96BpEE0MZXM9wgAVB8px+o/X&#10;0NfcnjbwXpXjfS/7K1SaRI1OVkicKQcH1+v/AOrrXyj8SvDCeFdcu/DbXK3UcVwymQ8A/L0zjrg4&#10;/oK/mT6RmSZpHPqGbzgvq/IqcWmr8ybl7y3+1ZWTVlufoXhvi8N9TqYaLftL8zXS2i0fyOB03Qk0&#10;rw+dJ1mZpZHQs0hbJcEk8jv1rxD48fD3xZ8TNWtdK8NwQCzhDSM4lCgkYVM4Gc9fxznPFepeN9Y8&#10;RHWLPTItRMTSP5a7V2gAjHb39u9PtEbwzfK+sXMaNJaF42kTmXGcjBPTP+Ffz9l/tsBiHjKeq+Wl&#10;16+Z+kVFGrDkZzllqFx4U8L6fBqVxNLcQ2kMckzRfMVUBc7sknPuT0785Li4n1mdprB4AkjLtmBG&#10;VI7H8z6YrotaTQNctvKQI07qubZW2+WCcqSO1Zmi+Fn8KSCyWGIrcO37soBg/U/TjFduHnVxNe82&#10;+aT6ef5ei/4AmoQhbsaGhaPrfiYxaNZCHzp2jig3kHcd3TI9fp+NfYPwS/ZuPhzwLFZarFb2tw8p&#10;eaFoBNztVc78jOduenGccDgfOvwP+EHxW1vxFZyaHpU9skskd0uobMCOPeAWBbhvoAQRng1936RD&#10;9nsI4HlZyihS7sSWwAMnnk1/V/gvwjF4OeOx1OSdko30TT1fZv8ALb5flvHWdSoShh8PNa6vq1bb&#10;y7+eg6iiiv6QPykKKKKACiiigAooooAKKKKACiiigAooooAKKKKACiiigAooooAKKKKACiiigAoo&#10;ooAKKKKACiiigAooooAKKKKACiiigAooooAKKKKACiigcnFABRSlSvWk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sB1NeVftCeG7jV5bS&#10;6h8xkWIx7EfGWJ4/z/Lv6qy7jnNVb/S7DU1EV9aJMFbK716GvlONOGqfF3D1XK6jsp219GmehlmN&#10;eXYyNdK9j5F8d/DHXPDOnJqHiPR3ia5XKSMzZYdOecZ4/p2ryDxHo95NqZhQFlfg454619j/ALSv&#10;hoanptrJBPKzg4SDPyIP7/8AT8a+dtatBaOs8aL5sb8F09PY8V/nj4m8MU+A+MJZdQu6SjHllKzk&#10;7pNt2STd369z9s4dzOWaZcq0/id9FfQ86u8RWUluNqELjB7fWuN0W8svDSy6TZq8oZ5JpZcnaGJ5&#10;xnoOPpzXV+LtPnudS2LKRucCRhnkZ9qybjTrUwtNGmAAVI7Cvl8LKmqTUndStofSKNlc5jW9XGoy&#10;RqgZX2g7MfnVSDTpL67SOGIs/wBCcZ7+1at1odwt+l+iZjyEQjGO3H6iu7+DngS68M+LovFXiy1h&#10;NvDJIkdvNzmQAgZHTIJyPccV7UatGnTWtl37X/yNJVlShzb+XfyMD4ZeGtTm+Jmj6TprKbgX0G6O&#10;QbFQ7x1Yggj8D0xg9D9k/H74j+LPCerWlpfWkcJ8gmMxNuXkYYZwOQSPTk9OlfLfirUotD8e3GpW&#10;Dm3meQSx7HxtLYbIxjnofaur8bfEvxF48mt9Q1ybzJktljPzHBwOvPAJ9sV6dHi6WC4OxWWUpThV&#10;rVKUk4tKNoXbvpe97bPt218TMstWY5lh684pwjGV097u23Qm1HU3ud91JIW83nkdz/n9a5Gz1h7r&#10;UpWluvLELbQM/wCeKkS+uL/MdxKVVOAinBPufzqhLoqWcwkjhLtI2HlDcgc1+eUKEIcyk9We/Tah&#10;FRNfWvEiRWDuqMSMbGVcj8K5vQNdmvI7y9v3lAceUI9vLDOfw6CtW7SBLAvJIFIG4YPH5fhVCwsY&#10;YdPe/jgO+ba5BX1HAA7V2YV0qFN2Wu1ynK+qH6n4hgtLZ3hu9rMQIlT7xbGePWtDwf4oaFJXuruX&#10;dI3HmDo3Ga4UxWt1rP2O/uXJW4Xywx5BAPAHoPX2rprhbGGFVW5B2Puznv7+1bYjC0I0lTerZrGd&#10;9Gd4t82oEAv8pX5s8ds1h6pp9hea+LeC2DGJcuFXP5+tVtM1x7+KK6sSuxVIZgTj6gVaspLi21L7&#10;dGu95Bhz9OleRGjLDydtHY66UVbQZ46t9Oh8KXP2i3IQR7AYxyh3A5AA9awvDnhrxHrOhQ2/jTX4&#10;p/MXAh8o4A5IOQAM7f8APetX4lG51mztdP0uzM1yZg8UeAUJ6EEHjoSOeldDomgx6JosFtDMQE+Z&#10;1GM59M/jXTHEvDZclf3pSfqrdmUo3mczP4Ri8K3MU9pEogjjZ2yCSTjoPbrVPxLfw3emkwqGULkJ&#10;LyD7H2rpfELzX4lBnGxRjaMZry74i/EfwN4B0afV/GOuRWum2suy4nL5VcfwkjvweOTxXoZNhsdm&#10;mJhGlFzqXWybZniKlOlTbm7I+Avilpur+H/irrFjrGnzwhb9vISeRziLjbgsScYwM98Gq+peI7a3&#10;jH2ebY0KFkGcHdjpVj4sfE2w8Y+NtT8TRtGyXFwRbspIDoPlVuehIAJrhltp9Sut7OTFGSWZl469&#10;K/0KyaFWjllGNdWmox5l52Vz8IxzhLGTcNVd2+87D4b6Qde1N7i6QiOLY/JBDktwOoH6iv6Bv2Hv&#10;COmeDP2V/BOnaXapGtxoUN3KYwAGeZRITkcHqORxgCvwS+DWhyXVzbaZb27PPPfolvEA3zHdjjAO&#10;efY/Q1/Q78GIbu3+E/hyC8tFgkXRrfdEu0Bf3Y4G3gfhn6nqftckUXzy9Dwc7bVOCfU6uiiivpD5&#10;wKKKKACmOhYEbc5p9FJq407FWw0uy0yAWunWUcESj5IokCqoySeB7kn8an2t6U5jtGcUm8Y6VNor&#10;Qd5PUa5Ux4wCfQ96+X/2qLKXwFrsmrNpKmyvG3wy7hkOcZwMZH4f1yfbPjh4/wBS+H/gyXVdGSM3&#10;JyEaTkJxndjv/njvXxF8Zfi34v8AHejCy8UXhvGs5XeB5mw2GycEjqOSfXr9K/BfGPH5DmmE/smv&#10;f2tNqakrWV0tG7Nu6d9OqWuh95wVSxWExP1tNckrq3fz+T/Un03xFoOrayt5hbu1jjeRJZECSA89&#10;FxllOB36/WpNe8R6X4jE2mR26+ZDFiJCgwmTg84/ya8X1jxlfeDPDhbUJBa6rMSzpbYIgjb7qtnk&#10;OepB7Y9cVysnxs8ReISjR+dYtFp4RZInxvdWGWB65YE8c8D2Jr+bVwdicbiFRw9ZK6u099lv17b/&#10;APDfo1TiPCUptNXa7HuOl6NY6ZqFzM0vlxoyvK0z4UbBzknooHPGOh/D6C+Gv7MWs+MTYeKr+5sD&#10;o11bQz286TeYZFZcjjtgnHP6dvzosPjt8RdFmmtJNXE8TRvGyTxbhKCpX5vqO4/TAr67/wCCbv7b&#10;csHi2H4OfEjWYrXTdVwmjfaXCQWVyq4EKuef3mMAMcFgMYJw3634a+GuT1cV7TNG3NP3UnZaX0el&#10;2n2TWx8vxBxdi3Qtg0l3urv5eZ986XpdnpVlHYWFrHFFEgVI41AAx3A7Vo2sZMZJA+93qvHjOQe3&#10;ardr/qz/AL1f1hTpxhFKKskfkspSk2273K9FFFaEhRRRQAUUUUAFFFFABRRRQAUUUUAFFFFABRRR&#10;QAUUUUAFFFFABRRRQAUUUUAFFFFABRRRQAUUUUAFFFFABRRRQAUUUUAFFFFABRRRQAUdKKKAFJJ6&#10;m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lXBOKWihq4GN4u8Jab4v0ttK1EFVZgRImNykema+ef2gvhYnhS4im0uOeaDaAzMucnv0&#10;7f4V9POCegqlquh6TrUYh1bT4Z1U5AlQNg5B/wAD+FflfiT4XZTx/ls4WjTxL5eWra7Si3o+61fm&#10;fQZHn2JyfERldyh1ifA2reGNQa3FybZgHY4BQ5x/n+VZMHgKe/PlxWbYKnaqqetfcvxD8K+GtL8O&#10;XWpxaXbxnZtlCgKCrDB5xx1PSvJdT8R+H9EKx6Rp1kI4EYROIsuOCMZIyeT1Pc9TX8WcdeHL8PMc&#10;sNjMwhZpNWjLmabauo312d9dNE97n6tlHE8s1oOdKg9Hbf8A4H/DniV/4Mh8L6Skk9/HIPIMZsnR&#10;WeEk8kAjjr1689jXJfEPX9Q0fwnNe+FrNri53osKJIu4ZIBODxjGf6V3fxKmfxNJJfLE2Nmws0ag&#10;jnocenH5V5trGgX8dszCUygjrtIr84wtSFWrGU5cyi1o9n669fXyPp6V/ZqUtzn727vpAtxckNIQ&#10;DKhbd83cD8ePwrtPDVylxokM9yTG7LkKVz06ACuCtYLqK+kjeNRGoxIZCFRD2yfU8/kfSu8judOm&#10;0qO4s518nauGQ98dP/rV6OYQ5YQVtH1HOXMrCxPm8kgiG07chfUZ6/pVbU21O4kiSAkRhyJR3Hp0&#10;71FoLiHU7i7dmYsAqyP3Xr/WrgugZyQy5JyR6VwNezqaK9kXCXK7mRdaZr48tU1iRZdyrLJ5YIAx&#10;2U8Zz7U/WdQPhjTpbtJWndyFQZOen+P86dreo3bXEUNuhYSOAzqP0P8AjXG/GfVdcsPD0ZsLWR44&#10;rofanjb59vOGAHbJ5/8A1V6WCoSxmIp05WSb8kOdRxg2hng3ULfx68muX9utvfrKYttvL5gQg5IJ&#10;7HjB9xXaajosMqJJIwxs2lePnH+Ncf8ABHwrHpel3V7pNvGTqUivJKCQGOTzjtwent+fpmg+G31j&#10;xNbaLNu/0i5CYByMnHHsK6Myjy5n7Cg3ZOyXXW2nXrsOlV/d80mUPD+mlb6GGyiZI3kCuoHVT7ds&#10;V2t54atYkZ7O+QIHO0oxzx/KtS4+HEXhCaW+WdblbWQo4gIeNmHUqccgfXt+eJrPinQNPYG41Axj&#10;aWYbCBtORnpn1r5ys69fEujCDc07dbpp/c+x0YbFwqpThLQ5uW4mHiC3NtKJLhHZSjE4x2PpWzre&#10;u3MFoqw2/VSQw9q+fH/bZ+Fnhv4wXXg7xDe29tpsVtK7a3NKcJcL92JQM5B4znAGOtei+Pfjr4H0&#10;nwnFrsetQSwNaia3Fu28zIcY2gcnJ49uc9CR9PmPBfEGCxeHo18LLmmlypK979NNn5GlLMcLVhKU&#10;ZqyK3iLxV4h+xPfWMh3+a0bCNdxXPRiPT35HXNfF37VHxf8ADni62uvh9plvrOnSCYzTWskUYjmm&#10;DKxfdlmKklsDoc5PbG98ePj5rXjXV7mz03VZLbTdvECybDIT99SVPzcjqf8AEnyGHwLrHjLX7ex0&#10;v7RPdTAjIjZs5Jztxycc/iDnFf1R4ZcC1eGsH9axcUqk0nbrH1f6HwGf5vHFz9nTd0uvQ85u2u47&#10;0RzSk7CFREGe4H512eg6jYf2YbKeAmUqQgUc896+kNB/Yk+xWaReJrSVdcvV3Qgxbvs8YXd5ADcF&#10;j1LHnGB354rU/wBnzUvDmrPDdWzxmI4cNFtJ5PJ/z2r9NlmeFmnZnxdVSg9Eek/8Es7r4e3n7UXh&#10;2b4z6GsukQkpasZCscV11ikkX+MbwoxkD5uQcYr9y7WSOSFZYnV1K5VkbII9Qe9fz+6X5fgRVu7Q&#10;hXzgAHp3Oa/T/wDYH/bO0q5+AWmaT431pLybTkMSXAY5SIfdQ4HPHTGeOOPuj0sBxZlmVUmsa1CN&#10;/itf77L8djz8TlOMzO06K5pL7Pl5f5H2SN+eaWvHbT9r/wCH1/ZS3dpZXO6NVMYfGGJOCAckZA/k&#10;fYnvvh38QdJ+IehLrekxyqgO10dCAD6A9D+HrX0GVcY8N5zivq2CxMZzteyvt934b21PLxuQ5vl9&#10;H22IouMb2u+50lFNVxtp1fTnjhTSxzwaSZgvJH44rwX46ftE+KPDfiL/AIRzw0slg0chRrmaNWDE&#10;EdmGPb0Oc+lfLcU8XZRwjg44nHtpSfKkldt/gtu7R62T5NjM6xLo4dK6V23sv1+5HvLMSME1i+Lv&#10;Gml+F7R5J7mMSlTsjz0NfN/iz9rP4j6OPKS8heFiC7CAAgH0I7c/XA/E+c+Nf2g769s5Y/OYXEkZ&#10;ddzjcvPAwSecex/pX5Zn/jPl0qM6OVRbnbWUtOX0Sbu/6sfYYDgHGe0U8VJcvZX1/I7/AOJ/xG8Z&#10;fEPU7jQRvvJ45GWC1tImVI4z0LMRjPfHpXkPxW8D6v8ADCBdc8eacLeNsfZrS5babh+3HUqD1x6H&#10;0Nel/siftP6Hb63/AMIp48gjguJI7i4n1m4fcBHGC4jACgoAoLZJJyOOCAvgf7Yn7SY/aF+JRl0G&#10;BRp1ov2XTAmdzRgkl25xuJJ6YGAOvVvgsXl2Gx2Rwzariva16srclne635m3d2ulta+zaPSxVarg&#10;sY8HGlywitHf8kvO/n3PIPE8ut/EPxSLOwga5lurlUARSTIzHAx+gx7etd141/Zp8U/Dq2g0LxJo&#10;8lne21wBI8Uiv+8YfNDwSpA5HHPy/n9Z/sdfsD+GNC8Fw+OvitpMkutagnmWcRkaNrFcEBsA/fPX&#10;npkDAwScX4pfsseNV8UXTaXNeT28d2PsiyTZUk5w+CeOMDI9PY1ljuGOIuG6VDH1KTcqz3i78qte&#10;0o2veWjWvR31ZWRYjKMdiKtOrNXS66Xv/K79PT0PgLxl4Ev9E1qWO9QRFJeVf5TjqOO/Hf8AWsDw&#10;94yv/DPjyKWC/aFWmRoWOcRTKd0UgHqrgEfWv0z/AGh/+Cf/AIZ8RfAWTVtGtjF4t0u1+1mc5xNt&#10;UGSBtueB8xDDPI78Y/Lr4laQLPWXt528uQ/6lycFXzxk9iMCv07D4fMMnrUvrMeWTSl9/wCq6rp8&#10;z5LG1sNKpKWHlzQu193+Z+2n7KPxpj+PfwN0H4jNEqXVxaiLUERgyrcx/LIBj/az2H06V6jZndGT&#10;/tV+NH7Gf/BQHx5+y/qkEjJ9v8NahMI9c0u4AGJ1ABmQj7sjKByMB8YIO0V+snwb+N3w6+M/gK08&#10;f+A9ejuLG7HIkO2SGTapaJ17MucHBI9CRg1+wYDHUcbRU4PXqj53EYedL30vdex1lFFFegcgUUUU&#10;AFFFFABRRRQAUUUUAFFFFABRRRQAUUUUAFFFFABRRRQAUUUUAFFFFABRRRQAUUUUAFFFFABRRRQA&#10;UUUUAFFFFABRRRQAUUUUAAHrRS9vxp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pk5zS0UWuF7HO/EfRLvxD4Uu9Lt5ArF&#10;M/P0IXnHH0rw+2+G80Ye81y5S1tCGaJ2YBpMYyADkjqOor6B1+1vrzSZ7bTJxFM64R2HAz9a8Z8c&#10;/DLxHZ2Nxdah4gR1CAQysMEnn5ecfp61/KP0hOEY5nj8Pm0MvqYiVKm02pxjTSTbipq/M0veb5Uv&#10;s3lbR/dcJ5i6FCeHdVQUpKys2+idunb8dDzL4gHw5Cr29lZFgT/rN44xweMZ5rynxLqU8u+KDakf&#10;IYKOfpXoF9a3uoeZZ2tu1w+7YoAOffFcT4i8Kalp90yXUTI5++p6jjOP1r+L8PW9vVdeUVFN7JWi&#10;utkfrWGjGEVByu/M8m8aRzHeUTJOcHp29ayvDN1rllottbJqcyQxzkyRo3y53biPp/ia9B8SeGTL&#10;a7ok3E9cjkGsK20lrWH7MsfG4sfl4r6/D42nLC8m+po171z0ayGnzaZBJbIhQRgp8vY81h32lx6h&#10;cm6hndOpVUGAa4bWPHniPwh5dpIZWiUEiHHDKGwQCenTGegxXr3hnStC8beDYvGHhPVDLEIlF5Ay&#10;HdbtjlTx2OOenPWuGOT5hTi6tNcyf329PzMHiqVKfLJ6s5GO2a0nc3EnyBflDdM1reEvBNx8SfGO&#10;meEYyYlv7pYnmaMldp4PHRu/Hr7UzRfC9z42+IWm+CbbftvryOF8NtxluSCc44zzg/jX1n8Fv2UL&#10;LwNcxapqepfafslwz6fbSpuEanGC2cZYcc4HI6V+rcB+FufcQZlh8ROleipJz1skk02nre7jta7v&#10;Y8TN+JsFgcPOPN79ny+fn8jx7xH+xt4w+G+u3lp4RtpdTsQim2dcbjknIxx0OM4/vDHfHS/DH9lv&#10;xNf+ILe78V6M8FrkNmZQceuQDx0/zxn6rEKsA2AeOCfSgLz068c1/RtT6P3BtXO1mEpVLc3N7O65&#10;d78uqvbpvfRan5//AK95z9U9laN7W5uvr2ueS/GH4XaNovg1f+EZ0hIY7cDdHHk9Bjpz2x7YH1r8&#10;3P8Agon+0Zp3w0af4X+GNThl1y5tSLqZOGsY+QUbvv7jHHHPTB/QL9vv9sfwX+yf8HNR1W61C2l1&#10;25tWTS9NeUbgzDAlZcghATnPAOMA5xX4CfF74k6h8QvGd74jvXMtxfTs8krOWLE8En9AB0A+lY4v&#10;wp4fwnH9TO8OkoShFeyUUoxnHS6tpqkna2j16o9LIs1xv9lyhUb1bs29X3Of1nUIfEGpAtcsytKd&#10;8jnc0pJznpjrmvS7a51Kw8J2cOoauxtLW0WKIThiFUnIUDnpnA+g9K4HwZ4du9R1uOSWcJaQY2K0&#10;eWLZ4J9q9XstAtvEsVt4dWMXRkuEKQtnapGST+AHP4V9xKhh4yWiuvwN/azl13GeCvhl4j8c65aa&#10;Lpls12XO0JE37yWR2Cxqo7nk9Px6iv17/wCCen/BOH4d/ArwVD48+IPhS0vvEupwRy26XUYkGlxE&#10;bljXcP8AWEMN59RgZA3NxH/BKX9gu68EaVZ/Hr4s6PFHqLIw0TT9v+rVsgzMMkfMp4HUYwcHK195&#10;iJFGAuMdK+lyvK4uHtayvfZPsfK5xml5ewoOyW7XXyPMviJ+yh8IfiJZmGfw+lnMpJWe0G3GfVeh&#10;5/r0PNfMX7aH7GLeFvCFtr3hSM3VtbkJdzlPnXngtjsflGfXpwK+6yqDr/OvP/jrrmmr4Um8Mav5&#10;T2upo0Eo88ByCM/KDnkDLf8AAa+d40wGQZTk1XH1F7NqyTin8TaUU4rSzejdtNzDKcXmGIxcKEXz&#10;p9H/AJ7n4yeOPCiWRljltFDJnzN2SO/FdN+yp4+sfD/iFvAt5OIE1WLybcKdqrKDleOhJGfy45Nd&#10;P+0P8NdY8MeL7y2mt9oSeSLG1hvwfvck9Qc9T+PU+A+KodU8N6v/AGxYysk9rJuVmUDBHPA9O3vX&#10;5XiIxzLCOjUVro+hw2NqZZjFU7M/QTwp4e1eHwDPa3zMZJL0w2i5G6QnHTnPP4V7rd/H74f/ALD/&#10;AMNPDPgf4lajd3mqXxUyxwQllQMP77fdUHAAPOSCQM18T/s//tR3fjfR9C8QWjLDdeH3aW7iAJVr&#10;gH5CQf4ePX6nqK6b4t/Fu/8AjZ4pju/F9tby3GzMTJDhQQTtc47n8sknAzivl8mxdLgSVSrh9cQ7&#10;Qi5bKL1b829Erq1k+5+gYijDiilSjU1oayaW7lsl6LVvzsfoX8F/jr4Q+NejPqPhl3WSAj7RBIRu&#10;TPQ+46//AFq7WW7jhhaeZ1REXc7scBQBkkmvjf8AZPg1H9n7UW1bX4FW01GwWadROxeSR+QQvRuP&#10;mznADAj29A+KXx6v/Ea/2Vp8nk2s0O/yjJjgjufXv7d6/TpeMmW5NwssVmWuK1Xs0rNvo3pZLva7&#10;vsj4HFcFVcRnboYJ/udHzXvbulrr5HafF39pvRPBdwmk+HokvrmVSBOrgxIe3Pc/p2+nzB8T/jDB&#10;4z1h5Ne1CP7RKHMcHAbjksFH+fzrdtPB9x46uZNJ8PaxZJdw4+z2t5dCNrnJ4VCeCeAOePmHSvNP&#10;iF4J8VeCvHVvb+MvD7QS7TFHcTICqqccAjjng46nHTtX89cV8Z8W8bUli8bBxwjb5EleC6Wv1lvv&#10;q99Efo+S5JkuRy9jQadW2rduZ+du3oSDXotRst6szOrAJlscd+D/AJ5rkfFOo6RpzXepaldt5luY&#10;2RBzu5IOeenT8/Y1oeJJNOh05oNPjKzswaIqpB47jHUdPyrx/wCMa6u1zZW1vHcsbiNmnYqCHCgk&#10;4557dPevH4Wjha1dqo7t9L6f1qenmVSpQp3SGeNvihC9k2k6ZFudnLzXO5hjsIwMcDA+hz7CvQf+&#10;Cf8A4AufiP8AHXR9Slhjmgsr2OZopfuvsIbA9ccH/A186azfyXNylrtMbFgpRugJOK+pP2eP2l4f&#10;gB4QGneA9A0+71cSJHHf3du0jRptJcoMgKTnbuzkAsAPmyP2HJaeDw2YUqtaXLThJN6X2127ux8F&#10;iIYnMZTaV5WaS232+7f5H6iQokcYjjACqMKFHAFRz2Ntc48+MPtYFQ3ODXgX7Iv7Zl9+0NqDeFtR&#10;8J3EV7Z2u6+vVTam8Hl9uBhTkYAJxkZwSK+hFALYNf0zl2Y5fnmDVfDvng/LqvXsfmOOwGLyvEex&#10;rq0kr6Pp8hjwq6YYZGOQe9fjD/wUq+E0fw2/aJ8SeHtMEaWyXn2yyjWJkCRzDzAoyOiksBgkYHXn&#10;j9omGMAV+Y3/AAW18FX+nfFTSfGEFuTDquiCLO1sboXOc5JGSJR0IPHKj7z+Nxbh4ywtOrbWMrX8&#10;mv8ANInCO8KkO6v80/8AJs+L/hd4qstL8RGTWrGK/wBNvIhFqunuCEmj/vjvvQ/MuCDkCvqP4F22&#10;oad4Omj+Hnju6fSpL95LfN48LLlE4ZR0bp156V8rfDO30+b7TZ6kqF4Iw5Kp+n54r1T4PahrE3hy&#10;5axQrB/aLiH52GV2Jzivk8DWqwr8sWergK7jQsft7RRRX62fO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Zgw2461wfxS0DXdVlt47QmaGSTYkIT5VyeS3rxmu8ZF200jOM9jmvmu&#10;KuHMNxVk1TLsROUYztdxeujvZ9GtNndHZgsVPBYhVoK7Xc8K8X+BNK+FltLfyyw3F1ejCDldhGCf&#10;XP1rzceE7nX7l9Ru4nKZLM4GMDnmvpH4seCT4y0HyLW0hkuI5A0ZlTP+evrXAW3h28sNPg8K6Zo9&#10;t5pbF1Jg5Yggsc84652+2O1fxp4h+FEsu4qWFwtN08BCKdKMVKXNUk7OLevM73vrpGyR+hZRnrqY&#10;L2kpXqt+9fol19LeR89/EDwPPoCBZo9hdN8bMuAynPOaxfA3wruviBLLZ2V28CIA7ypFvX5TyPY4&#10;zjt/X6L+OPwTluvD1zrU12j+SBsQRjaqcYUAdTnPT+nPN/su+G4vCV5M15YHzZ7ySOQsv3lC4wO4&#10;wTXx1Hw+xGVcc08mzCMqdOTUk5a3i9E3a/2k9NOx9HHP4VsmliaUrzXRf8HyNXxr+yz8M/jV8Frb&#10;StE0e1tte020K2uoRxBGMg5bdjghmPOeSTkkE5r5c+HOlfEP4D/EqXw4YGg+3A219bSxExyIw4bB&#10;GCACGGfUV95+Bg/hS4ubSC1JgaUtLGJVaSN+Tux1wR+oPrWT8d/hp4P13wFceKr7SkN9YRma0uxH&#10;hxnsfUYPfofrX9J4vgynm+Ao5nhuWnXow/exStF+z0Ul2k0nr12eq0+Go5vPD15UKl5QnL3XfVc2&#10;/wArnzt+zb4Qh8SfHPTUkJVbeZ52KnB+UEg/nj8/qR9uw78Yc549e/418G/DL4nzfCfx2fFtlCJh&#10;ANs8LN99GOGHPTjv6ge4P2b8MPix4S+K3h2LXvC18jhh++gZ/nibAOD69eo/+tX2XhRi8u/sqpQh&#10;K1Xmba7qySt3tY83iSlXeIjNr3bfidRXl/7VH7Tngb9lz4XXXxA8YXimQxsum2KuBJdTY4C57DOT&#10;1OAcA9Ks/tLftN/D/wDZf+G158Q/HVyrGH5bPTklCy3cmCQq9dowGOT6YGSQD+K/7aX7cWu/tYfE&#10;K78QeJbi8bR4GZdJ0+G58tIk+6WCjIDEBdxHUgckAY/Qs1zSGEhyU377/Dzf6HDleWSxU1UqL3E/&#10;v8l/mecftm/taeNv2kviXqPjHxVftK10xSK3IIjiU9lBJwoycDJ6ck5JPgunWtwmuCdrhyZCFSJe&#10;cev513N/4W03xnFLq3h2xljjtBm5Z5t6KQM4BAHv+X4Vm+D9KgbXI5btNyIWdSv8LAcDP1xXy1LE&#10;Rk7t3fU+zlHlSSVl0Ol0PRriCzi06C1eR5GzKqDLN6L+FfoD/wAEs/2G9Q+LPi2H4oeN9Okj0HSE&#10;AkExwZZSq4hXv7kjoQcnOM+C/sM/s6+Kvjn8X9M0DRtNdjMgkmeVT5dtbn78rMAeSMqODgnJGAcf&#10;tr8Ivhb4W+EPgHTvAPhKwWC1sIAp7mSQ5LyNwOWYsx6fe4AGAPSyrAvFVvazXur8WePm2P8AqlH2&#10;cPjf4Lv6nQ2NlbafaRWVjbJDDCgSOGMAKijgADsAO1T0AYGM5or7BaI+Me5HPGzqwWRlz0KmvIfj&#10;X8DdZ8dahpuoWcqTi0MnnidjuwcHKccHj1717A57VznjvxmngzTm1V7KSdVIHlK2NxPA57c18Hx9&#10;k/DeZZT7XOG406bT5k3p7y1tqn9zdrpbns5HjcwwOYQng9aj0S73VrfifJv7SnwLhTT7bWrnRmkN&#10;0hiu7vaXaCVeA578gdP9nPpj4H/aH8CahoGtyaZq2niFonLopXZ5kZ6NnuOP881+t99F4i+IVjJr&#10;mjMAYkJMZG5R3wA3Hbr/APrr43/a68K+B/jbZ/8ACN2eiXFjrtrIz28BQBGdVO6McZYEY2c9/TIr&#10;8ixEaeH9nOEmoy+C+nMttH69Om3p9XjaFXFUpc1udfEl0e9n8j4e+FGs33gfW73VNL02O5splAmt&#10;LhmMZAIJI2kYbgYPbA64r6S+EXxa8EaxFbeINS8MFb45KRTy70QbvlJGBuI6/XtXiNh4Wj0VLi3d&#10;VDKfmhIxz6H1x6V6T8AfCFl4mnFjpsqpeRgttYAvJt5IUfx8duvBPavKzqjRqYeM5RTmr62Tfl93&#10;Tsa5HXxlKHsISdn0ufQ2m+IPF3xOvEayaVIwd01xI+cge/YV7NrnwB8UH4f2/i2zuHuAbUGKGNQS&#10;I9o2nJ6LjJz9Px8f+CN1qviH4tWPgTVrGGy8LW6pLPMWYPfMCAEO3OSTtwAR057Gvtn4ta/oXhXw&#10;FPZ6jDGYriL7LHan5dykYIHBzgf/AKx1HzuXcE5DxFw7mOb51Xfs6EW4vmslJXd2kno9Et229r2v&#10;72NzHMcjxuGw2HhedVq+l/d7evV66WPifR9Qlu3nkv3G+J8QzfdLAZAIP8P/ANeqnxl8UX/i3w9F&#10;Y+Jtdnv/ALEZTapJMX2u5UuFyc5ZlGfU89ea1/iDcadpk0tzokLKjO4htmkDEJu+UHAGTgjsOn4V&#10;yuhfZm0z+09Ztdt0JS+x1IAOTzk+wBxxX4nhsdiMBS5adTmhJK6u7NXTV118k1dNdNT9HlRpV5KU&#10;o69Nrr5/5HHeGPElxd64LHWtOZZIYh5Ulw2wkFcHIJAz0x3Pv2j+IGqeG7e0ub/ULhLWKGzzFc7O&#10;FBBzj0B6/hUviLwoPGPiZZ4b5oUTDSNGmMPkHJPcHniuF+NPgFYdPMGqa3LKlxcBYhBO6JGgU4BB&#10;5IyTn6fQ172TrC4zMac1Plv0/r/hupyYqFWFCStex41d6fB408aR2/hfxFdyJBMDd3N+BhzxgIR+&#10;OSe5Ne4+FvCb6RoESypHPcRbhvYj5weik9QPzrybw18P7G5v5tIsFe1uo5ykchl3BjnIxkjPf8q9&#10;i8F+FfFvhzQ5I/EmrG8kkYLaBY9mM+vX06+n0r9UzXFUqGEjFS1fX0+X/Ds+by3DSVRto9f/AGYv&#10;jPq3wj8T2msz6k4+0KBc2aoPLZWPTGOoHQ8Y9wSD+hfgnxjo3jjw5aeKNCuFktruPcpBGQe6nHRg&#10;eCPY1+dfwH+GOp/Ff4oWvhCzglS18xft72e0GKEEZbcwION3p74xk1+hvw98F6d8PvCdl4S0xneG&#10;zhCCR8bmPUk46ZPoMewr9n8J6ucSwM41daC2b35tL217b+Z8Px9HL1Vp2/jdbfy67/PY3GYNXxF/&#10;wWh8KPq3gnwfrsUe5be8vYZvlPKtHGwBOf8AYJ6fj2P26dvbNfIX/BX+WEfBvQYZHUM2sy7cn0hI&#10;z098dR1PB6j9B4naWS1ZPpy/+lxPhMHFyrpLs/yZ+X/hDQpbnxYbDSoy0t0wjjWNCTIScAAAZP0F&#10;e9fDD4GeM9C8Py2NpqMMqfayxLsVIOxARj2Iql/wTst/DsX7Yngy41oI0T6iViEpG0SCJmj4ZWGf&#10;MC4464wVOGH6r6v+zb8IvE+qT67qfhsi5uHBmaGUqHIULuPvgD8hXw2X5Pm2MoLE4SUd2mm2ui1T&#10;s/uPRpV8Nh4clZPXVNHeUUUV+uHhBRRRQAUUUUAFFFFABRRRQAUUUUAFFFFABRRRQAUUUUAFFFFA&#10;BRRRQAUUUUAFFFFABRRRQAUUUUAFFFFABRRRQAUUUUAFFFFACqOcnp70lKWyu3FJ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B6CiigBjoCT8v6VUl0SxkuEuDajKHK44Gfp0q9RWFXD0aySqRTt3VylOUdnYo6n&#10;pFlq1uLS+iLRhw5XOMkVy178INBsYZLrw9pyxXXm+YHBPzE/e5z34/AAZ4rtioJyaXHGB6V5eZ8P&#10;ZPm7vi6EZytpJpOS9HumnqdGHxmJwytTk0u3R+vc55vB1sdTh1ZVw6xeXPGOA49ffoOOlYf7QEke&#10;n/CPUocFVZERR9T/AJ/zyO6KEDNeaftUXotfhhKHcjdcLzz2BNcGd4PC5dkWMnRgouUJN26tqx0Y&#10;OdSvjaSk72a/M+b/AIOfBdPjBP4jsUkkWW304yWgUgBpd/yqSeMEf5615VqHxG+Lf7NvjiW98O3s&#10;+lXFuWWW1mXcko54ZSMMOSRkehB6Gvpr9hZ4rjWvEUgck+TEBn/ePfH16H8D1HD/APBVD4h/Bex8&#10;JjSLyCGXxRblRDNCwDxqxbKNt5IHJ5zjI6bga/LsnyCnhuE6ObYefJVXNfdc3vO1uzS+8+jr42VT&#10;Mp4WceaLt8tPyPjj9oz9pzx58eryWb4lX9vqSbSsNtcQL5cSc/cAA2nBPr1Pqa+IfihYTeG/Ef8A&#10;aOhSKke93jjznkHJU/hXqPjz4pW89/KtowMQ/jU4UnP+fSvNPGc8evWNxJMePKLeYONpUdc9s1eT&#10;YvFyxbniJOTlvc7qbh7NRjpY2fDPjXSfHfg+fStVsIrImJVg8mMKxZeS/wAuMgED8z7itX9nv4Wa&#10;v418cQaHb6PLc3UmoJbQW8Y5ldmUJgDOdxI6Ann8K5f4R+CpfFMkS6lNIymMeStvDkh+AqjHc5Hb&#10;n61+vf8AwSv/AOCc6/CW2sv2iPilltZvLbzND0h4hi2hdCFnkPRpGjYYTHyYBOWICfbYHBvF4jkh&#10;8/JG+Nx0MFhFUqK76Luz3n9hn9kDRv2WvhslrfeXd+I9TQSavf4BCA8rDHx8qgbdwHBZcnOBXuqr&#10;tGKauARgU5m2546da+8o0qVCmoQVkj86rVqleo5zerFophmQDceMDJ5pRKCcYP5VrdGVgcEngVBe&#10;WFreIEurVZB6MuRVgEEZFKeRisqtCjXg4VIqUX0auvxKUpJ3WhzPiDSn0LwxPb+H7NR8pYrGgzwO&#10;Bjv2/lXhvxH+HllpN5pfijUfD6S3hkRnknhU9ecEHkYyeD/eP1r6UeLIwVBB4rzj9pG/8Oab4Bca&#10;yYw7SYt1Jx83qPTjvX5Vx1w3hqGXVMwU1GFGK5YbJWa282356n1vDWZVfr0MNy83tJavrtb8N35H&#10;5m/t4fCW0+FXxpXxX4bG/RPFLNcW8cJHlwzZxJEOPlA6genTjgct+zr8SP8AhUvxx0DxS8McqRai&#10;rPbTxhkaI/KylWB3DBJ7HIBBDAEfb37Qv7O837VP7OUeu+GpFZ9P08vaWcFuRJ9piJJwRyQc4I5z&#10;xjPSvge/8MXsWmRXF6pF1Zy+XcKG5478fz6V+YQp4n2tOtyOKdpwvs09brV3XbV26pHfi1DC4yai&#10;7q7TXVNaNPsfqD+zD8HPAUPiXU/iXoWnz+RczFreG9VmEcrElmUuWOeAc5JB5zk5rs/2ifBWq+K9&#10;BtH0PS57meGYgxxD+EjjIP8AtY/DnpXHf8E/Pjho/wAW/gbZaMl8r6p4fhjtL+EoQdgXEbjPDZVe&#10;o6EYwOC3ul/C13ayQJIUMiFQw6jIxmv12PAuTZjwBPJf+XdVczcEoty5lO6Tuk7qy7HkV+IsZ/b8&#10;ce94WSTbaStby9T4e1Dw1qHh3UDJ4hhjMkibktm+ZogD0K/wtkHI/wAa4rWNEttT+0x3bOFBO1F7&#10;Eng/Tj6cCvo/4j/Anxwb+41ZdMN5GSS0ySrvI7k+vrmvBPGXgbVrbVJWhnYtKjKAQBtYEA4A68Y6&#10;+hr+FM14ezvJK0sNisPUoxi2oqa1a6O+0u+l0j9+yrNMFmdFTpVIylbXle3y3XzOA8fzTeEdMku/&#10;DqNPesUVI1j3gt0Gcd//ANVc5beHG8VTtP4wsgLrYHEQwUVQeoOcLyeme9d1NayWcaWeqzrIwj/1&#10;pJy5Bzlj2xxisjXbqS3jnbTJg8jJ8pgbeN+Rkcd8YPvj3rbBRqxVlHXuul1/Xqd1RRbPKvi18PYJ&#10;9Ztr7R2+zXMcrMJYJMsuMY4HcDPfv+fcnxFc2nh20RI2nv2hRWjA5LEDO4fwnOefTrUfgrwb4o8a&#10;+MobSLS5riRyigSyhVDnoQOhBwoJOOT9a+j9C/4J7/Eq8tIZr0adYidj56S3BZ4145wvXn+HPbtX&#10;6fkWRZ/n9JLD0pVFG2qV7fPbc8HMMwy3K5fv6kYN93udJ/wTU+GWq6OuufEXVYpcXsaQ20zyEq3P&#10;zgduMDjPHB7gn6wmljtomkdgAoySfSuP8H+E1+D3wntvDVjdfaH0y12iVkxvc88fiePYdq8/1j4+&#10;axo1pI2vXiYhVhtRVXdkfLypyfT8vWv27N/EXhrwly/DZNjuZ15U+dJJNXbt7zT732Tdkz8cxGBx&#10;3Fea1sThrOPNZd2lorK3523Oz1j4+6FpGsS6XPp8hjWMlZt4w5yQMe3Gc+/avjX/AIK0/tAeFfF/&#10;hXwv4R0ppUuo3uLyVHIxjaF2jkZIIyeD/D0OM9v8TviF4b0uwgvNL1lZXmj8xodnzKCfTnHP17+l&#10;fAv/AAUj8b3dx4m0nVdAsb67ul0oH7TvZYII/Nbcp4w7kdBu45+UbiX/AB3gLxT4/wCN89lluZzh&#10;7CV5aRV1ytSik42087O6Psa3B+W4LLvrME/aJW1b7Wbaexw/wW+N978MPidpnjy0DNNomrw3UcXm&#10;7N3lyBsZ5xkAjoRz0PQ/vb8JvHunfE74daR4/wBIhaO31axjuYo2cHaGUHGQSGHoQSCOQTX82dl4&#10;/wDAHhwTS+PZNQudQmYCHTrKEIgBGQWc+pIGMcBSec4r9t/+CanjnXPDX7GPgzT9R0y4llexM7LN&#10;IwaHedwjJPJxnHOCBwckEn+lcDmlDIeWGJny05Xto3r5Wuz4WtlGIxGHfLG84vv0fqfWNFFFfoR8&#10;sFFFFABRRRQAUUUUAFFFFABRRRQAUUUUAFFFFABRRRQAUUUUAFFFFABRRRQAUUUUAFFFFABRRRQA&#10;UUUUAFFFFABRRRQAUUUYI6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BwTQAtFR5A6mkEoCkg98YqeZDaHlyCRSbzXF+LvihYaLcS&#10;Wa3CIAHR3bAKMFyCM9Qc4/rXK+EvjzbtffYNVkDnaVO58HOScjPB6/pX51mPilwdlebwy6viEpyb&#10;V76Jq2j9b6dL3XRnr0ckzCvQdWMNEevhxjkUF8jiuMufiLbaJp1xfzyxuxgW5t0Mg3SJnB9gQQff&#10;j2rz21/aW1LVtVa0hBjEJ3KqbR5uSAq/nj8CfxWdeKnCOQ1aNHE1nz1dYpK+idtXsu9t7eqvWFyH&#10;MMZGUqcdI7s92U5GaWs/Qrq7u9OinvQoldAZFUY2nAOPrzVwHPA/lX6HTqqpTU0t1c8iUbSaJKKa&#10;qsDkinVonclhRRRTEFFNfr+FI0saR7mcAAd6V9bDasOc4FeIftyamNI+GdtdySBUN7hmPY7T+ffv&#10;26HqPRvib8YPAvwp8N/8JN4w1yOGBnCQJH87zOQSFUDrnBOenFfJn7aX7U3g34zfCi2074ezTb4r&#10;tpLiK7XZKrKOAQCcghtwxkfQivjuMMfgP7Gr4WVVKo4r3bq+66HsZRhcVLEwqxg+VPe2hwPwi/bd&#10;8E/sz2/iHVvESeZd3tmsOmIZAqmbfn5u3Aycck4A4G4j4O/a5/ag174x+M726k1OWWW4ciabzNyh&#10;c52LnsOvqSTnqc2Pjnrd5qMNxY3SF4wcujY+Zc8nOPXoa8L166j8OTxu8a3N35jN+/ORFEBhd2M7&#10;mIIbkjt6V+a5T9cx2WwwcWuWF7JdLu7b89T6SdGmpOot3v8AItrbXl3pS2cUDyq6/M3TA55JNZGj&#10;aTrGveJJdCln3wIyxrGIwVIDZ46A/wBa9z+Fmu/Dr4q6ami6Y9tY6gFUPprFQx9l7Nnt39uCB7P8&#10;G/hN4B8N/EfQfF/jH4fRXw0bUorqW3A8r7QEYHY4CkMODkEHHPHpWGzGllOP9ji6bSdlzW0Xn6HR&#10;TpN03KKvY+qP+CXX/BMPRfh/oOmfHb42aIs+qzf6Romj3MP7u3yMCd1OQz/ddCPun5h0DV9+LtRP&#10;mGAPbrXmvwt/af8Ag58RLKG20bWlsJwu1bG+xEygDoMHGAB2PY+laXxi+M/hf4Z6VENRklklv8xw&#10;JabWIHALHJxgZ/Gv1WWbZFk2Tzx0q0VRgruV1btq+7eiXmfIV6OZ5jjlTnF870St+RQ+JX7Q+i+C&#10;9TfSNOt0u5YXCz4lxsOeQRj3H5/SuM8T/thyIIYvD2lLG77iwuV3BsE424PII6+h9cZPzv4w+IDX&#10;l5cXcbMN07CN2GSx5P8AWsPy7k3BY3S42gyP17Zxiv4x4g8dOOq+KrfV6sadOT9zlS0jfTVq92t2&#10;9z9Zy7grJKdKDrQ5pLe7ert2PbPFv7V3ja/sGsJr9YxI52RwKEJOcjcRyR2xnGPrXZ/A79rOCXTI&#10;9L+JLyJI0r7L0J8u3PA29T2H+QB8cajq2q33jGJLaRma1Xc4U4UDB5P1x9etdBqHjz+wtPUTzorA&#10;/JuUEE9+vfPNeXlHivxtlOYQx0sQ6smrOM7tNea0+VrWvoeri+F8lxeFeG9kordOOjT9fzufoj4R&#10;8eeGPG1m994b1WO4jjk2P5bAspwDgj15HFbQJ2ZPpX52fDjxx4n8NeJxqltrt6iB986RTlUVuCQp&#10;HT5fb86+xfBH7TXw+8S2lpFJqMkdw0e25SQBfLlHVScjP4f0OP6n4D8XMn4qw7hjHGhWjbRy0lf+&#10;Xt5rp95+YcQcHYvKqilhr1IPy1XqemFia4D4xfBeL4qQpa3OobYUGPs7r8p98jkEf59u9s7mG8t0&#10;ureQOkiBkYfxAgEH8jT2Vi2QK/Qs+yDK+J8teDx0eenJp6NrVap3T/zXkfL4HH4rLcVGvh3yzj1/&#10;4cwvA3gvSvAHhKz8I6REotbKIRxA/wB3PfH1718B/t8fBHT/AIffFa9vrFcW2txNc28eSckk78nu&#10;d2fzySSa/RmQfIcCvmz/AIKOeDNP1z4Z2PiGRVW5tbtolcHBdWG7b+a5/PqOR4XFuT4anw/FUY2V&#10;Dl5fKOkbfdb7juyrE1K+YSVV3dS7b/vb3++/3nxD+xX+0jqn7NXx8t47yN5NH1F1tdSgaQgtEzDD&#10;L2LKTkZHqMgEmv1stZ4ryFJoZNyOgZWA6gjivxJ+IWgXSaomqW6KvzAmQ5Bz1zX6C/8ABNL9rC28&#10;d+Drb4N+NNVH9radHs0t5XDGaIAfJuLZLDPC44A4JGFXi4LzqDh9SqPzj/kRmOEqQk5pbH1nNAjj&#10;YRkEHIx1rx/4g/s43niDV21HSTaCMLsWKRdhwxJY/KPpwPTp0r2JXUjLfrTiqsOg59q93ifg7JOL&#10;6EKeYRbUHdNOzX/A20IyvOMdk9Z1MNKzffVHzh8Uf2Lr7xbHBJ4avrO3ht7dIotPmUksSSXJk5zl&#10;jwPQ9eMHlfBX/BPbVtK8PXlxqetQw6hcXO9bfgoI+SRuHf0xxyBkcmvrfYc520BCOgr5p+EvBzxb&#10;r+zldpq3Npr1WmluiTsux7kOOOIKdBUlNadba+nz69fM8S+Bf7HPh34UaxDr+r6h9vuoQHt0ClUj&#10;kPDMQfvHnjgdM17WUMYJHBPfNSABRnGKg1FsWkjKwGI2wScY4/z719nlmT5Zw3lro4OHLCN3bdv1&#10;b1Pn8wzLG5vifbYqXNLbyXouh538SvibZ2wl0tFI8tyN0coOMDgn8cjH+OK+ePjp4pg1Kye9tJXI&#10;VyfKaMAgn0K8Y9s9utdD4lTULrVLvaWkkMrFto4PJ5xjivNNbS+/tOWLVY28ry2GCmTnHGAeK/y8&#10;4o41zjjziSpjsfPS9lHSyim7LRJO19/xP3fhnh7CZVTVSm7ytr8zzy/uTeSyzXtycycqrgDnHTP5&#10;1xfiiDwPqNnNb+LfC1hrVmEcta6kjNGhK4DrtIIYdQc+ldR8QYIriF1+zMmAVXZwCenP+e9eZWXg&#10;/Wrua4jvZsxuy7Y4sr5Y6fnXv5JWqYWSxNKq4Sj1W59FiEprlkrnk/7Qf7O/w58beDR8S/D3h9bT&#10;VdMtwZTaEqJ4UzhdrHGQCOfvYUAZGAOl/Yg/b0fwf8D08GeKbu+tpNI1We1tI9jznyAEK5YsMYLM&#10;AvIAAwcYA9EvtM0W00ttD8QXERtriB0nWVgoKFQDk9vrXlHhH9mmDQor5fBOt20mm3WoNcW5u7aM&#10;yDciAg7vcHpx34zgf0b4c55heJ8DPK82k58j5qbbd7bPXy/G/kfGZ1hpYVqtQ0voz936KKK/rQ/C&#10;AooooAKKKKACiiigAooooAKKKKACiiigAooooAKKKKACiiigAooooAKKKKACiiigAooooAKKKKAC&#10;iiigAooooAKKKKAFU4OaGO45x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HOOKAEZtvaqmo6nDp675I3dmB2RouSxHYVaX5h8w6VgfEC7s7&#10;bw7drPIqzG2c23zlTuwQMY56+n5HpXn5niXhMDUr3S5U3rsb4eCqV4wte7M24+KOnvPLboHiCj93&#10;M6blLA9CO36/SuY8bfGOG10v+z7C48u73fNJIO/XAI7e+O1eaDW/GnhfwwNZ8QaXFFNLMypFCr8o&#10;DweRgHHXk9a5rWPGdxqFibySJIipbzApwSCeBzX8W8XeNvEawksKpezrTje1npBvS2qs7a30dl1P&#10;0vBcK4ONRTSvFPut1/wSTxd4qvFuZYbmT98rAiVnb5u+MH+tcTfeJdSivvtRlUkuCBnj19aq+INW&#10;udQv/tvmOAcAgtkCsDVdTkMqqGDDGQDX81zdbGYl1Jybv33+fd+e595hsPCnTSSPV/8AhOdW8QfD&#10;TUZpUaSa3u40R1GDBGRnAORkFs5xnAxwByOEsvGeoaffwyXKs0PnK0qjgsAQcZ7dK5BvEl3DAVE5&#10;CP8AeQNwxGcH8OaVfEEDWzM0gwAcqePwr38fjMRjamHrNe/Tiott3u03rt2aTTvtbayHQwlOgpx6&#10;Sd7fJH2N4L/aZsTomm3eupaWsBtSxEMzMwIyoVgfu5P15GK6jwF8a9L8TaheRPqaeXCkQEjRnDsx&#10;blP7y8YzxyK+FofHU1w32dyHiZQoJX5gASR+Ney/s8aUniexufEHiTx79i0q0fyYYVkCEyMV4yeB&#10;wPrz0O6v6P4H8XOMs5z3DZcoqaSu72je0bPmd0klutG76dbnw2bcLZZhsNOs9PS766W8+n4n2TbX&#10;CXESyxkFWAIP4VJVXSksls4hYFDCsYEJjxtK44xjj34q1X9i03JwTluflTtfQKKKRjtGcVYiOVz/&#10;AHT0r5o/aO/a88IXWl6x8NdNstQjmWM/6bGwUMEPzAc9OMA9M59jXrv7QPxcuPg94Si8QWmjrcvN&#10;c+UDISEjG0kkkew4H9Aa/NL9pz4n+IvFOsXXjnw/Fb2LSXz7YSTjLN1Of4T79uDmvyjxG4tllFJY&#10;PDzXPK/OmteVrSz2/XY+w4YyeGLk8RWj7q+F36p9ir40+Nfi3z7Lwzqj3Cm8kP2RrhzIUHJKjOMd&#10;T+X5cBbeObTRfEN+vi2aQW96xiW2ySCwGOAO5AxjvnPbjE+KniPxXfLa3MeoRLJp88c0xKEKOece&#10;vU/41z/ibW5NA1uw8ReIro3YskLeeVC9e+B+H6V+ATr4qc+ecm3e3fS1l+p99z03ZLY6iCx8Oalb&#10;a9Y6fZh0ZWb7PeYR2yPU/NjI6dAfTrXxz40067sfHGpRXZykFyVSBySqDvk9eOg68Cvo2z1Kw8Z+&#10;NJNctvMeCaAOUkBQN9OOg45/lWd/wzt43+Oclt4X8P8Ag9J9evdVZLWDT1UyzINowzDGE4yWbkbS&#10;d2K+94GzF0Mb7CSb5tF63/4Njy8yw8XS5lZW1OK/ZL/Zb+KH7UfxOsPB/wAM/D1zIwk3+fFGyiGL&#10;jdcSMAfLjGRz6lRyWAP7u/Cz9i/4V+EvgdoXwo8V+HrfULnTrBI73VMFZ7icgeZIWJ3cleASxUD7&#10;2RuLv2IP2UPCv7I/wL0j4e6ZpFjHq/2NG1+/tcsLi5xlyHZVZkBJ25A4I+Veg9nVFAwB2r98oZNh&#10;p05LExU+ZWs0mkv6/I/P8bm1SpJRo+6ovdPV9PuPmDx3+wM+mu2q/DbxGGZSWWxv+NxPo6/h2GOc&#10;c4FeU+K01DR420bXLqRTbAxtHLIX2uDk7W7rk5BBOc+/P3lPiNNw4A5Jz6c18mfttaX8Nyf7b0Hx&#10;HZLeQs8VzZWz5YuT1K5/3j269x0/CPGbgbCYXhueLy6fs0vipudoyWmqu91va9vI+n4UzqvXxyoY&#10;j3r7O2q9bfmfOXiHUNG02/huNT1SZNOacG6+zxiRwO5CsRn8+M5GcYNrTtZOpmW5t1dInlcw+d95&#10;kzhSR2yMcVjf2bpmpxl7hTImOWccKfUVlXPjHSfC2opol2+xpTizbs+f4c9z7ema/kzEyp4zDqhS&#10;p+9Hd6u6S9bWX+Z+rUYzjPmb0Opmkh064M5bqFDMg+83YE1zniq0fxBbpFbyyEpIHPlDls/Tp9aZ&#10;q9jqXiSeCV7h7a3jyzxJ1k4wMnt/9erialZ6aYtLkkCZUBAg+98vA5/H865aUZUeWUXeX5HZzJqw&#10;xvGuo+HtOI1JSsMQ2Y/ifPygjtx1rb8G+K3XWbXVLe/m2hxIY8AdOfTDfj+tcH41ZfEN/GtvMsix&#10;HJhOMD64/GtzTtS0+wtP9GaKWdEGdj9GHXj1wK9zBVnhZU68F76ab+T0/rYwlZpp9T9N/g7480n4&#10;h+AtP8S6WSI5IFSQMCCHXhhySeo9T9T1reude0uyuI7S8vYYpZSBFG8oBYnsM9f518Pfs3ftBeNP&#10;BWkapo0AkW1uog9oxC4SXoWOTnJAAAHr7AjdsvjB4s+I3xE0/U9Z1NdV/s5lS6htI9hKkn5vlGNx&#10;PfgdugxX9dU/G3LaOV4OKozniKnIpK1orW0nfV6L3kknofktTgbETxlaXOo0o3a1u3pdLtvpqz7O&#10;MgI6/rXg/wC31oOraz8MrUaXKkapdP5ztjKgoRkZzk/59K9Yt/F1vpngpfFXiCEWSR2/mSRNICQM&#10;Zxnucc+nNfJ3x6+O2s/FjWE0CxkH2aOYiK2j6DJHJ7k4x/nOfrvEPifL8Bkjwzk/a1knFLdJNO7v&#10;sund7d2vncjwOIljvapaQbu/k1ZHzHrPw58SPDPq99pck9rG+1pCSQoz1x0HXmuYsItZ+F/ie18f&#10;+F757eS1nSZPKchhtOef6/1Br9FPgh+zNpN/4PJ+IGmu0U8W2KDeVLZGCWxg/p/Wvn39rz9kLWvh&#10;BHJ4q8MWIvPDn3XdI9zxEnhWH9Rx057D84w2VcT4LA08zqwag9dPiiujkuif/D2ur+1icTgq9aVC&#10;MveX3PyR9b/ssfH/AEb9on4W2vjKyPl3cWINSgbGUnCgscdg2dw68MOh4Hpi5xyK/Iv4D/tBeLv2&#10;YfiDB4k8N6izaVM+L2KVspImfmR/bqc8H0weR+nvwR+Ofgr44+C7Xxb4R1ONvMQC5tDIN8DgLuXH&#10;UjLdfp0yK/b+Hs+o5thE5O1RLVfqj5LF4WVCd1sdxRTDIScCje3rX0fMjjsxz/dNc98RdQvbDw86&#10;6fp8tzLKwRY4hk89f05+gPbNb7SfLzx7muS8afGXwD4Gjd9Z1uMyoOLeIhmPX39iPw9M18zxfLB1&#10;MgxGHxGKWGVSLj7R2ur72T3dr6HZgYVZ4iPs6bm072X/AANjxHxj4U8baZE+u3GmPZqRsYv8hHGe&#10;VPI/H1rwT4j/ABLi0p5LGXUTPJGSCgO7afTPrXX/ALQP7Ruu+PtRnstF8yO227RBHnlRwO36e/Tt&#10;XhuqfD3xPrBMtxC0Cnq0wIOfoef8/Wv81Mz4d4eyzOKkcHXc6CbUXK3M7Pd2Stfey22bbP33KMXm&#10;DwiU4Lnt0Wy7X1+/YyfEvj6bxTP/AGVpimK4LJLIfJLLIO6joavW97beHdHjvNclMLEfvA6HPr2G&#10;TWvpHgKDTJlvJ7dpZkI2O2QPTio/H/h+bxLpiaVHEEeRv3jqM4UDgD61tHEYGU40YK0Ov/D/AOZ7&#10;EYYhQ5p7nB6/p1r8Sb+Szsm3WUSh/MTO5mIz16YGeh5rvvhL4I1DSfDMmni7l2R3bCPOQduxOtcV&#10;4Z0XUPCPiGPT1jjg04MVZzwA/pjuep69vwr2nwBdWk2kTO1uZT9rb5x3G1cdq+yyXM8VlmZx+rTt&#10;Dldv67nDi6SqYd8y1uj9G6KKK/0bP5rCiiigAooooAKKKKACiiigAooooAKKKKACiiigAooooAKK&#10;KKACiiigAooooAKKKKACiiigAooooAKKKKACiiigAoooIwc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lJEZIPOOMU6kkGV60PYDyv4h/&#10;FLxj4f8AF6Wel2cA00Zja4fJy4Ukg8cdu+ODz2Gd4n8YHxIixz3soQhdqlhjIHXg8Hr0Nd98SvDd&#10;trXhmbZYq9xCwlgZQAQwPP6Z9681tPh1P4m0v+0JLNd0Rx5iT4Oe+QcdP898fzH4oUuN5ZtPLMJJ&#10;1qdaPtFF8yjo7SjdJ7LWz8rva/3eS1MqeFjWnFQlB8rel32Zzfi2eG7sZIFxLKWCqjMBhM+nfk5r&#10;zDxIbay820S/R8HawU8569K7fxz4RutJimvrzWbSFo2MYiMu5yenAUfz/wAa8g1l3t7yTz7rzG6C&#10;Qk4Y/jX8hcU0cZHMnDG0HSqLa8k3a76bq779tLan6HlihKlzQndGfrerwaZA0l1INgPLE9K4nxV4&#10;u0+bRJr3SdVjLRqWV1bOCOorV1ydtQmNrKoKEkH/AArl9e8MWSadKghCAxFCE4HPc46nHH41ll+H&#10;w8XFz3uvQ9eSkkXbzxBarpUd006jzo1IBwO1YU+p69LfLZxxGMZ+dic/L27fpXH6ZZa94iWWw+1y&#10;PDC5jMpTbyowFHr2Oa6mx1C6021jXUV2SFRlQc8AdK+hlgqeEuk1J9u3YwVRyNexnuNNUSTEMyjj&#10;d05+ldr8KfFtwnieGa9JnhjlR7q1nVjHIu7AL4zxkjn1NeXR+JDI3lz5CuCQWI45IIPOK9F8F/Ff&#10;xZoOj2V1/ZKzJbQmOzvpbfafIz/q1YYygbkZPU9e1ehk8IYXGqvVnKHI1K6jzL5pNafntpcwxN50&#10;nCKvfzt/X9M+9Pgz8Xbr4kazf2kGmlrC3UfZ9QtomFuxyQY9zYJYAA9Mc9elejoCCQa+ff2V/jjb&#10;+P8AS7DT4J4zquW+22sGEQgklmIPJI+XpngegNfQKS7gCa/0C4OzWOc5DRxXtfaOSu5WS1etrJu1&#10;r2tdvQ/Ds4wv1PHSpKHKl09Ovz3H0j9PxqO4vILZGkmmRFUElnbHQEnr7CvBP2xP2/PhD+yt4cLa&#10;jrNte63cRM1nYJKpCkFQC5B4BLcYz05GcK309SpCEW5M82nSqVZcsFdlr9tj43y/DHw1ZeHbLSNN&#10;vW1lnWaK+AkEca4IOzI4J6N2K1+a/wAVr231y1mOi63JC8l35aQ5CqpPf29a5PXv2r/iN+07+0rc&#10;eMtW8QXo0HT/AC2vb5Lox2trDkuwfd/eKlFA5IGM8hq6T4laV4e+IWpwp4UkdnurwPLBaN8oQHcW&#10;75AGT37Zr+a/FN4rE5pTqy96D0irbbdVvd621P1PhzD08JhfZXXNuzifHej6hbaFOx8QwO/liO5P&#10;lc9fvccn1rA8a+HbrRLGya71Z9QSN1Z7V1X50HpkDOPl4P6E4rrPiloGgm7sLO0v5fs814q3DHJ2&#10;HpyMfpWf8UtB0uyurC50zWHuZreWNXjLZyM4weRxk+oNfl+GxFSUW5dX3/q578qaTVrGB4vlg1Dx&#10;Ppclnp01nGI8SKUZdx7/AIdP88V9uf8ABIzw54V0nxx4h+Kl94htdP0vTbJbCJLy5jHnTvhzgyc4&#10;VQeR82f4gu4N8na9Ya3rOv6ZeXXkxW6kpDGVyZCRjnivTPhT8HfidqmtTS+FdDuZmu0REtrC1bac&#10;FhuOeNx2v06Kh54OP0HhLEYjLcxji3SdRq9ls9vT/hzw84jTrYOVFT5bn6g63+1J8B/DqMt78R9P&#10;dkGSluzSk/8AfIOa868Tf8FFfhHpcJbQNLv718D/AFm2IA5PHU9h/wCPe1eBeBv+Cfn7QPixUuNd&#10;hi0qIg5F/cbX52gDYoPqT9EPfaG9d8If8EyPCFpcmfxh43urpR0SzgEeTx1LFvyA9OfX9ep5vxtm&#10;SvQwypp9Zaf+lP8AQ+FeEyfD/wASpzPy/wCB/mct4s/4KM+I/Fdt/YnhnwrbWZlBEk0rmQtx0A4x&#10;1z69PofBvEes3eo6h5OouX3MS3PuK++vCv7H/wCz94O2vp/gCC4kUcS38jTEYXGcHgdz0649Bjzj&#10;9rDQvgj4G0uaxi8BaPHqFxp8sdu8NviSMvxvG0gZUjI646kEdfyrxT4F4izTLnmuZ5hCMKMfhd+X&#10;5WS1enTpY+p4aznLqFb6rh6DvJ7/AOep8fa3cy2doItNjLM4G2ND7k5NcnoWnax4u1D+1fEmmLC9&#10;jdMlsJG9Dw2B/Ot+K7AvJbS5kdWXHlEjIIPbNOmvf7PnGIkIL8t3wDX8rUZyowcYr3n1/rufpy6K&#10;5Le38yMtnHCuEj3Bgepz0rgfiZ4N8S+INWtfF1l4pns49NfebeEnLxgHdt5ADHjH4c8Cuj1rxpaQ&#10;fv7qYwRK+1TjPXP+FZev63dalpMq6eQpkhwjyJnGRjP867cvjicLWjUgrdLvXffcupKM1Y0PCUWn&#10;rpC3cy/POoLybss3pnNRz3cEd61vo8SoGfLPGTuZj3J9fp7UlhPNBpkNvIqCRY1ztXhjjrjoKoaf&#10;LLNqDPayBGU4yYyQevIx1ralTqVa8mnv5/cRKSsd54V1CeylisLidlMioX8sZIJOC/09q9G8HeP9&#10;S+Hsn9nae9uYZp2knuFjQO6lcbCSM7Qx3ex/KuF+EHifRrDUU/tfwXp2vWskhedb1mjkUgFRsZT0&#10;5PH0POMV0PjHUPA3iLWG1fwP4cu4IIrVUkjuJlbFwBh3PAwOenqe1faYmljcuyulisNWiqn8q5uZ&#10;Lf8AlcWtr2fWx53PTq1ZU6kG499LfndPtod78YPj14s8eSxW9hcSw2lvEsP2MTF1bC/eyeWOcnJ9&#10;epr039kj9maVwnxF8e6ewyQbO2mH+s7hyD/DyMY647dz9lH9l2HVtFsviJ8TrQuXcS6bYuoGFGMG&#10;Rcex+X6dOg+moIIbaJYII1REUKqqAAAOgAHSv3jw58Pc1x2IWf8AEs/aVJ+9CEul7NOS2VukVp+R&#10;+bcRZ1hKX+xZcrKOja/T9WPhjCqEIxgdMD+lVta0nTdb0qfSNWgSa1uYmjuIZFyroRggjuDU8k8d&#10;splmkVFHVmOKz/EWpx2uhTX0M6Y2Ha5UsvI9q/eMfi8Pg8DVrVbcsIuTXklf+rnxFOE5TSj1eh+Z&#10;X7e/7PZ+CXiy4fw7pwk0C+U3CmHJWJCSTz6L0PJIBBJPLV84/DH9qX4kfs1eMUvfCOvzfZWdHSMS&#10;kxTqM4DDOGxk9fX3Of0Z/bK0eP4q/B82UECvqOjM01g8aEA2zKFmTB4OflPPTb26V+VvxX8ISaTq&#10;r+HJd0cMpd7BnGCjA4ZD9CQPpz7V/P2U57leeYR4/LZfu5OzX8r6x++6T66PrZfUYiliKDjzrX8/&#10;M/U39mL/AIKufDf4x6jB4e8baM+j3f2Ius8JaWOQqAWJAA2/j6jA6hfWfEn7ZXgbTYGk0u1afBwr&#10;SShQ2Pbk/wCT2FfjJ+yWdcu/ipp/gaG4kS8upXS1jUZLnBOFxzk4zxz6V9z+CfgD4lUKPEWoTQgM&#10;RIjsfMyOD8o6YPHbpXgcYeLOfcOx9nCqoxld8zSvr0V73t5K6PTyrIcDj4qo4fK+h6d8Qv2v/G3i&#10;tHt9IvXij2txbLt9TjgnsAPbH1Ju/Dr9lL4tfE0Jr3ji8Ok2U2GxOT57LxyI8cd8ZPGOmMCqvw88&#10;LaF4F1S3vNOtA9xE4eOVk3NuByMduozXr2l/HW4W4e+uNTEhggBZXGPNHHQY4I75NfjmS+JXC2c5&#10;t9Y4plXqxckkk1y2+1KT5uay6RilfvqkfQZjlmZYKgqeXQj5u23a3T5swvFn7LXhL4c6dNfaDp91&#10;eKYz5ZSPzJUkyNuT2XHHc9PqfKdbsdMWNtM1TRHhvba5LMZ1III427emBz1Gc/hX1jbfF7wfeXdv&#10;p738YknjVlOflOenzH8fy+meN+OXwHPxOuYPFvge5tPtYG2cGTAnHGCCPlyAevp64Ar7Lj/wmyPP&#10;sNVzngetGs4NKVCHvSV/icXdu6uny2uldLoieG+KcTgakcLm8XCMtpvRX6J7ab69z5Y13SblWN3b&#10;xeYXyVjVB8o69BWCTDcIbmKNWJ7BckV9C6p+y18Qbfw42pXMdossaM0sLT/OFAyMY49uvXOcDk+P&#10;z+ESmoXFi9l5UySlRCg6EE9vf0NfhOZ8OcQcOyp08zws6U6ivFSTV18+t+nR6bn6Ng8yy/MoyeGq&#10;xny6OzucF4i8L2msNHfCBA9vJlWJztyMZP4Cu++G8enp4dKpaoQJ25TkdF71xXx48ceH/wBnL4ar&#10;8QvGtjNdLfOYtNsIiF889N+4nAUMRnv6AnAr5t8BftX/ALQPxKsb3xR4d0mXStPfUXjsrKwido1R&#10;VTnd/ESc5P4dq/V+A/DfiTP4RxUo+zp2dnLrtay32PKzbNMHhoODd3c/cuiiiv8AQA/m8KKKKACi&#10;iigAooooAKKKKACiiigAooooAKKKKACiiigAooooAKKKKACiiigAooooAKKKKACiiigAooooAKKK&#10;KAFUKetIe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vu0tFAEM8fmRMj/dIwR615D4ijvfDN3eWF3f3FvFKsnk/ZMFs4IHsByO3TP0&#10;r2C4QyLtDEZB5Bwfzrxbxr8IvGtxqdwmnySTwT3GYWWXBRPTn0Gc+vpzX454wYXN6mVUauW4WVer&#10;Fu3K3pddUtWnsrNWdrn03Dc8P7eca1RRTS38n0b6o8O8UtqkTSx3GoM8LzBnDyfM7c/MR2I6Vwms&#10;20jO+yTcSeQa9h+L3gGx8Cx29hda7FdahIpae3iQlUX/AHieuf8A63TnyHUVvUdnI6scD296/wA+&#10;82yzNclzaeCzFctaFrrmUrX96zab1V9VunvqftOAxFHFYVVaLvF9bWuc9d6fNBMZXbA6Abu9cl40&#10;kvZ4HsLSCZgzqGeJgrYzyQcccV12sXDzymzKncy8dh+dVdP8Kwabpu+WWRmYlm8x87SfeunC144d&#10;xqT1fRHTNXRx2jpZeHLCLSppQk7IXMYYu2fUtjmszW9XsrS5iEibXuAfmfODjsfQ/WrN4uox+KxY&#10;zZdQ5wxJJUDnIPcdB+FP8eeDotXtba3eMtGZMuFJBWvepukq8XUfxat/1+RzOOmgyTw9Y6hpRRkZ&#10;1kO/aj8Dvx6Vyet2XiTQJlh0OS68soyOLV3YlTztbHb29q7W1ij06FLQMERVCKOuABVvQDPYao2s&#10;W87RxxKSsrAAMe2PXFdeBzOrgK3tF7yXRmNfDKvDlejM34O/tAfE34Sa6+ueHdQktrswGCZpLcEl&#10;CRkEMOMEA/Ucg8ivoXwX/wAFN/iVp5V/FGj2N8nlMoVVaP5sEq3BJJ+6PcD1OR8//ErxJ4wk0G61&#10;XwLodtqd+qbktZiq9QQWXPUjOcHkgEDkivhnX/2wv2oPhdrl/o/inTI7uSGfzYU1bTAxliypKBo8&#10;bSAwwcnlhkHgV/QXh/n+b5rgJfUayoyi37nNu978vn6HyOb5LTUr1I83nbX7z9Iv2if2m/i1+0DH&#10;FY6T8VJNAs0YE2MVvlGYOCC5DZbvwB/COOBXxl8av2Pf2ifiv4qbXrr4u6Bexu20BrmeIxoSATtK&#10;tnALHA64wOvHLeCv+Cj2n39jNeePvhVPbtbWiTTnRr0udpKqx8pwWCgknAJ2qf4sbj6R4G/bf/ZZ&#10;8c2sJtfirHpdzNsC2esWskDhiFwCdu3hiVznHBIJX5q+zqZjx1g4/vYuaXX4v+CeLGlhbWpq3poc&#10;x4p+AvxGt9c0n4B6Dpc+j+BLOFZtb1e2uAy6vOAplmf5sgsylVVh8gHAwBn3L4CeGPDngqx1O/8A&#10;DFhbW9haQLaWXlztNK56Nud8njPOAAOmDxjBfxJ4U8Zyx2vhzxrp19521YlsdQRzkjIwuc+/4Gu0&#10;vjo/hHw9b+G7ABbWziMk2SPvYy7HsM+vtya8LMc7zDFq+Jiotber0Vl5Cw2HjCq5J3v1PN/jN4nu&#10;7bWbXwxp0lu73DLNNCIssqgjaCQfmJ649B9DX0d+zR+w948/aZjtPHT2llofhmSdVur2bJmnVR8w&#10;jTBzy2MsAMhiTkYb5o+GGjT+NviZqXjrVIt0NswaESfNtyflUY4GOv17HqP1x/YQsray/Z10preI&#10;L508zOBjqG29gOyj1+oGFHbwTw9lma5zLD4mN1Fc9r+aSXe2r0RWaZrjcJhnVpvVvlXlpuQfDr9g&#10;n9mv4d6ppmv2ngVL3UtNjXyb3UJmkJkAwJdhOwMOowOCAeoBr1/S9B0fQLZbPQ9KtrOFcbYrWBY1&#10;GAFGAoHYAfQD0q70HNNMqjrX9CYbAYLBQ5KFOMF5JI+ErYnEYiXNVk5erBY02jKDp6UrKDzjmqt9&#10;rml6dDJPd3qIsSM0hJzhR1PFZ2ifEDwnrlil9Ya3blZZNiAygEn2Hf8AD69KuWKwsaipOa5mr2ur&#10;272JVGrKPOouy8jYKkjkV8of8FBPBljoH9n+LdPMi/bfNjuUUBgZFwVYk8gHdjH3eOx6/WCSq3Rg&#10;fpWN448CeG/Huh3Gh+ItJtrmO4hZAZ4QxTI4YdwR1BBznuK+V464YjxfwxXy6LSnJJxb6STTW2uu&#10;z8melkmZf2VmUMQ1dLdLqnp/wT8p5g19qEk5Uny2wD23fT8aSCBry8+0XDYjA24Jz/ntX2h43/4J&#10;0+EbfTJ9W8L+L5bWWOMu8d4gaEKOTkgAgAD/ADwK+SfH3heLw7PJDpd6s8aOVVkGAcHrjrX8NcVc&#10;F5/wZXp0sygo+0XutSTTtvbW+nXTS5+2ZXnGAzaEnhpXtvo1Y5jxH4f03VdtvOuYhKrNEpOQR05q&#10;C9tNPs9NaOFiW2nZzk9eKLaG9E0k91dM29CF46elR39jqN/bF4mAiTClkGCSa8CmptqHNdI9Fuxm&#10;w3kyQJDFM0gz8xYHNaelano2n3xEzRNNEo8u2kPJP94j0FVvslrp9txMHwwIDn7x9azr4QnUWvp4&#10;9xkXqpxXo4eUI1OdLXoZ2clZmrD4ylWeVIIBAEOFRQSOTyBz681638MdN11l0/W109bmWZ42MTxO&#10;RLk7VZ9vQA44PWvHvh7DZXHja2TVBvt0kDtGM5kI6Lxjviv0A/Yyh8D3Ghahp2uwRjVkvxdz+dbr&#10;EhiHEaKpHCL2Xk9eSDgfe8B5Th+JOI6eBq1uSTXMrrR8vRdL9l2T9H4+eY2eWYCVaMOZbO3me3/C&#10;2TxDL4Psm19bUH7OvkfZWYjyzyAc9wMDjjOccYrpKbFycrjnrz0qT7nXv0Nf3DRp+ypKF72Vrn4Z&#10;OfPNytucX8ZL5Y9CFn9s8kybjndjoOD74JHFeT6L8WPEvhi0n0LWrz7fYv8AJI4Ykoh4yCo4wOnP&#10;H6V6L8f7trHw5LfvakyDIhdADnAGc/n/ADr5/wBW8USTWDs4jWUnDvDIMY64K54PIr+HPHPinPMl&#10;8RJSwdeVK1NKyvyyg01yyi7xfM+6tZuz1P0fhrL6OLylKcU0380+6e+hkeO9Wv47prix1eCS2bLQ&#10;xkP8hIxhge+M57Z9elfOH7V/wi0T4iaOdW8OwfZ5X2vJAhA8m6Gdkn+yG5U47n617D4t1iGe6kf5&#10;WA+6F9e9cT4Yc3njYXOrcRhXaFPL3BvzHTpn/Ir8t4A4pxXDGMlVavQmvfgtnpo1fZx6fcfZ4/Kq&#10;OYYFUpfEtn/nb8dD5G8IfCL4wXfjnw9r3gbTp7fV/tCzwsUCmExTBCWD453AEA8HIOcbsfpLbate&#10;yWxmv7nzL0kNPcx7thbufm59evNczZ6ppLXEdxcW6l43yrMvzIDjcFI+6DtXjvtX0q5PqNpmaTTr&#10;jHnyA7GPt1//AF1wcb8Vy4tqwlyKEY306tvq+n/B2HlOUQy2Lgm2332NuHxFslDEkHI//XSSXkTD&#10;e427T0rmGldpPMZgwJ5NRprH74RB1VFbBBbk5r88+p32PqYUadNpo7Kw1tG1G1KsJFiddsLNhTg9&#10;yO345969a0z9oW40SxsLKO2szFGCLiC1icbFzwq7jjgcDrXztHPcadcx3MTbgH3nLfp+VbE/jO1E&#10;awOSssgyE74r6zhvjHifgzn/ALGq8jna7sm9Gn+lne6s2rHDmWSZfmvKsRG6X63/AM7n0t4f/aP8&#10;NaxeixudMmgMhIDEqQABkZ565/pWkvwn+GvjbUovHCWXmCUCRYU+VQ20jBCjg88+49OvzPoenaje&#10;XsVzfPItuFLuUIztxnAyePxr6g+E/jPwhquiW+m6Te2SXUpdjZwSDeo65IySOO2T39Dj+rvCLjXM&#10;fEmtPCcWwo1VTalTcoqMnK6VkrJO19ut9tD814oyWHDlNV8rlOLekuVuyW+vXp/Vz8w/+Cr9t4p8&#10;eftDyfBy7Oy0t544tDsbeQPEkLKuGwrEhyRghgrbdnDABj+gX7MX7EvwZ+EvwT0Lwe/heO+uY7GK&#10;S/u7iRt0s5iQOcBsKMjgDIHQEjFbK/sg/Ci4/aDuP2i9S0v7VrMsCrbxzqDHA4Qo8gH8TMh288AD&#10;jrXrdpGViweOe1f0vlWVRwkJqcFu7LTRX08tunQ+PzXN1iKVKnQk1ZLme13b79NfUbRRRXvHzwUU&#10;UUAFFFFABRRRQAUUUUAFFFFABRRRQAUUUUAFFFFABRRRQAUUUUAFFFFABRRRQAUUUUAFFFFABRRR&#10;QAUUUpx0FAC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FQ3Wo54yF3qRnuSKloIB6ik0mgueTfGT4H2/i2RfEdjNEjQwHzImjI&#10;DYOd2R078mvm3x/4Zj0DUJLS52eYpbOwkqMHHU4J/KvuTUJ7W0s3uLsgRKMyEjt+FfM3xV+Fus+P&#10;vF13rHh3T7owTMciaAoCMYAHfjH5Y6AgV/JXjv4W4Sso5tlFBvEVJe/GOratrJL5JWVl13P0rg3P&#10;qybw+JnanFaN/kfPeqaYpk8/yyeeAorI1O/mTbbJwufl9a73XPB2uwSyqdLkhFvIEkWReN/pz1/C&#10;uUu9BvrjVVgOnSGdmCpDs53dMYr+UYYbFUpqNWm0+l0+9tPmj9NhVpzWjOV1HTpBI96Y/m6DZ161&#10;U1e4lmkKZIJOcZrsNd0TUtPKwT2gVmQMCpBAB+nQ1yPijTL26sWit5DFKw/dOACQ2M969Clzqqqd&#10;VcrWmvQcknG6MvUHh8rLgc9OOa1tKvJdT8NHw9b2PmyNGZIhDjf8pOcjq3Y8elc7oq3usaaNTvLZ&#10;4lV9j+ZGVJIxkqDyR7HFWNb07WrWFNV8G3nniEYZon+dfqvUd/bjrXtYfBxq1FCeqi9bbr0/z2Rw&#10;4vEfVqXPbUy/7cudGka3vZFVicRqwwy1LqQt7TR73xh4o0KMx2qeXpy3AUPNLjAIDDJQBjg4wTkZ&#10;AzXP+IPibcq/23xH4dinvLdi0MzJg5x3x16fgc18vfG39orxjp/hfW77V9WnWW7LQWnmz4beQcnn&#10;ngZH1buc5/VeA+GcBjc6hU5nNpppJWS85enZXTe76P5bM+IpTw/s6UbN7vt6HgHx48eaVrvxp8R6&#10;5omnpDFqN5cxiBQMRwkEHp0PJxgD6DpXCaJZ2tlqqpYa99nIKujzJvEbLz0HXv7jNUNW1KVriS6i&#10;OGYE/L/F6mqOlXc97KDHETK7hV4LbiTgDA5zmv6yu40rdEfIKtKM+ZH2j/wT/wDAsuveK9Z+P/jG&#10;2jlitZTBpLMgCy3OcySgEHJXs2OCeCfmr3zx94vnu9JkRH3SXs2zBPPlDDMRn6AVzng/StJ+Evwr&#10;0nwHZzRRGwsYzespHzzMm6QtjPOTjBJIxt7VyPiT4iWviKRrDT4mAtGjeC8izhkIIYemMg+/T3B/&#10;Gc3vmWeOcn+7p9O9v6Z6VGThQ03Z7t8CNG1Gx+H17ql7bMkd3qx+yy44kjRQM/mSOue+Mc1+oX7C&#10;bSf8M76aWKbRczbdh6Ddzn5jznPZfXB++35Y/s+fES5134ZyeD9QG4aLcL5MnUGJ8nH/AH0D7e3B&#10;NfqH+wfrdlffs4aWkV1xFcTRnzmPXdk4zjjJPt169T9F4exhDi3EuL0dPT74/kzzM8u8thp1R6J8&#10;RPjL4Q+G2mfbtavPNcttW3txucnP1wPx+leeeN/2nk1bw683gVXt5EjMk80n3kj6ZXkZbdxjHHXt&#10;XM/Gf9nD4oeK/F1zqnhm9guLZpjJCrz7CFbJ2n6Hv7e4r5k8eeJfH/w58Ry+G7uwe2uYJMTpIrAg&#10;dwOx6Y/A18N4ieJniPlmOrYX6o8PhpXhCdtW19pT217Kzts9bnu5Bw5kWKpwnGoqlRWbV9vJxOj8&#10;Z/HHxFmexttbv/O3v5jtK7NJGfl2H1449McV5pr3xq8QQ6xCdGuJUNuwOVJVgwII6HPB5rN8QeNy&#10;1/LfyhYXdiSYjyScknn1ya8813xTazTS3cN3s/edC3WvwTC181xNf2k605NdW3/mfo9PDYelDl5E&#10;j7h/ZW/bkTTrR/DXxDtZhaxHbb3CNuYMeTknjaP6/QV9UfD34p+Cvifp8mo+DtaS7SGTy5gAQyMP&#10;UfXv0PYnrX4p658WfGNpLZad4UtZLqW5uBFKijICcA9AeenH+FfbP7EnjTVv2cdRii+K+nCFtdjJ&#10;eSWfa8ESpuTK5AxjJzznK9Otf0t4ceImc0p0cBmzTo6r2j0ceiUmtLX0V0tOuh8JxNwnhJ0p4rCp&#10;qo9eVdbb6eh9WftReP7zwN8ItRvbG2Ly3EfkBzwqbuDk9emfQ56HNfnm+rBpZY5YFKlyCOCMZxmv&#10;qL9tT9obw/4w8KW3g7wVq1hf2VxtnupInDSRyK3CZ/gOOvfqOMMK+RNbvoNOR5YWLKTwu/kn6n6V&#10;+W+OGeUc+419hh6vPTowjFW2Un70rNb3utfl0PT4JwE8Hk96seWU2352Wiv2IfEkum2BS6SH5U5a&#10;Mt94elY2ha/qmo2U9wqR4kieN4mB2jggMKoeLbTWdWlN4Y54LW3gLyQxMGZu+B3yR/nNaPhsQQaX&#10;iMbY8cqxxg96/NIQjQwqd7y/LyPrLRbMu5gY2Qglc8dTnrWTNd3sV15crxmFVAUkEsT/AErD+JXx&#10;JvtN8Rpp+haeZSZCJGlO1CBjofXHHTrRcXGv6uY76006SCPYolctjJ7nvXt0cDWjSjUqWSltcxk1&#10;ex0lp4hj0u6XUra/ljkjcMhibBBHf616F8Mf2hPGNp44hmsLhru9vWCJGM/vZCeBgEYJ4wPX8APH&#10;vIff5b3Odvdh05PevQ/gF8M/iL4p8daXqPgjwpcX81peJJbvHE2wurZwWA+vHf3zivbyLCV6uaUV&#10;RcrqS+HVrXou+pxYudJUJe0ta3XY/Vv4DT+Krn4WaLL41sZbbUjagzxTOS2P4S2STnGODz685rr5&#10;W29s+1Zfg4+IP+EY0/8A4SuKNNSFqn21IWyiS7RuAOTnnPOT9a0mbnnB9c1/eWGh7LDQg23ZJXe7&#10;suvmfz/Xlz1pS0V29tvkcZ4/1jwPrKy6Frdy8uyItIkMgCgcg5J46A/nXkfxQ0r4FeHtKkuNM0Qv&#10;cvbHZu5DEdCSOA3/AOrpjFn9pb4k3Wma5/Zvhy1QNbsxlke0KktxkZPUcc9+O2OfFNb8V+INbtCm&#10;oaUQrkgOEI/DpX8O+LHiLGpxFi8DTwdCvUg+T2sqak4pbpNt6q9r7XW3Q/VOHciqxwdKu6k4xevL&#10;zWv/AFuebeIvEEp129t7e1Is1bMQVwWHqPfFdJpcaW+jRfZ2JjkTbnHPJzgntzmsPWv7QTUFgW1G&#10;Gl/ekx8tjGM1ttfwxxeXh1YDJjJyOB2r8EruM6asrPy/yPvJqyVirdtdRoXUEBTjIPODTrS6vwNt&#10;tIN3o/0qGW/neIx7VyT1xSW0nlMPnKkdTmufl9yzR0Qndaom17xXqeixRxPbYMh2qyAnJ/pWRp0e&#10;qarrEGu/aClqhbdCOQxPIY+/OKqeM/iPpGiIkM1+AZZNhYKSwPTjHP4jpXU+G77Q10kR2AjRY+HO&#10;QQQOp/OtnSnhcKpqnbmur2NFPme4zxB4qutNtFjsoEnmkX91GTtLfMOnbvS+FbHWIbk6tqDKzyMd&#10;yg5288AA9qpovhqHxE95JfBrgqN0Us33Bnjap6enHpXQPMuRIBtxkhVHSuWry0qShCO+7t+B0Qk2&#10;9zaOsTTocnLL26cnFdf8BLXxDN4/gbSCgkIyVmlwrJkZAGck9fy9hXnWn3drcXiSXMpSPoWVc/pX&#10;pPwV1vQ/DPjGx1yWOWQxM3lIrbctjAOeoHJyO/T1B+p8PqNGnxThatepyQU48zT1Sulfrtc4s353&#10;ltWNOPNJxdla99D66ti2xA4AOOcZ6/jVy2UGMkjvVCym8+CKcEbXQNgHOMgEc/jV+1IMZwf4q/1H&#10;ptOCa2P5jkmpNMgoooqxBRRRQAUUUUAFFFFABRRRQAUUUUAFFFFABRRRQAUUUUAFFFFABRRRQAUU&#10;UUAFFFFABRRRQAUUUUAFFFFAADg5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1DrtIH0NRm2VhtYAjPIx2/zj8q&#10;lopOKe4GTqHhHw5qUbw3ujWziQ5kZoQSTzznv1/zisW3+Cnw5gv/AO1m8OQy3W8O083zM5BBGSfo&#10;uPQDH17A8jFNZQo4715lfJ8qxFRVKtCEmtm4p289tzpp4vE01ywm0vJs8O/aM+BvhzWrXTbPw5ol&#10;vaTSzOsk0cPUY/ixyAOv1J/vE18ueOvh8ugNMI1WbbM0UbAYACgA8fXNfoTqtpb31m8NzDvXbnC9&#10;Tg5wPyr4s+JOu6dZ3eo6fa6MGHmubd5JiQjF8k7QFGOfb6dq/lfx84YyDKIf2lGKjWrtKNk0koqN&#10;9IprVX1stWr9z9K4KzLF4mLw7bcYb+d2+rd/+Aj518Z61LaxmOOJiPMAYKcbWP8A+quY0rxFPpGs&#10;tcQ3my5bBxuxx3BHcV6Pqvh2fUruVliDSzNkrt+UH6V5d8XvC9r4N1oWem30k8gIkmn3E/Mf4Bz0&#10;HP51+BZLOnXreypN81r3W+ltfI+8xUo0qDnPb8y141+L3hTQbCS/8S+G9Pu2gG6U7zGSOuTjgdOv&#10;/wBYV+ZX7WHxfg+KXxI1PWLDTodOspLlmt7G2c+XEuThRnnqT6fQdB7V+238brrRrS58GaLqBWe4&#10;TGoyqBxkhggznpgHt6cg8/GWrXcsxMrsZAzZLN1J/wAiv648MuF6+V4H63italRK2iTUf83ufnWd&#10;4mhUqctJWSIzqsrbu2TzntxVrwlHqmu+KdP0fRot9zNfQrEmzcC5cbc546885wM8VlTNvTJ7kfWv&#10;rz/gmr4I+Eviz4vw6dZ6Paa+NOtm1K0u721eK90y4UKMsgdomUsQVYAkNGDhcEj7zPc0pZLldXF1&#10;Itxgm3b/AIOh4+DwrxuIVNPc931zwT8SviRrlr4U/syeC6u4l+03Fyx8vYoCszNuJAHAwTnkY6gH&#10;as/2PrrwVok5bW4bsSSh3ihjK4XJ9T0B7e/sSfcbS1s7e9lkisVhZ3ILgYYj8PUiqviLXW0V47iT&#10;c8Y/1oBP3e/9K/lPE8cV8dxBy4bTDyet0uZprVu21mz72OR0qGCcZO8jzv4VaLf+G7O98NQ7iJhv&#10;SIDrIo6A47jiva/hj+074n8F/CKfwfpt8EtxqZlmgOSZdy4YdcDpzjn37VxNxYWguLXxDpG4wzr5&#10;qGMnvz26GneIdL021mTUbe0iijuv3jBY8Df39s13Zlm2Py2EpYebUrcradvdeq1X5ehxZbh6NSty&#10;1Ve2up6vY/tOfFWKG6vdI8c39sLmZTGkd4xCBc4UEnJA46/3R6DB8Wvjl4r+Nmj2+oeMpIfP0mDy&#10;oJreLDy8clj1J6cnn614ymrxRFfLOATwpH61r+HfGVrHJIkq+bhzvU/4EcivhcXnnEeIwdTD1cRO&#10;dOdnKLk2nZ3Wnk9Vb02PpaWCwVOtGpGmlJbOyv23OS1bVbvUb+OSZwsGRmSQgbh+P41zfxTvdJ0D&#10;Qv7TeVGTcFjiAyXY8YBHU8/5yK3vjhdWU1rcaY1iGe5U+TbRjb8uMgjGOfpz/OvPPHPwW1n4i+Bb&#10;a2OtTWctsFmgt5Z9w34HDcncQAMHPUZzzmvSymnhXKlVry5It2fp/Wm2h6EpdjT8G+LpbHT7LXvD&#10;d8iyoVeOZOoYcn6nPUfUVYm+KHjM620E+syy/PuBeUsQTnPfjsMD0HoK8z0q21vwrptl4Ojjnhni&#10;ZneRl/1hbqxBHcgn/JrtNC8Iz6lHDcTXbG4mccLkY5/ya+gxGGpUW/evFvT79BwlC92j3fwnrhi0&#10;Cx+1XCPPPBunaGRZAAxOAcHrx/XoQTT8Q38ct7bqxZlSQH5Tnv6U/wCHnws+ILaE15Y6HdyxzWLX&#10;EZERIeNDy6/3hnK8d/xrT0nQ7YDcYMyd2YdM/wAq+FzXCfUMT7ZwcYy2/XUIVISuk07DomsfLaeR&#10;9gMfIeT+navL9e8Ya1P48bwh4dit3tfNXzXB3Y4O4cHg/X1+hrtPF9pPqUsml2e6NPLILJ1JrI8J&#10;+Bo/CEY1KJFlmZsu5HzEk1lgHhsPTlUqaya91fqTPmdhviXwrpl+lve3NisklsFaPjnd3/D2Oalt&#10;7iGXRj5e2QAEAEZHfr+lHiZdYu7B4bG6+zzEko+zO01R0vTdQsLF4Jd0kjsC7kY5PJ4/CuyjCVai&#10;lKV2nojOStqN8G+BfEXjDWRYaLYi4mmO0R7guOQP4iAOor9C/wDgmv8As++OfhZ4e1HxX4tS5sF1&#10;LbHHpd3CAWVekoycqT6Y6AZyfu+M/sDfATQPibLc6rqF1FHNYXaCS2hcCWaMkHcc9FUgcj16dM/o&#10;ZptlBZWMNrCp2xRKi7mJOAAOSeT06kk1/T/hFwc6UVm+JTT+xqrNNWb26aq19/lf814zzpNfUqdn&#10;f4tNuqJihJyMUhjz6e9Por9+5UfnF7mP4h8GeHPE6qmu6RBchCSnmJnGRXk3xE8M+D/Dp+xa1pV2&#10;bMtuSOCZl+dR8pBwAo7EgZx+de3uoIJyenavGvjv4W8Sajei8TySJUdLfccLGigt8zMQAcd6/HfF&#10;3ALC8OzzDB4SNWumk/cTunp72mvRLfc+k4drSnjY0alVqHrbXyPl3xZ4UdfEc2tC5lCFzsj3bwoJ&#10;46+mMVl3WjXV5bvNZo0gj+YvtPyj1PpXW38Et69xBDNu8snznA4XB9ahbXdN0i2+y2Bc3WCl0nlb&#10;U2sMFevP5c1/AOBo/XOavipckFd37vsl113sfss6tSmlGKuzhBbXduTJcggc9TWV4h1RvMFpZ23m&#10;uUyq78c9q3dT865uNjD7wIIAxwf/ANVUoPDcVuhuY4d8gGIt3OPasqU6UZc0tex2wk2YmlfD+x1J&#10;rTUfEWjQtcxO0yFTnY+SQc9zxT/Hz2XgvRrYwowWNhG9uhcb42b5slfmAzz+FdBFe/YIBHdKQUGS&#10;OwrPvjHq2pSXNzakmOPau4bhjkg/Wt6eIrVMQpVNYLp0+R0xgraEngDwHp1lZJaSlixnaXzHJ3nJ&#10;JAJPJ/OtvXbTVLK+gNtP5lvjEm77wOScntjpUfhK5drK1u7oqCkYMhK459gKteI7prmIpaxB/lOE&#10;Y/lmvPrVq1TGtzd97nVBaBpN1I4lIh8zDDO5cqATj8K2fC1zONTCJFg8GN8cH0A7cVkeEbW9i2h3&#10;8maUhCE+6eeh9R04r134I/DO98UeLrdJrIfZ4pxLK6LtUqp+b0yB8owPXHcV9NwrktXO87w+Gw6b&#10;lKSWivq3/XQ5MfiqWCw061RpJJs+hPgp4f8AEug+FQnim4aS4mZXjDyFise0YHIyD1yK7yyBERyP&#10;4qqwwqihUGFH3QDwKuWv+rP+9X+m+UZdSynLqWEpttQSV3q35tn81Y3FzxuKnXkknJ302K9FFFek&#10;coUUUUAFFFFABRRRQAUUUUAFFFFABRRRQAUUUUAFFFFABRRRQAUUUUAFFFFABRRRQAUUUUAFFFFA&#10;BRRSk9h0FAC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HKqvlWUEEcgj/ADmvCfjT+y5N4p1268Ta&#10;JKkcMqDNtGCX3Z5wOhGO3qfxPvLLuOc01o+4PQ5r5XivhDJeMsAsHmVPmindPZp2aumvXb0PSyzN&#10;MXlVf2tCVm9/M+MPiF8AfFHhG2N/baDMtujlY7gKS8mAfn78Y/p6ivhr9tL4iad8K9Dv9ddv9Mk3&#10;Q2SMudz4PzEeg+Y/X2Bx+yXxT1LT9C+G+t6xqt6tvbWemTTSzMOEVUJ9D6V/Nx+3N8e7/wCOfxLu&#10;ZNHZotMgnkWzi4H7rJwzYJGSME4OOBycZP4vhPBfJ+GOJFiMLOUqc1dqVvds9lbo3bft11PtaXE2&#10;LzPAuNVJOL6dT54+IniW/wDFGrXer6tJ50k8hfMj5JJ6t79z9T+fEXiyTHKxOVQ5OBxg966nxDaY&#10;uvL3bsk5AHTPpWRHphupDbbnVpDtGBnjPAr9npxUIKMdjx25VHdk/wAPPh/pPjzUJotY+Iuj+HvJ&#10;UeUdWjuCknOc5ijcKAAxyf8AZ6gkr+rP7Dn7Kmifswfs3aL8StL+xS6n4rVjdanExkF4UZ438tmU&#10;N5asMKCO5I6kt80f8Ehf2Abn9sD9prR9E1nT5v8AhHNAnTVPEV01ufJaCNwUgYkEAyMjYXGWCMOB&#10;ll/V7/goPpMMHxLstO0qxhtLLTtGhtoRyqKq52KmfYADH9ST+X+LlDEU+DalaM5ayjFRTtu931aX&#10;a6V/ufs8OV6azZUbLZtvt5f10Pm7V9e8sNm1PmbixYjHHXNYk0F1rFt5t7cNCshOBt6gn9af4jvX&#10;jiaN0Zsgl3kPT8+grmde+JmkaItva6hcNhwFVV+vUE/5yfxr+UcHhqzadFPm8tz9Dm4212Oo+HNq&#10;9jNdeDbm68y1dy+ls4w0bHJaMYPTv257d6u+J9I1afw5cabpibr21zLbK/G/H3l+pHT6e9eeWmue&#10;JNU1iNrS0W3tY4vM+3Cf5kfcCu3HfHOfb8vYND1W18Q6PHrVjMkl1EojvlV92yQDvz/EOefXivs6&#10;NSeLpKFezkl/5L/mnr93Y8HF03haqrUtrnj8OtamdKS5uU8tmk2hZRhsZ9OvX1qXRLyRSk9x87Fi&#10;Qeneuh+KVhp+l36SRg7blWkhL9A3OeR2z/OsTw8P7Rlh060szJNMRsRFOcbgOM+4H8q8WpTUFJON&#10;tT2qVWM6akja8RR2vibQYpBFELq2UZkj+9IB61yel+Jru2c2l3A4d2IQbdpIA6Y5xXsGtfCex0vT&#10;GSznkWRgAQ2CAR2wO5P1rzvWvBy6WRe3cgF27k+RtywT++T254x14rhy7F4XFRlBO9u+h2x0RyGv&#10;eHzfa6ms3JRY9hHmFuU9sAdM/wBa1dJsHVoo4laU7iodFJ+mfStPU9Iu7W2S3+zBJEALQyqdyZPO&#10;QevY19Z/8EtfhL4e8W+K9W1Lxn4Zivk0+zBhW6t1eMO8nDYbofk447npjB+/4byKtxJmlPLoz5W+&#10;r1tZX/z+44MyzCGWYGWKkrqPTv2PV/8Agl74av4/h3rX/CQeHz9nndEs57iLIeJgd6KWz8vC5UED&#10;pkdz1v7VX7JHhHX/AAbqfjT4d+F4LbXYIzM8cDeXHNGqfMNo43YUY6cgnqST71ofh7R/DtmNN0TT&#10;obWFWJEcCbVyTknA7n171aniWRPKfBUj5hjrX9Tz4JyrG8LxyfGwjNKPLzcqun/NG+zV9D8aqZ/i&#10;Vm8sdQvG7T5b6Ndn3ufkLqOh63ba7K+p2D20iKf3Lkjjnse59O1J9nM7YSAMEwSpyMN2x65r9O/G&#10;n7L/AMHPH91c3+ueFIhdXbo0tzb/ALt/lGOCuMZHX8+oGPOvGn/BOf4U61arF4e1W80/DJ5m0hyw&#10;HXk9M+g4r+ecx8BuJMPVlLDThVgtknyyfbdWXS+rP0DD8d5VVilVUoPrpdfh/kfBd5o9zqMDwwwR&#10;+YRngZIYHp9a7z4c/sU/G34naCnifQvDCvZ3DlI5ZZxEx2jrhscHOAenf3r7I0L9gH4O6RfxXU0t&#10;zNHHblXj+6XlyMOTk9BkYx75znPtPh7w/p3hnRrbQNKi8u2tYxHEnoBxz6mvrOFfBGVGUnm8rK3u&#10;qDTd/mmjzM044p8q+pK763Vl/meD/sWfs0eI/gy83iDxHZxW9zPam3kgBDMPmVg2cYwR6Hofcivo&#10;eLOzkY9jQI8dDTgMDFfvmTZRhcjwEMHh78ke++u5+f4/HVsxxLr1fiYUUUV6xxCMy8gmsbxn4WsP&#10;GGgzaJettWZSolA5TPGR71sMhOSDXF/Grx/deAPCn22xtyXuGMSy9BHx1zg8/p6+/gcTY3KcuyHE&#10;YnNP93jFud1dcuz0R2YGliK2MhDD/G3p6mVD8L/hP4F0Q2niKKyRJbkSpI67TuUDABzk+vJx14xm&#10;vIv2gfg34AtfM8WeBvFdmkkt0/2ixmulG6RvmAQn06Ack/XNY3j/AOOMvi22it/EdssUghXzp42w&#10;ZHXoQB0564/rXjviDxLrGnXU9za6yTE0gMg55K5wefbjpX8a8a+JHA+cYaWVYLLac8NypU6kbwnF&#10;rbSyvZ9G7PVarf8AVcpyHNqNRYitiJKd9U9Yv+v8jSvNMt3vjYwP+/jXB8xgp3dMCs2bz0ZoJAwK&#10;8Nx3qPS/FY1TUkZpWeSVTnzFyxJz8xOeP/r1fkeUJl4S/wA3zH3+vev57rqEJWSs7v7un9XPs6Sl&#10;F2ZzOr310moQ6dJGhS6baHdfuntx3ro7fQlksCjKELcsQOvFWLPQ7a+dLwxbvLb+EAjPX86tTz/Z&#10;YWXacxkfwk9awrYhyUYQVmjvpSUjJ0Wxu4nNpcQhQCQuxePY8/yq/wDYvLcxyFS7nOfw6Vq6LCt/&#10;ZrdbU3um4qGHTsf5/lU8Gm3M1wVspSvmRhHC8ZUsMgnsPpWMKjq4nklp/mdCta6F8K+HdQ1a/srW&#10;102ZjcTBI38s7SdwGc9AB3zwK+tfhr8Mb7wTLbN5ytELUtL5oBkWZ9u9Vxxs+UY+p4GTnK/Z+8Oe&#10;D/DvhGz1CW5sG1SSHLzCZdyI2WCdc8YPXng+nHoV14h0OwXN3q1rEBj/AFlwq9wBwT6kAflX94eE&#10;fhjlHDeVUs2xdVSrTUZrWyhpezel/PpofjHFvEuJx+Jlg6EGoRunprLpddvIvqMc47VZtWUxnn+K&#10;uL1f41fDzSAwn1+JyATthO7P9P8A9Y9RWVaftH+ErhXaxtJ5I1kK7mIGTgdq/ZMRxfwzhKns54qF&#10;+yfN/wCk3PjKeU5jVjeNJ/PT8z0Kiiivpjz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rsQe&#10;DSeYw59OwFOLheufyr43/wCCpf8AwUX0D9l7wVcfC/wFrcUvjPVrVlaSCYE6VC3/AC0bHIlOQVU9&#10;AdxI+UNhXrQoU3OTNqNOVaahFHzt/wAFsf8Agoqt21x+yx8IvEjxw20jxeLb22Y4nkGVazHHRSFZ&#10;mB7lcjDA/kb4mkmF7LPLycEAtnp9a9C8S+Lr3xHqEmtalcNK8rFmeR9xyT0Jrz/xlKLuQNECmMBv&#10;lzuzXyjryxNZzn1PpKFNUYezWxxt68d3cHezMWYrGO/1rR8E+GpL/V4LdIC7zS7IEC5ZmJ6D6k/r&#10;VS61CxtLoJNy7SqoCd8+34V9zf8ABFr9jOT9pj9qfS9b1/T510Hwds1bUZtgKNIr5hgO7IG5lORj&#10;JVWA2n517aUHUqKJdaoqVJy6I/WX/glH+xfov7Hv7LWj2V9olrF4q8QwJqPiS9ij+cvIA0cLMecI&#10;hAKj5QwbBbO5uv8A28PBUPib4LXOpW3hhr2/sJfPt7yBWMlmF+ZpcqOgAzzxxk4xke3xRbIlRVwA&#10;MADtXMfGXwtqvjP4bat4Z0OUR3F3bFYmZ8KCDnn5W449M+hB5G3EWXQzHIMThHG6lCSSsnrbS1+t&#10;9vPU8TL8VKhmVOu39pN+nXY/I/WtHv7/AFCYNcbyzEylgCGJOST7mua8UeCPDlnKL+5tllMSfKCc&#10;jPPbrXoPxC03VfB/iSbTNXsngeKUx3ELcEckd+3GR7CuH8V6pp4RxeXKFJNygbs7h2/mPzr+DXg8&#10;fg8S4tNWdnuv6/zP3X2kKsU1szK0TWLKaSWwsFCeSoZQ2A5U55A7AHipPh38RpfBvxVj0G8mE2la&#10;8EtpkbcfIuAcRsu31yQc99vI5roP2a9I0LxX4hn0/UbKSNYFKIrjO8MvBDbcKQQCOQevUV6J4x+A&#10;3hrVL6yuBePbT2cySDyY0xIyKVjOW6FdzEEd8elVDOsDk+bKFa+qael91+v4EVqH1ig4NGB4p0SL&#10;xLIdAlT9/HLvhODjrgg46ZGOR7V0eifDTw3pWqafqaxGN7I72RRwWKkNyACQc9P8arzeFVW9hu7m&#10;5nQWpC/OwdpcHglgB26n2rchureKPzp5M7j8wzXzvEGbe3xS+qy91dut+/otBYChUo0bVPkO16++&#10;0bYYTuDdx05qvD4O0y6Pm6hbRebsx5hXcfxzWbquoz3N0E06XYoOdzdx6Vp2t6VhYy3MalULEytj&#10;OMfmfavnoQrU4x9m7P8AE7U+U+gvgL+zf8NPiekPi/xZpNiiWoiC2tyCjXcaADLMMBY8DA285z04&#10;NfUfwv8ACfw58GaK/h74bWNnDawXDiZbMAgSZG4bgOewx2AAHAFfnXZ/Fvxfb2z2llrcsVq45gjY&#10;hB05HpyM+teyfsiftVQfD+9bwr8Q9bmj0mZZHtUW33+W55B45wSpA4P3ueBx/Vvhj4kcL4bE0Muq&#10;0fZ1JK060uVXl+il69tL6n5/xHkWaYqhOqqjklqoK+36tf12Pt0AA5ApCoPUVj+DfG/hvxzpo1fw&#10;1qS3EG7aSFKkH3B5Ge30rZ61/UNKrSrU1Om04vVNapn5jOE6cnGSs0IFA6ClIB6iiitCQpNoznFL&#10;RQAUUUUAFFFFACN90/SvM/jN4T8UeN2ay0Qb4UGBG/Clxknr7DH+RXa+MNautB0S41K0tTKYlJYA&#10;9B/e/CvmfxX+0N44sWmt47xwJpzJgcfN0B9h7fz4r8L8aeL+Esty2OS506qjXTb9krNpW05tteu+&#10;x9XwxlmYYms8ThuW8NPe/wAjivid4A1zQkefUNKmjLOUZ8bl3jqM9M8dK8m8TSzvbNFMMsScgd/w&#10;/GvUvEP7R3jfUtGu/Ceq2VpdLc3CzCeeI7kYDBAIPsOueg6da8j+IF5LMhuo/L8w5PTge2BX8RYz&#10;BZJQx8VldWU6Ukn78bSi+sXbR201VvQ/YMJPGOm/rEUpeTumu5w2ufEK88Owf8S5xFcIrBTgdD1/&#10;GoNY/aN12Pw1KBDGJZYFSKXqUPVmwTgnr2715z8RtfuLW5kN6BuL7Qw/z/nFc9e67a3NuscdwpUL&#10;wS2Bz7195gMmwXLGpVpKb6XXU4cTi6rk4wdj6J+A37QUmsWb2XieMI1vEqLcB8hwuB93BJbG0/TP&#10;4+o6r428Lf2dLJDfJI2z92gfDMcZGMZwf8K+UvAuqw6bpsU3mKodyhXHJcdR9ea9D8P6te3MJee1&#10;xhiFZhxXymcZHhXmDrxjyq+qWlz18DKf1dLd23M/wF+2D8PfhZ4ivvDUnh/xM6XWqyPK2ozLKbcs&#10;pxGrZyV3FQM/7fYKG6Sy/ar8djxXbSaZo0CWcjv8s0hEjRkbdjYyB1zkc8Yya8Y+N/w2hHjWPxNC&#10;wCajEN6RgbUdSD0I64H8+nQfbP8AwSz8DaB4p1q81fxNoVheNb6ImyO9tkkaOQyAblyuR07Hv05F&#10;ftnDXAHDnEOawcafv1LPmd30ve2236n5/iuIM1wSq06krKD2Wl9TO8N3vxl+JMdpf6Xo0sCRqCRZ&#10;qzF1wpO49zjB/H6V6Z4e+CHx51xVS7026iUZ+e4GwAgH1Of/ANdfWthYWliggs7OOKNBhY40CqPo&#10;B0GMD8KnEeOhr9ywnhBltKmoVMRNx7R0/Nv8j5mrxbiJyco01fu9f8jwDwv+yJq1wRP4u8RhRkMY&#10;ogXPryTxnJI/DPevQNB/Zs8C6ZY/Z1e6fLlmZpAMk47AV3xQjpVmyBERz/er6vL/AA94Uy9e7h+Z&#10;95Nt/wCX4HlYjPczxG87Lslb/gkNFFFfbnjBRRRQAUUUUAFFFFABRRRQAUUUUAFFFFABRRRQAUUU&#10;UAFFFFABRRRQAUUUUAFFFFABRRRQAUY4zmilPBwKAE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jIHU0hIxwaLgLRTVYnOTS7l/vD86SdwegtFNVjkZPBp2R6ihO42rBR&#10;RkeoopiCijIPQ0ZHqOtABRSbl9Rz0o3L03DjrzQAtFGR60UAFFFFABRRRQAUUUZA6mgApHYINxIA&#10;7k0FsKSpHTjPSvnj9vD9vr4c/sfeBriKbU4LzxXc25OlaKsnzdvnkx/qwA2QT1wODwGyq1qdGDnN&#10;2RdOnOrNQitWZv8AwUG/4KDeD/2Q/CZ0fRpra+8YajbO2nWUjkx2ygMonlwMkbht28E5ODwa/Cv4&#10;0fFTxh8WPG2p+OvF2uy391f3JllnncsZCT1Ofbt2xW98dfjN4o+NvjvVvG2v+IZ7y91OUyXl1cAZ&#10;lYjHT0wMenHpXlmp3jc28RVNnXLct7/lXzFXEzxtW8tF0R9Nh8LTwsOVavqxuqTWhieYkAIRgk4z&#10;3rmr4R3N3n5o9xAAHOOCB1rWt7uO4vk0+bc20kMki1XnjsRdeZNNv8pgCccZPQZH4fnXPK0Dsp0W&#10;1cpaD4U0u516O9A8xISm0EBi7E+3U8Y/Kv6Gf+CP37Lem/s7/sm6Vq9zYouteL4otW1K58lQ5SRA&#10;0UW4MxZUBOOcHJYAFiT+BXgvTre11G1t7uJJlWRHkKqMkbuRycHH9a/pz/Z81qz174I+EtYsxsiu&#10;fDVlJGrFshTCpwdwB49xXq5TKFSpK+6PMznnhSils2dkBgVEQT3pxlBztcH6VSs9csL67msrdyWt&#10;22yMV4B7jPr7V7E6tOMoxbs3t5ngRjJptI87+Mn7IXwY+OeqR61420aX7VFGVSS0kEfVy5JwOSSe&#10;SefzOfmH9rH/AIJnxaXCniX4HaKk9kiCO506WZmeABeZtxAJXjkbifn4GB8v3egVhnOaRl5yF5HT&#10;ivms64OyHO6U/a0YxnLXnSXNfve2vmj18BnuZYCceSbcY/Zb0sfmn8HfgB8Ufhh8PX1nxX4M1C10&#10;9rs+Td3KqqsCx2/JncASWIJA+9z1XJ4ouIRIiO+CTlVPHNfSX7Z/ijXx4ii8NW2pMmnJbI7W6EAF&#10;jnng5x04PoPY18warZbrqQ+aWYtklugr+AfErLcpyrjnEYPBym1StGTnbWfXlttHa19dz9myDFYj&#10;H5dGvWSTlqkr7dL36mfdqk9q6tJ8wGCA3SucvI7prqO2+1bfnHG/titXxNbavb27nSlUMxGFcdji&#10;sTTjFdmKS+geGUu2N5yeB3xx+Wa+cw0LU3NPT8T1ZtJlie2htLo+ZKcqcA5rG1Wa/vrlYd22APks&#10;H2kHn/DFauoSYlIf51ZuoGaoXt5Dbwl50XHIBB4Ga7KF007XZlJpovWmp2SW4t1iIIQZOcitLwnr&#10;V/oesW3iLR7YyvasZIzJEJFBGeSCCCPXI7Vxc8kzSsjz7RIhC7TXW+A/F+peFBYy6fHAPsLsEJgy&#10;JAW3YkBzv9Megxj19PB0qWHxMK0qjg0000rtO613W25hUblTcUr36P8Ar5H3x+x/4ruvEWgNPd+J&#10;YNQmuUM8v2W0CBScZ3kHgg/KFxgDGOuT7evQfSvkz9hD4s6SniK+8GJoscd1r1690Z7dVjii2qzC&#10;NVzlgMnAxwAevb6xhJK85/Gv748PswpZjwth6kJ8zSs9W9V5tt32e73PxLiLDzw+azTjZPVbbfL7&#10;h9FFFfbHhhRRRQAUUUUAFFFFAFLWrGw1GxltNUiDwMpEiM2AR7+1fN/xC8D+DLTxrNPfai39lABh&#10;BGg3PuPAX2GB79eMkV9C+M9PuNT8PXllbTyxO8LYaLGTweOfX/OOtfMHxG067sLUPqMM0DREq8cz&#10;YP4DHev5Z+kdi1hsPhpSwUaqj7ynK9rp25XbdaqVm7P7z7zguLlUnaq430svzXn0v0OC8ct8PLm/&#10;mXw1ptxHCFOx5nG7fj0U9Af/AK2eteVeNnjjbysAp0Tjlj6V2+uoLhpBF+7UHnn0rgfEyvNcqGgz&#10;GgBP4Gv5Dw2JeLxPtXFR62ikkvRI/V6VNQhZNv1dzw74oeDZ/F0byabbSAPICPNjI+Ydx+ferfgT&#10;4OeGrvT1TXoI5bm3UK6xzE/N13blwfbn09q9N1+xNxYSqlsHHl8KoGc+nNYWiaHNZXTT2q7YtoLo&#10;PvM2OQT3HNfbU85xEsA6UJcttu/3mUcHTlW52rlO88OaBp97BNHpkaupIjIj4XOMn0B4rpdLa28h&#10;QsSueqsuCDmsJra61WA2+o2slu0zMFh9eeOR3rtvAvhVboW2jafYmWQFU8pBlix7Y65yRXHUhWxU&#10;o003Kbdu/wCVz0KahRV3okcX8XrPSJ/Dcf28C3a2nBjnkkwAW9fr0/GvdP8Agl949stN+KlpoAvF&#10;QX1nc2wUynDHKuvbHUHqR6DJIU9l4X/4Jz658XPBl3YfEll0i2vYPkjmiEk6N2dQDhGU8jJqL9hL&#10;/gl98YP2afjknxI+J3xbsdYsNJhmTRbawhdWkLqyBpC2MEAtnsVbHO5gv9V+FHCGe4ShQxeOpum4&#10;7c2l4+m6001WqPy3inG5NVqVfY1FJtapa6+uz+8+5YzkdD0706mRDGeOOAKfX9GLY/Mwqxa/6s/7&#10;1V6sWv8Aqz/vUwK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v4UwuqfMxwM96dMwXknHFeP/ABz+LUUNiNJ0bzobmJyWkPBHJAxj6e3+PyHGnF+WcFZLUzHGPSK0&#10;jezk10XmellmX180xUaFLru+3meqXmt6fa28lw90mEznEgBzzx/SvNfGf7R8fhq6OnWejrK+3crr&#10;Nldp7EeuMj/OK4XwN8X5dUt38M+KdGS689iYHU4kD4PPvyP1JrgvGfiSO21V3eFGEYdDG7cFuRnA&#10;x09u4r+Z+N/H/HYnJsNieHq0aXtLqV1zSi01dNOPRO6cW/yv9xlXB9Knip08ZHmtt0T9LP8AQ+p9&#10;N+Jvhyext77ULwQNNbCVsAsqg99wHfitPR/Fei64GbT9QjlAIC7WBOPp+Br498P/ABTls4Yrcz+Z&#10;F91oZDgH68cjk/nWppnxcbSraS1gaSGNpPMC205TnGOfX6HsOa1yv6TLeIpLG0FyWtK11K9lrezV&#10;m79E0+ltniOBPdl7KTv02tv/AF1Z9cz6jaW0JuJpMIMZPpmrHnI8QcZwccd6+efhV8UNd8c6vb6Y&#10;utM0cEvmXM84HlgYwBwcg9QOeTyc17DP8QNNj8MT69ASBFIYRvTGXHfnGR3zX7twj4lZRxVlVbMY&#10;r2dKCesrXfKrzas3dRul2vezaPksyyLFZfXjRfvSfbz2+86Br2CN1geUKzjKhjgmuV8SfFnRdFmn&#10;t4mEskLDcA/DDIyM9jXinxR+Il7feIDNdajMpa2CL5cmFAPPA7H/AArz/wAXeOZZ7uO6sI/s/koq&#10;kKThiBjcR6+9fifF30kIUnVw+UUrShO15auSs1dKzSaeur6o+qyzgZ1eWeIldNdNr+p9YXvxd8Fa&#10;csH2jVFL3AGUVgWXPPPP0qbwr8TdA8U6lJptnMFkHMKu3zSDGSR7V8dy/ECXW7YfbZ13RfdOMfni&#10;jSfiXqmgalDqenapOktvkK0M5U4PbPpXgYL6TucSzeCxOFj9X5le1+blaV++qeqtvtsehPw9w7wz&#10;5Kj5+l9vI+5wwzye/epAcjNfOngX9sG0P9m6XrVreXUzsFublioUZ68AZOCPb/H6FsryG9gS4t2D&#10;RugZGDA5B+lf1PwfxvkHG2DlXyypzctuaL0cW1ez/wCBdXPzzNcnx2UVFDERte9n0diaiiivsDyg&#10;ooooAKZKQp5Pb0pzsEGSa+Vf+Cin/BR/wX+yP4Sn8O+Gb231DxldQsLezVty2i9C8mDlW5+UeoJ5&#10;xtOGIr08PTcps1o0qlaoow3Oi/bh/b/+F37IPhmW2uNQgvvFVzaO+kaUoLrvBwHl2n5UVhyMqW6K&#10;chiv4r/H74z+JPj/APEPU/iZ8QNaluLy+cvLJK2/aAMIqjjCgfKB0AHHYVifGH4t+N/jD4uuPiF4&#10;41me+vNRlMlzJNNuZjgjk9eg/AYFcXcXU+qhreMFFxgndyD6n2r5LF4qrjKl3oui/rqfTYXBQw8L&#10;LVvdmPfatEuoMEtz8oLKCcCuZ8XXn2pRLbxjzSeYxkn29q19b1K3tw9jp6J582UPcccZ9s8VtfBT&#10;9mf4l/HDWbiPSNNdNPtrfzdU1ecNHbWMIXczzOAdoAK/mPUVlKrTw9N1KjskdsaUpSSirs5Pw1Lq&#10;vjTU7fR7DTs3EkJaTzCAoXoWJ9P8K6yb4H+MbuFLiM2z2kDhpEs5CXXPbBGD1/T8K6XUvDnwX8Lf&#10;EPSfB/wa8a32uTCdLXU9UmsVtLVZpQn7qIMdzKrsU8wnDFdwwMV92fs5/slXXwnl1HXviBqOmaje&#10;TWf2extrezZTaqVIlY+YBkurY49D+HwnGHHWXcMYL29XWTV4x6y9Oh7eEy3EVZcj0/Q+LPhj8DvE&#10;PjrxFbeHfBmkPcag06+ZcQx/urboQXbhVB55JxX6+fsW+OvEXwN+HOg+APFGupqUWl2a2bSOSoiA&#10;csAn+yAzDtnGeMmvnnwNo/hv4cKPC/g/RLWwgPy/uYgrMc5ySOpyTyfU1ral4v1KaM6dDclYmkJc&#10;Z/ir+f8AMfGPiCtnFLE4NclOGqX8z/veVump7ceGsPLCulVd2+v+R9g+O/2pdEbxBZzaTrdxHpm6&#10;aGZIdu9pNuEYKPmAVh1GQSR6ZrsfAHjvwn41is/D+n69L9pmBkueWDPL1ZeQPTHTgV8DJ4huW2LD&#10;IPMjUBWJ5X6enNeo/AD4sXvhHXBcTSRLNPcRKbuVifJUn52A6HKjsM8D6V7vD/jPmWN4ji84UVRq&#10;Nc2/uqyulrom4r73dnn47hHD0cC1hr80Vptr66Pv+R97RkINuD7ZqO7uYrWCS5mbCIpLHBPAGe1c&#10;t4I+LPhnxpfyaTpMkhkhQHc6YV8gEgE9xk/kfSuh160k1DRLmzhUM0sDIFOPmyORzwM9Oa/sLDZl&#10;hcxwDxGBqKpGzs07ptdND8pqYepQqqnWTi+tz46/aR8cDxz44nvYJp/IiXyYxKRxgngY7c/zrxXx&#10;I8kd8GXDIOTk969H+Luj6noPii+s9WsltmaZ9qqc7gGIyDjocfz/AA8y1fcJQ0jY5+UdSa/zL4ix&#10;GY4zirGV8f8AxZVJc11br29LH9B5ZCjRwFOFH4Ulb7jN1e41S9tpINOgQOpwrSNkfXArn5bLxCJY&#10;1uLmJYxkzCOL7xPpXVyXsOm2kk7RjG3cSF6+9cnJ4oj1a/uNN00nzYU3SOyHCZyQSelZ4T2ji+WK&#10;sup0VNWUbnTvFn9qyh2tF09owVMYbzdwxnJPHXP4Y980tfH2Vg5lCpvHmEgHcD9eldHcx6hcaSd9&#10;zsleMMCvA/XpXLrbQeJY5Y9UiQyCXLxKfutk454yfw7mvVw0+f3pWtHTRfiYSTJbQiZ2KkZwNhPp&#10;j/CtiyFzNaBYF3DIAIPOaf4B+F3izxfrEfhfwXoc1/eyZ8m3iYbioGSewwBz+ddHpXw98V6Teslx&#10;pcsXlZ3n+64OOSMjrjpXq0sDXrwjWdOXsm2lJJ2drXs7W0vr6mLqQU+W6v2PoL9hz4PDT/Euk+M/&#10;E2lTyxXsDvpNxARshkjJDLKDnuMjB7ZwMgj7PhGB/wDXrxf9ivT9fsvhmsGq2cEVqhQWyRgZ3Bcs&#10;TjkE5ySeST2x83tQXHQ1/dXh3leFyrhTD06EeVSSk7qzu1rfvrt5WR+L8SYmpic2m5u/Lp939a+Y&#10;tFFFfcnghRRRQAUUUUAFFFFADJoy6sPUcV8y/tI+EPGUHiCW5vGaa0umZo5XkHzY5AAA6jjr7fj9&#10;Nux5Wua+JXw/tfiBoq6Tc3Hl7JNyTdSpwQcZ471+XeLPA0+O+FZ4Sg37aD5oK9k5Lo9GtVfXo/K5&#10;7/D2arKcwVWS916PS9l3R8LeJtMmWRrWNZNqDBPvXM3OgPMuxsgP97jJHtXvvxA+B+s+E7P+0L+y&#10;mdXlZVYJwSDgZxkZORj6H8PJtY0m9hunVFPyk4AXH1z/ACr/ADxzLKM64cx7wWPoulUWtn2ex+3Y&#10;DG4bG0+ajJNHAeKdHuLSHFmhJ4wCOv1qGys/KsizQbAQcKAM8V3cnhy71CBSlsZWbBUAZH4+nSuz&#10;+H37KfxA8bWSXK6KUgkAZZJmVF4HQfp+Ne/kOR53xDL6vgqEpyWvupv02OnEYzB4KHtK81FebSPH&#10;PCfgTVfFWrfZNB0m4uJiAR5aEkN2yeij3PFfaX7Mv7KUXw1MfirxWkMmpPH8kDwc2xBypVjznlu3&#10;fHHIPT/BD9nDQPhIgu4Z/OuplDXOR8qnbtKqPQgg8989OleoRIoGAOAMAV/Yvhj4S0OH4wzDNI3x&#10;Kd1H7Mezt1f5eZ+VcT8YSx98Ng3an1fV+XkgWPj5QAPQCnKuOTS0V+8qKR+f3YUUUVQgqxa/6s/7&#10;1V6sWv8Aqz/vUAV6KKKACiiigAooooAKKKKACiiigAooooAKKKKACiiigAooooAKKKKACiiigAoo&#10;ooAKKKKACl46/pSUE5oAKKKKACiiigAooooAKKKKACiiigAooooAKKKKACiiigAooooAKKKKACii&#10;igAooooAKKKKACiiigAooooAKKKKACiiigAooooAKKKKACiiigAooooAKKKKACiiigAooooAKKKK&#10;ACiiigAooooAKKKKACiiigAooooAKKKKACiiigAooooAKKKKACiiigAooooAKKKKACiiigAooooA&#10;KKKKACiiigAooooAKKKKACiiigAooooAKKKKACiiigAooooAKKKKACiiigApGYY4NRzzxwI8s0oR&#10;EXLMzYAHuTXkvxj/AGnfD3hLwfLqngnUIb28WTYFdSAgwfm56/8A1vevMzPOMvyjDSrYqoopJvzd&#10;uy3Z14TBYnG1VCjG7bt5L1fQ9cV8Hk/XNI0gzkP+tfEOpfttfEVdFudS/wCEkWGS5i2mJVX90yt9&#10;5DjgH06dfUmpfhP+3J400C6/tnxlqFzq1h9kwtq+FZ5MkhgSOAO+PQccAD4fD+KXDeIxEKPvq/Vp&#10;WS7uzv8Acj6Spwbm1OlKouV26d/TQ+3NynvS5B6GvNPgR+0h4T+OsE50TTrqzntoVklhucH5SSBg&#10;jvx+hr0hHGDkd6+/wWOwuYYeNfDzUoS2a2Pl8Rhq+FqulWjyyXQfUdxKsURctwASTnoMVJ1HHcVD&#10;cI/lEKRkj0z+ldU2+V2MVbqcb4m+K3h+xtZ7VkuGl3LGrKvytkjkEZwPevHPiDdeG78Sm/hNsSsk&#10;lqsHOCSOM5+bpxnHUnHWtP4lNdWd9exR6bIBan9+YoyvzDknuRxzXkXijVr+VPNE7DK/KVPQV/n1&#10;4teI+cZvmU8ux9KLjBuKXLZaSd229XbS1mtUmz9e4eyXD0Kaq0W031v5Jmdq2tvZXwNrdFGjwfl4&#10;KmsbWtfl1Kfz7m5Lyucs7MCW+tVNRutxa4lfcxHzMx6n3rzvxV4uvbDXorXTriLE2QI2OOe2DX4r&#10;gcvdd8kemp9s1GK5md5ca3aWy+UzAMT3PX6VBF4jgudwEx+UdCa4HWdO8S64iT287K6sRtJ4IPvW&#10;n4Z0jULLH2+/jkK/3UxuyK9GWX0KdLmc7vsXFp6WPRPCfi6bSo5JdLmYiaM+YuTtJ9cZ5rrPDXxT&#10;8XR6X/wiUmqbrFpPMZHOQj85bnufX6dsAeW2d+NJAXcUj7qPStvRLxdVn8pZVhjkA2yM2MN7+lZx&#10;xuZ4OnKGHqyjGScdJNXUt07bp9tiamGw9V3nFPrquq6m74t8TMJg7N5nACsO4zXPalrcjxlQM+5P&#10;Wna9exjAn2bogQW7NjvXKa7qRKLLHcZG8Yx/npXFhMJz2vubJRjojUh1KRYwxk+ZhhwMjNVn8QfZ&#10;ZlXy95zknNYHiHxNPpWntqEJOI1yyj5iR9Kx7Tx1p1+rEvsfGHDevp1r2aWXVJx5+W6NlK56Zpni&#10;ZZrqL7OcNvyoBxzX1z+yB4u1rUtHutB1WW48u3RHtvPGcA8EKe4xjjtivhPwj4jtobiK4ih8x4pd&#10;xLn5RgDA9a+g/gh+03rnhrxNp9lrVtBcWkkwG21hVCgbggBQMj9Pav07wjznCcJcZ0q2IryhCfuO&#10;KV4y5tFzO+lna2j+R8xxXl1XMcqnTpQTa1XdW7f8Oj7VibKZZ855p9VNNvotSso76FXVZFBVZE2s&#10;B6EdqtP901/oNCSlFNbH4M48rsxcj1FMZ8HIamu6opZ2AA6knFfBX/BTb/gq9ofwZtdQ+C/wF1eG&#10;78Rr+41TWYJFkisWPBSPGRJIpyGHRTkHJDLWVfEU6FPnmzahh516nJD/AIY6z/go1/wVN8J/sw2F&#10;58M/hjPBqni97bDyrNui08nGCdv3n2knGQQcc9cfi58U/iB48+Knju7+InjXxpd3V3fT+bJ577ic&#10;f7x9ABgcYAAwFAFPxr408ReM9fvda1a5nuLmV5JZ53JcuzHcxJPOTySax7uYWloBqc6uGibCRnJB&#10;PABP6/jXy2IxdXFTbe3RH1OHwVPDU0o79+5YutQuL4EiUqmMNt7ZHX05xVHVtV1K9ZtM8KxCR44S&#10;XkLgYYY4znBOcdzTbKOwvVeymhmeSRl2xoflQDJyx78E8fSv0T/4JS/8Ekf+F12un/HT45aXLZ+E&#10;FkL6TpRj2SauVZkMjc5SNWTGDgv1zjlrw1GVSdoq7LxNeGGp3lsedf8ABLH/AIJCa3+09fRfFr4u&#10;w3+k+D4ZMvJLCUn1OTr+5D4zECpBkGV3AryVYV9Wf8FO/wBlX4j3Xhzwh+zz+zNc6H4O8AaVA5u9&#10;HsLhonundmLC425Z4sFX2nksc/MRx97eJLzw78LvAn2HQrOCwgtbcQabZ2aCNIsDCoirwigDgDgY&#10;6dq+afiR4itPFEZvrqdp5kfEjSMCzsAOFJyR9f8A9VflnjLx7S4KyhYLCNPFVLSu1dJKSvdf133s&#10;n1cLYatmGYfWZr3I6JebW/yPij4Y/wDBOL4NeDbRdX1OO/1fVobwXd1cwXElvGGAO3aiHIUH5hkn&#10;kgEnqffJPiHLFZC31ZfNVBiMIoXaOnQD/OKteJNR1LTt01uGgDg+YUbG4Z6NjrzzXB+JL6MRGcfe&#10;29Aa/j/FcT57nddVcXiJzk73Tfuq/RLa3lY/UI4aml8K8jH8VX8V3q7XljcgIeVQjDD61mDUJ7dW&#10;mkxkDlhx0rPudQe01eSe9jZLdAP3jHhs+nrTL3Wl1y1YaRaysACCWXaOmec4OPwreOHk7e7p+CNk&#10;+hd03xBLOVuUL7C2CRzu967fwj4qEUqSLCpCsChk52kHrg8f/qrgPDcksaNFNbhCr/KO23sRXQWV&#10;4lrMskbhSvPytjnrxXPi6UHOyVrdi90fTPw38VeN9NnGq28c0UdqqmS7tlwiZxw2Oo5H0x9MehfE&#10;v9rCzl+Hhtra+fT752QyXURJBQfe2kYIJ7Y+noT4D8GPi7dnWzoXijxBPHp2rQPbXbRKp3bsKuRj&#10;oD2HsB0FYn7dFxpvhiSHSfDniyAW1nDHJcSwgqrr5fK+hGcnHtj1Ffs3CHEWY5Vw7Wjl+Ik6M3yS&#10;U2udTd2uWz0XLs97p9kfE5lltDEZjH28FzLVWvaytv8APoaPjHXZvEl4dVfUJJppn3SSu5YsT3Oe&#10;SaxU01bgCS5CBuSAwzivI/Dv7TPhvS/CUFlJoU0AtIHleZPnEwwTu45ySOnPUc8YHX+Bfjh4U+IO&#10;rHRdKSRLt4zLCjf8tEGMPjGQMnHJ/mK/Fs0yPO41quJqRbV23Lv38+p9Xh8Rh4xUEzX8R2DLYvCF&#10;BL4wAOTWTYaRaaXbtIsY3EfOdnX6nvXTPqFvd3QiNwnTIUfe49RWfrWnMbZhE4w6nOB0ryaVWcEq&#10;ctDrk00ZN0Y7y2DBwMHqR1rCttPgt72R4413P8zsEAPHv3rZ0rSwtptYt1yST6UTaOySm4hUHJ5G&#10;evvXoU6ipycEzLlW5rfCLx5cfDr4gaf4t098yW0u58pkEEEdDxx19ioIIIzX3l4B074VfGPwlo+s&#10;vbRak7WWDdRoEYZxlJAuMH6553f7VfB+k+CpLl7P7Pa3b3EyvIXhtWOCATg4HPGM+mfevp79gvw5&#10;rtvfXmoi81O0tUhVZLcwfuJm3EHk4KkdRxzgjPBB/o/wUzHF08e8mxFD2tCq29UmotJNvXTtfz21&#10;uj4fi7DUpYX63CfLOHbruraa97H0t4Y8J6B4Qszpvh7SorWFpGkdIx95j1J9T7mtSmR5zye1Pr+u&#10;aVOFKmoQVktEl0PyecpTk5Sd2FFFFaEhRRRQAUUUUAFFFFABgdcUhVW6gH60tFAFDW/D+k6/Yvpu&#10;rWSTwuQTG68ZHSvLPHP7KPhzXpg3h2f7EJHLTiTLc+owePp/9fPsVIUB5r5biLgzhriqFszw0ajW&#10;0rWkl2UlaSXlc78DmeOy6V8PUcfLp92xwvw3+BXhDwFoJ0ttOgu7iQEz3bwjc+ewJ5XH/wBf2HY2&#10;WmWdnGIbW2WNFGFRVwAPYVZUEDBpa9bLMmyzJ8LDD4OlGEIKySVtPXf7+upjicXiMXVdSrJyb11E&#10;CgDAFLgDoKKK9O1jmGYkEpOfl9KfRRSsAUUUUwCrFr/qz/vVXqxa/wCrP+9QBX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GJHIpaCQOppPYDifjd8RfDvw+8JSz+I4pZY72J4UigOGY7eec8Dkc/wAz&#10;xX58/EbXb3xHrt6dN1m4W3UnbEJcMFyRyOgx7fh2r7k/a1udEX4eSWOoaXHPcTbvscsjY8lwOo9e&#10;M8dK/P3x/qEtjfypo0iyXxUefGOQg7bvTpxX80+MeaYtZzSwsWnFLRK6ab7vr0a7LzP1TgfDUo4G&#10;dWzUm9+jt27djhvFHiDVgv8AwjciNMVw27d1jzzn8KzPFHjC7uZoh4WaVryVVVY1J2ouecg8dKn/&#10;AOEon0C81G78YWQR7lQsMkXzDABwD+Z/+vXAQ/FfSdA1O71yWyna3khPlOYDkMO2Pqcf/W4r85wu&#10;Fqzjd7y38kr7f11R9fKvGLtc+hvgb+0x4x+Cup2V34c1uNbhjtvLeSNWF0M52N7Z7j19a/SX4E/E&#10;e7+LHwu0zx3faQ1lLexfPC2cEr8pYHuCQSMZx0PIIH4j/Bvx/q2vfECXUNc0aW18yHdbTs2du88r&#10;joP84xX6yf8ABOjx3qfif4LNoGqieWXR7x0+1zDIlWQlwAcckdMc4GO2AP2zwzzDGYfMJZdWqNw5&#10;W4x3Sat16aXufE8Z4KhLCRxMYrmTV35O/wDwD6HXoPpVbUryGztJLm4nSJI1JaSRsKPc1YHCY9qo&#10;a/o9rr+kT6PdxhknQrg+vav2fFuvHCzdBXnZ2T0TdtL/ADPzakoOa59r6+h4P8RvHVvfxSG5SJ7g&#10;sTJsU7ZAR3ycEZPcduteH+ItekAEOxWReqkZGa9P+IPhR/DF1c2008ro0hBZlJGQcYyR1xzXkXiF&#10;mhuJVjztDcD2r/LnjvHZ1juJaizSPLUje8dNNerW99Hr9x+9ZJh8NDCp0XddGcj4xkuJUkmt7iOF&#10;GGZIyeBXI6R4PtLx0v5bmOd4ZS37shgDx1PWtn4iPfTL9ktIA0bg7znBqt4I8OT6LochcNG8shdk&#10;ZicD6f8A1q5cPJ0cFzKVm+h67Xv2sPn1G3tpCkkig7tobOBnFZtz4hEFztQkjAGUOef6Vy/xXsL+&#10;81a2l0/UHtXRmEcka5YMRjvx04z7mrXhnQtRtNOhTU5VefjzJEzl/cjt+fevTjg6EMNGq5Xb6dTS&#10;92dQLy61IKkUL5CkgAZ46n69609Nu9Qs7ZY5H2BSCMjGay9G+0aferNBuBXpx39a61NMk1jTWtbK&#10;5WOSX5S7NtwT3z2NeViZwg1G2hTdkeffEX4nS2t3JptvEhkTG+XdkH6YrznWPi3fabctNqhYWQ+c&#10;jd93HJOfT3r2LUfhF4Y8P20l/rzG7uxyFY/u92c8gdR+lePeMvh5bzahNcXDvKZZmwpYhFBJOAM4&#10;AGcCvqMknk1SHJbRdbb+hxOninLnk9OxEvx/8JeIfDZ1PQ75p33hXtpFMcgGSOQfXtn/APX0Gl+G&#10;/DsWmJcw72adA0su9iScdck15xqPw30fwTrDHRNKjinnDTSbIfkk4wc+hx9a6G88SXmjwWmkWljN&#10;J5sXySR8qoAHBPb9a9vF4DDJKOBk7N31a2+XbU6oTe7R3Gj3MemxNbWcrbQMjccV7L+xb4fuviB8&#10;ZtPggG9LSTz5RJkqFUjJ49yB6cgZ5APzZoWtPqjRwWzBncfOu/le+K+xP+CePhXwt4d1u78f+PPE&#10;dtphs4kOnC8vEh3lg3m/eIOABknjAJzxnPv+H2Qf2lxrhKdRXtNSfTSOr/L77LqeRxBjfquT1pp6&#10;8rS9Xp+v6n3XCoVBsxgDgL29qSWdIomklYKqjLMTgAVyfjr42fCv4a+EJ/HHjHxvp9pptspLym4V&#10;mYghdqqDuZtxAwBwevevy4/4KNf8Fk9Y+JsF/wDCn9m7U207w7uEN5qZLxXl+N2CAODHE3Tbklx9&#10;4AMVH93V8VSoR1evY/CsLgq2KnaKsur7Hov/AAVF/wCCvtz4K13UP2d/2cdYgaVITDr/AIkicgxl&#10;gR5cDg4OQQRIpB4GMhufyx8Wv4s1XUpbu+lZ55GEsjMe7HODnn/9dZ3je/8AF6a7Fq0h+2PeQb7i&#10;RpNzYbGWzzuPVsck8+vNnWNSvY4y8dvClwy/uCDyw2+gPHFeDi3UxElJs+rwVClhqbhb/gmY9xa6&#10;GmLq6Zrt8kxRjk+ox+dc5deJTHdPYWKeffycwW0OGWNRjc0h7fj6VkeMtZ/sWeKO6vidQugpW0tX&#10;KyEEd5OSoyOmMnPvXuf7AX7GvjP9rXx9baZd2Q0zwxYTCfxDqEKcqmSfKUnlncBhu6Lkk5OFbyc0&#10;zPL8gy6eNxs1GEFdtnZBVMVNU6aPrn/gi1/wTU/4aBvrf4/fF3T/ADvCel3ebe1vYty6zdq43cMp&#10;WS3BDIw+6SdvIDAfsxb2ui+EdBisrW1jtLKxgCRxRLhY41GAoHsAABXl37KnhCw+GXw00zwB4I0K&#10;K20XTIhDDCh2qihQA2e5OBk+veofj78WrXa3hLRLzcet06EEfQHPP/6x61yLjzJsFwXHPZpwjON4&#10;qWjba0Xn5221Pn8Tl+KxmbvDJ3s+nRHG/GDxb4g+LvipPDHheKRlL+WgjyQBnrx061jfFD4UXXw6&#10;0orrl+ssjwbkaCAs5JU8ZBx97aMn1P4+0fAP4Y2vhbRU8RX0W/UL5d5Z15jQ9vYn/PcV1virw1Br&#10;Gj3Vt5MDSTx7d1ym5QMg9Pb2x0r87xvhO+Ncnq5tm0r4ysuaF7uMI2uo8qcbt6X1VvM9ShxCsqxU&#10;cPQX7uOj7t9767H5zeI9SulikibKOeMVhQWkcluWuiGY5xkdq+k/iJ+xv4pjsdS8R2W2QRyGVgMD&#10;euCWYKOFAPb6dOK+eNatG0m1YrCTt4AxjH1r+Uc74XzvhSvDD5hRdNzu43XxJOza/wCH6n6rgcxw&#10;WZwcsPNStvboeffEnQpNVjXT7RzF828sPQHpyemBVbwpqdla3smhtblWUjY5XAkOOSM11dxZ2+pX&#10;X2gqRlcMc9azb/w5YpqJv4LdfNChfM2HKgU6OKpvDewn6/M3cG3dDbwRwSeYA2Tzgio97z4IQlVG&#10;cDvVy702dxu3FgM/NjJxXsv7Ov7PPh/4tWi2Z1SWK5ICTb1yMFj8yr/FxjuMFvpXfk+V4vO8UsNh&#10;FzVHsrpX++xz4rF0sFRdSq7RRW/ZW8EeGfiJ4nTw/qU9zb3rMTZtEmYywBOGB/P8D613f/BQP9mr&#10;wJpHwsg8aalZXsuqXzR21+0U2+LeVwSwIJC8YByAMKOnT2H9lb9nJPg/rN/Pr2gGa8fYbLU+gVNp&#10;DJgH5T06dcc4NexeNPB2k+PfC194T1yMvaahbtDLtHzKCOqn1HUGv6t4I8M6K4IlSxlGMcVNtptO&#10;8ZJvlvf7W+q0s+p+Y5zxK/7bjOjJumrX10d97W6baPsfhB4w8FalDod3YzeKJY4Y7cmK3k5bYOgy&#10;3OMe/esDyNV+H1rbaxoWv3Et5JbLHJF5mMwkqSAc8AEA9ex7Gv0Z/aM/4JX+J7rVI9V+G1sniB5/&#10;3bm8uFtzGpA+8M7SMjr2B6HknznRP+CVnxz1fxJLYHw1Z2U0Y+zTanqFxiHYxBDKq538AcgZxge1&#10;eKuC8/hiHQnQlrp1afz2/Gx6X9t4GdL2iqL9fu3PJP2dNevZ/HVjo2teJbdWvYfLt0Gnl3dnwMM+&#10;RnnuRnnsMkfTfxL+BPiT4f6tDp+vBI47mJXjmUMQqsQMNx8rc8g8jIz1r6Z/Zq/Ym+E37Pvh2FP+&#10;EbsNX1wNul1u709PMAzkKgO7YB7eg5wFA9R8ReCPDPi1reTxFo8N2bV90Pmrnaf69/6Yr0M08B8B&#10;m+B55VOTEXjZ68qS3TS307dkcFLjaph8RyqN6evq+zPiDw9+zB418U6JJqvhSwkuDDcNFNG67COO&#10;CM9Qf074qTwl+y58QLz4h6bompaZcWUVw5dbiW1cIAp7kA7c5HB7nHXAP3Xa6dbWYzb2saHABZYw&#10;C2BgZI61N5WTkoK78H4AcJ4atSqynJyg032lZ9t1frq9fuMKnHOYzUoxikmnbuv0dvQ57wb4B0Tw&#10;9p0CyaZaG8S3WOaaKzVAxAAyF6AnHOMA4HbFb1np9lYxeVZ2scSZPyIgA/KpNhHQU5QQMGv3LD4a&#10;jh4KFONkv6/4c+Lq1alWXNN3YBQDkUtFFdJkFFFFABRRRQAUUUUAFFFFABRRRQAUUUUAFFFFABRR&#10;RQAUUUUAFFFFABVi1/1Z/wB6q9WLX/Vn/eoAr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j4x0pa&#10;R+n40nsNbnKfFvwL4b8deEbmz8R2DTrbwySwGNyrK204xj3A46V+eXjzRTpWpz2mm6UDczuf3bHG&#10;VGcE9+K/TRkVwVdcgjBBr5S/ae+CbaJ4n1T4jXOoxulz81rbxxkNHnghj0xgcY9/TJ/B/GvIXWy+&#10;lmtFJOm7TaSvy9232tZLzPvOC8zVCtPC1HpLWK6X7fr8j4Q+K2iahcyH7dGgRSCY4iSS3p/noKz5&#10;Pg8fG2ivYxBYmuIcRPggZ7ZODgZxzXqHifwkLrWIHuIWkEbtIygZJ+tW/B9jfai1xpI0iW0lgkEk&#10;BkQqXQjoAfwP0Ir8T4Tz2jjoeyS+LRb+p9vmWHqRj7Vbrc8j8MeH9f8A7ZtdMsfCT2V9pMqreRPb&#10;7jKcAgjj7p7EjnPbNfrt+zbpmrWPwU8Ox+IPD9vpl+dORr2yggEYSQ9cgAcnqcjPODkgmvkb4A65&#10;4X8HfFXSPFPiFWt7i3fyZrhIw3mRHIIYfxdSR6YOOa+t/Gf7Rnwd+HNrbTeJvHVpbfakVreBW3SF&#10;Su4HaOQMflkeor+gvDXDYbBUsTja9dXvazsrR3u7vR9PlfW+nwvFeOnjY0qFOnpu999renU708Lg&#10;nt1qNsY5Ga85sP2tv2f9Ti86D4l2WOwdWBz+I/z+BxZP7TXwN2b0+JGnOBySsjED8h/nIr9R/tbL&#10;JK6rw/8AAl/mfGKhX25X9zPMP2gNOvrfx68MyulvMN8U0gbYODnknk/K3p0I7ZryLxPp0YUyeagZ&#10;Puqoznpzz9a95+MH7QHwv8Z+Dbqw8GeIUuryCRSCsJCqDxjLDBPIGB+uK8K1gvqlsbpLnLKMsCTl&#10;h+P+eK/zq8cMmy3J+PK1TDVva+3/AHl1tHmbXJdN3s1fZWTS6H7RwpiK+IyuHtI8vL7vrbr5XOL8&#10;QaQZLdpLcZfGcnoKw7dpvsfkiQsYv9Yc9a7FreR/lBG3rjFMsNH0O3W9a908TSTW5S3VjwjEj5/q&#10;Mfzr83wdWM37OpJJau78l+uy8z6mUuVXtc8x1bSLTUpzJcRK43Aj2wataHpb307WdrGWZepx0+tb&#10;mq+HIbJshhgn+I1d8LKmlSiTyl2sefcV6EsYnR91lu/LdGIunyW7bryMoVPzAnH/AOupX8aeH/D+&#10;pWlhqF6kL39wkFupJOZGB2A4+7nBwTxwasftO3uneCfAM3j2yDyW4VBOtsV3RsSAGG4gZBI4zzj8&#10;D8J+OfFPifxnqTx6nfahe2aP/o73E2x2TdvBZVOMhuB1AAwOMV9/wn4f4jiuEqs6ijTjo2tdelvz&#10;Pm834jpZZFLkvJn2l45+IXw+161M1p8SdHkuI5XjltINRTfvGBtZc5ByVGMdTjrXBXGs6ST5tvqU&#10;EnG4FZAQwwDx68EH8a+Qrv4dz+bJdWOn3g8xyXJG4gnnqep5/nVW6+H+sQRr5RuoQcEKHYHI+h9h&#10;+npX6DS8II4SPLSxV15xX6M8SHG056So/j/wD6r1HU45rpy6xs3ltu80A4GOtc9rvjHRtMtorJ7y&#10;NZJk3QoW5IyRnHXrXzB4vv8AxdoelfPd3OM4xJKfu4Pr7VwsvxB8T6qyyajq1zIygqoklJxz0619&#10;DgPCyCklWr8yXaNvxuyq/GEklGnSs33Z93fAhdEl+IVnq+tavpcVit5GJpr7VUt4UcksCz/wjCkk&#10;9gDXBft8ftf2XjP49eILXwe0U9ta3Qs7Sa0QxwiOFVj+RcDb8wbIAA618f6j8ffFugai+j6HJ9qe&#10;eIQs8sxyckZ28cYBPPJ+nGPqr9lb9lnSfij8Obf4keJfCvkX92k8Kw3U7qksLqwW42lSG++pXHB2&#10;A+pf6yvleScBZT9cxcnyyktXa+zSWlm7K7MJVMxz2ooQVml/keJ+Pvjv8Ro/Dtp4f03xBd/ZZQCL&#10;YXDMqyMDyvPHUc+h9OtTQv2dfjJrWkT+M/E9gdPsoV3TPqzSQFDlcFwRkKQep/ukYzxX034c/Yr+&#10;Evhv4mN4f1/RptYtktld21He0QiYbTtKkYOQSG5IO7GMAL75e+FfBtron9nLpUJsLcDbAW3AqvO0&#10;hs5Ht6cdOK8PO/GTL8sdKngIOblq21sulvM9LA8NVJxftnY/ObRfh74l07To/F0tvdSacbpLWCaR&#10;9gkeQHydqsMuGHzcdiD0INcz8Uf+Eu8OTs994Tu0ubsm3tAYCqDaGDPv9Dng55GTX6VWdl4M8R2C&#10;yR6Dp91awyiWFBCriNh0YDHBGSB3FcX8YvhP8OPi9e2WneN7a5ms47gMBaN5ci7SMru54IOMYx3w&#10;cDEZd44Rq4rlxWFcY63ad2l00/M6q3DEfZ2pz1Pi/wDYn/YZ8aftKfE2LUvEVw0OiRSCTVtYjT5U&#10;weYUZsjceg4OcHg4bH67fB34c+BPgj4LtvAfw98OQadYWyjb5YO6Z8Dc7HPJJGfQduOK4rwPZeFP&#10;AvhC28NeAdEt9OsLWBfItYVC8AcE9yeOp5rcj8ZyyRKVOH2/dx3r8B8RuP8APuPMXKMr08MtI0/T&#10;Zy7v8F0PTwOUUMDTsld9z6BsPizbeGvh7b2mn+JLmTU75/J+yx4CxRcZ6ep7jkdMc1leHb3SNO1I&#10;anqknnzJJ5zRPz5rg5CD257143p3jTe+7z/nXHIb7v8AhXvn7M/ga11+zTxzrkKzQ29wA8U3ATHc&#10;qfvA8c135FjuKOOs6wOWUopRoRilzczhCMbc1RptttvV7Lptc8nH4XBZRhqmIk37zfZNt7L5bf8A&#10;BPTfhh8R/G/jHXkluvDU8OmzwZ854WWKDuoXPLErzn0I7MDXpkkSTxeVKuVPUGorO5s7uLdayKyr&#10;xlT+NTpgEBenav8AQLIMBisuy2NHEYl4iXWbSV/RLZeV39x+OY2tTxGIcoU1TXZX/XqJNaQ3EBtZ&#10;o1aN12urc5HpXz3+0h+x9pviPTn1v4b2NvbXiktNA8ojg2Bew7Hj6frn6JqOWNJMo6gg9Qe9c/FH&#10;CeScW5bLB5hSUl0lZc0X3i+jNcszTGZXiFVw8rd10fqup+Xet+FbjSp2sZWAeLIZ1Bw2SQCCQMjg&#10;1Sg8HeItQtJdSjsjJb26kSyiQBeQcDnGTxmvuT40/sw6Nrsjax4WsViW5kC3tmkYwwznKccHP4dM&#10;DgA8pafsXajJ4Zg09NQSGQ3Ae4h2lTtyQyk5wTtxz3/DLfx7j/BTizA5nUo0qftYJNpppf4dXvvr&#10;10a8z9YocY5VWw8Zylytu1mfJUuiXJiitoICZQo3ICfTr+X8q+n/ANhfwFfS3txqU95EYbYRO0UU&#10;rRvG5yQTt69G4PY/ge68A/sV+G/BviceI59Z+1i3ulksrWa2DIEx91ueSD0I+tew+F/B3h7wnbG0&#10;0PSooFLHcyIAW5zycc//AFh6Cv1Hwy8HcyyHM4ZjmbUZRbtBO/TR3Ts9e6Pm+IuLcLi8LLD4a7vb&#10;Xb1NONCBkYyakAwOaAAOgor+lkj85Eddy7ab5XIIA47U+ihpMBMfLgnt1oVdveloosFwooopgFFF&#10;FABRRRQAUUUUAFFFFABRRRQAUUUUAFFFFABRRRQAUUUUAFFFFABRRRQAUUUUAFWLX/Vn/eqvVi1/&#10;1Z/3qAK9FFFABRRRQAUUUUAFFFFABRRRQAUUUUAFFFFABRRRQAUUUUAFFFFABRRRQAUUUqru70AJ&#10;RQRg4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Jwua8V/az0XUdS8NQ2tpcGO&#10;JdzlC4wxyMk/5/8Ar+1455rH8T+FdK8TWottTthKinIBHXtXwviNw3jOKuEcTl2Fny1JpWbbS0ad&#10;m1fTTY9bJcdTy7MqdeavFbnzx8A/2ZdD8QTHWPiB4Z+0xBR5CyOVKk8jIHXn/wCv7ezah8LPgb4e&#10;nttd1Xwnotm9hFtt7iYLHsXgc5OD94DJz97Hc1nfFu08S6D8GdQt/A2mSm/ltwubYHei/wATDvwB&#10;7/Tmvzz+Is3jG01SQav4hvJTNkCGeRmz945O48nLOfqzepz+dZLhcp8L8hw2XywirVZR55Taitb6&#10;a8t9O3Toe3jcVjc9xM68arjFOyim9Fb16/j+f0B+1d4o/ZwsNQF/8PdfW41IsxuLLS03w/Xf0HPY&#10;HqT2HHyn4r8Va34g1P7fAhjikdQFZMv6c5z6YFdR8Lfh14j+Id+NI8MaLeapfAjzSvOATgE4+Vfx&#10;xX1L8Kf+Cc8Hk2+o/FLWVjYxZNnY8urH1dgR09uo5yMg+FSwmfcY4+dfB4dU4S3t7sV6tvV97fcK&#10;dSOEoKFWp+rPkzwnoHjXX4SLOwmw6kbRnp7D8P1r1vwd+y78YtbijFh4c1BwV3M1xGUB52jlsDrx&#10;+B9Dj7k8EfCD4dfDyyW08JeFba1woHmeWGkOMdWPJOQDXSxxKuFUABQMAe1feZf4WUVaeNrtvtHb&#10;73/kefLOnBWpw+//AIH+Z8T6d+xN8c41M9nZ29u5wMS3i4bn2J6dfwOOdu7E1n9mL9sVPG9vLYeF&#10;4DZ+XHEYYLyNYgvGSzA/j69cZAGfvTaUfJIPHpSiFSOccjnjrXpYjwo4TxaSrQcrd+V7+sQo8SZl&#10;h3eFvx/zPmPTv2QviRLpSXF/dadDdC3PmQwSFgG/uggAcYxn3HTJK8B48+FXjT4fzyHUNJmYocv5&#10;EZcKPUkCvtsxKMHjjrkV4b+1V4jl8PswtWwZLHb976/p+NfmPHHgVwDgMnli8PGdKUWtVJv8HddO&#10;lj3sq4wzitifZ1LST8rHx74n+IfhK1mntZdS82a3CGWCCFncbjgAAA55HT6eor2/4PfsdeP/ABlp&#10;lvrni5G0C3ngWVYbhA8wyAdrLkbTg89eRXVfsdfs9fDTxBpg+KXifwla3uqQX7tZzXEe4RsRktg8&#10;EjIxnocHn5SPppYwRt7AVz8BeAnCuJyyjj8y56nOuZR5rKz25uWz+5rzOnOONcdTk6GGSi1o3a+v&#10;l/wTwf4Xfsm6Qr6jafFPw3a6nYyF44bW6YlHX7rbkHBVgehz9z6E9xpX7KP7N+h2f2LSvgd4YgiA&#10;wQuiwk4wQOSCcjJ/PPWvQhGFB2nrTiMjFfvvDnCORcLZasFgKSUU27tJttu+rtr2XZWR8Tj80xmZ&#10;V/a1pa6adFbsec337KP7N+qRNb33wR8NMjZyBpUa/qoyPT6Aegrzv4l/8Exv2WvHemXEWkeCV0W6&#10;eJhbzWEzBY32sAdjZGMkHA/ujHG4N9EeX707HGMA/UV69XK8vxCtUpRfyRyxxFam7xkz8Xv2i/2O&#10;/Fvwk8TPpPiTww6xh8RTm3zHOBnDBuhyFJ/A9wceF6r+zb4Fubxp5/D/ANjZ87xCD5Zz329uf5/Q&#10;D+gfWPDeheIIPs2uaRbXkf8Adu7dZABxkDcD6A14h8Zv+CeX7PPxQSW7tdB/sG9k+ZrrS+FdsEHd&#10;G2VIPHTHKj1bPxWN4PxtOTng6t+yej+/b8j2qGb0JNe1jZ91qfjH42/4JCQXPgq5+NXwI+P3h7xm&#10;mk2n27WPC1ysljeW6qNzxoHb96owuCNrEFshSmW93/ZP8V+JfF3gmO6vfAUOhaZDbImipFdCTzk5&#10;BGBjbjAzweWIzkEV1v7TX7IvjH9njx7J4ctLqPUoRD51reW/DPEQckqTkc5U9AdrfWrngPQ7PRPB&#10;1tY6YqRiGMM8SRhRGxPPA4Hv1r+ffGHOY4vK1ga1NKtTlZ63tbdrXfTW7lo9D9H4WVVVHO94yV07&#10;Wv8A18hupwHxPqwsry/W0uEiIjt8gPvB4YHjKkdsHoc1ztnaeKbDSxZeL9Tja5W6lDsmAsiFvkPH&#10;fHXGBxxUU9jLq3jEeI9RuSs9jvhVMfI4P8XPcYrO8c3d1psN3qq6hGjMBgzMcDHcY61+TYKGBrYe&#10;OF5bTstez7K/f16+R9lJThLmvoa1nqyeGPOaCFIzdDAKjrnoAO3/ANeq76VLYeHTp120aaxJMZGm&#10;Y79sbHIBx3/z7VyVze+KPEq27WuoxJYR2xE7NGd5J5XbjIOehJxx9aisdcj0a+a1v9TeaWcKiR8t&#10;sxwMAdc8eo+ldywNSOHtF3ku33Wf9WJ5vfuz0zQtfmt9PInuCZAvzsTz6cj3NSeH9W1XX5ruSJXg&#10;XCqs2cbsHsP61xnhvVL6LUVmeEKrRMr785XP0745rp/D7app6y6ioea3lYAkPkccccV89i8JGmpS&#10;SXM7CfxpdDqvD840mXddSNNKBgu2N20GvUvDHx48R6bp9xpNtrc4guYBFLFu6gHj6Yx29s14nZan&#10;cX1wx+ztEyPhM9/f6VtWEzxsDKRu/i25ryFWx2BqOph6sqcmrPlk1dNWtp0s2vmFWhQrpKcU0u59&#10;U/DP9ou7sLqM69fXTI8nyiMnaDs9B045/Anr1+hfhhrt74n019duLiQxzMBDE8eAqjuD3zkZ9/wr&#10;41+BfxF0/wAE6gmqXuhw6gdigJcAnyyP4lxjn1z/APXr6V+EHxj8F3eqSwf2jHYpdlWt7VpCUUnO&#10;ck9OQPT8a/ovwQ4xviaeHzLM1OTcl7Od4yi3s+dvlmnqkujaerPzfi7KeWMp0KFtnzKzv3Vt1/ke&#10;wU1lJOQKbFcpMoeNlZSAQynIOe49qkByM1/Xt1I/MdUM2t6U5Rgc9e9LRTSsDdxrKScgU6iihKwX&#10;uFFFFMQUUUUAFFFFABRRRQAUUUUAFFFFABRRRQAUUUUAFFFFABRRRQAUUUUAFFFFABRRRQAUUUUA&#10;FFFFABRRRQAVYtf9Wf8AeqvVi1/1Z/3qAK9FFFABRRRQAUUUUAFFFFABRRRQAUUUUAFFFFABRRRQ&#10;AUUUUAFFFFABRRRQAUZI6G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gjnFPpGGQaTQ0yjroP9j3YU4JtnGf8AgJ/z/Wvia0+Cw+NXxXl8N3cyx+aHAmKH5AM88en4fgcC&#10;vt3VF3abcKe8Dj/x0187fs42UUnxmurluscEpUD+EkY/L/PNfmnG+Bo5jm2XYarrGU3dXtordj3s&#10;pqyo4evUjukevfBP4JeEPgl4ZTw94atFMjYa6vCuHnfABY+gOOnb8q7MoF4RcfSnBwTilr9DwuFw&#10;+Dw8aNCKjGOiS6HiTqTqTcpu7YgUY6UoAHQUUV0WRmGAeoooopgNkGcV87/tjQiG6ikhLN50ALnd&#10;905x/h/np9EsQBj1rwT9tZANP0647iOQcjPcf5/yK/PvE1KPCGIqP7Nn+KX6nsZF/wAjGC73/I1/&#10;2MjKPhzco33FvCE59sn+f9cDkn2NCema8a/YvkkPw4uAF4+15zjGfl69f6dup5C+ypjFerwRLm4U&#10;wb7wRhmumYVV5jqKKK+sPOCiijpQAEgdTXNfFj4leGfhF4B1X4i+L9SS00/SrQzXErtgdgBxySSQ&#10;AACcngE8V0M88UUZkkcKq8lmOAB6n2r8gP8AguB/wUCHxA18fs5/C3WAmk6JcltXuFPFxcgFcDsQ&#10;ASOPUg9wOPGYhUKLa3e3qdmCwrxVdR6Lf0PR9Q/aQ0n48ald/EzRb2PUoNQupEWXacAp8pXB54wB&#10;2HHHBFc7qGtRzXzNBEkIkX5wgwp9K+aP2I/jP4N0f4e23w81a3tNL1S5MtwrzXKs1+jOzbgQ2UIz&#10;9w8kEHkdPc9duBb6ds0+QlEyNyDcEH8zX+fnH2XY3CcV4mnXcrTm5JvrdvVeR+/5PKhPA03Ttokt&#10;Olh2vXMVjMLm3iDI5yy8gA1yHiTR7jxDZfahqeyTaSFTlQcjtjnHH611Ec9ld6K1zJll8rI3Hviu&#10;I8Xa8NF0GaWZ0ZArLboFxvJHqPw4/lXjZZTqSqqMfiT3PUm9BNP1q106E6ZHcqZLYASRRKAT+BPA&#10;AH86x/Dd29h4paaSzklllnY+YuD5asMAAZ6Djp71x2pWEzWtr4j0omGd9qyvux8p4IPbFeiaPZW9&#10;np8d5A6GVoxi4iJ5A9CDjGa+0fs8ql7SD5r7+RwzhKrozQ0n7frOsPFZ2uI8MHErAEH259K9L0m1&#10;j0rTLbSgWG+P5VU5ycZP+fauW8DeCtU8R3D6/p0kR3lVz2LjGSf1r0LVNGmsbJXihzLGCQq59OcV&#10;+f59i6LxKpQa63t3NoJ21OIj0/UNF8Szar/aAa2uHULCVPynkHnpyTXY6XFPPFE7I27rxUaaKLq2&#10;VpoSc4PzjBFa1goQRwRowkIxkjjH+f614mKxXtYrutPuNkkdb4SuxbG2ilh3M0iqwOPnOeB/SvqX&#10;4Y/CLwik9teS2Mss95HiZopA0SocNgrjsVA+ueuMjyj9nj4WaDrrpr3iCJIjbTxPGbicAKM4J2YO&#10;8Z2+h96+stA8N6boEQWws0i38sIz8vJzkenPb3r+hvA3w6li0s4xkac4SacU/ecUr6rSyb9dF53R&#10;+b8Y55GlL6vRbUuttOxesbOKxtUs7ZNscShY19ABxVhfu0kfenV/Y0IqKsj8rbfUKKKKsQUUUUAF&#10;FFFABRRRQAUUUUAFFFFABRRRQAUUUUAFFFFABRRRQAUUUUAFFFFABRRRQAUUUUAFFFFABRRRQAUU&#10;UUAFFFFABVi1/wBWf96q9WLX/Vn/AHqAK9FFFABRRRQAUUUUAFFFFABRRRQAUUUUAFFFFABRRRQA&#10;UUUUAFFFFABRRQOvNABRQeTn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EZGKKRjhSaAW5W1VM2MqJ1MbAZPtXg37N2+P4samCORBJuz1xuGe/qP/rHrXvk7KYm3NxtOa+a&#10;fh1428OfDr4v6tq/iXUktrGMSq87cjOTgAAE84Hr9cV8FxXUpYfOstr1HaKnK7ey06ntZbTnVwte&#10;EVdtI+mk+8KfWL4O8ceF/HekLr/hTWob21dioeI/dIPQg8j16cg55GDWwrjHLV9xSq06tNTg009U&#10;1qjyZwnCTjJWa6MdRRQSB1rUzCmlyCRxUGp6jBplpJfXMm2OJdzGsuPxppEkiwtdLHLIMxJN8mfx&#10;P+ea83F5tl2CrKjXqxjJ7JvVm1OhWqxcoxbRstMjP5Qddw5K7ucV4F+25qNsukadApG7L7iB156f&#10;qfz+ubXxL+KviLQvETXVrcrGfJaNkiyVx655Gf8AH8/A/jR8Uv7U0aztbq9LNFvLsxO4sT1J59v8&#10;9P5s458ZsizvC4zIMLGSqrmV5JWfK4tW82rvysfb5Rwxi8POnjJu8dNvNM+kP2MRIvwvkZsbW1B8&#10;DJPRFH+H+cV7DH3r4Q+B/wC0br/gXTf7N0a+PkySgyRBuh7Hoc8fngfj9TfDz9oHQ/Et3b6Nqk0c&#10;c80G7z1cBA3908+nOelfX+GninwpjcDhsknUdPEQjGNpKyb7RexxZ5w7mNKc8XGPNCTb03SPS6KZ&#10;HNG65Vvfr2pwZT0NfuqaZ8eLQ3Q/SmSNtPJxXlH7Yf7U/g39k34Oah8RvFV6gnETR6Zak/NPMcgD&#10;HcDrjuAewJEVKsKUHKWyNKdKdWahBXbPB/8AgrF/wUS079l/wHcfCvwLqajxdrFnt86GcbtPjYjJ&#10;IAPzFScDjAIPOQG/Cjx94gvfFOqXWrtdF5Z7gsJGySq54b8hXof7Rfxo8Z/tAfErU/iR4w1Z7i6v&#10;rmSQbmJVQWyAATx1/r1Jrz+z09xcRSXXEMQDyYGBgY4/px7V8tXxMsRV53t09D67DYVYWjyLfr6l&#10;XwdeXPhGa31q1iDX/no0LH5CvJIwc5AyATgg1+lfhWOdfB9ncal5PmPAJLgRuCqNwcDkg4HUg+9f&#10;Hn7JP7JXif8Aa++PWkeCNEtJY7bUb5DdXEeFW3hXLPIWIwpCI+CerADk8H9ul/YA8HaP4P8AD2h6&#10;DqMMl3pTJ/aF5q1ml016pA8wbioI5+62MgAghs8fmnHvAWN41w9OWEsnTe9tWnbZ3W29n2PcyniD&#10;CZNUca7fvfcvX8j4JvtC1DT1+y6xZ3FsbqJZYUdCu+NuQ3PYiuf0/wCDOv8AxS8cG20gwJpmmWzX&#10;upsHXMUKfecqxwx7Y9B0r3z9ufwR4l8O/GjUvN8PG0091hNlLbAlDboioMcnbg8EZ9M9a881D9lf&#10;42xfBp/jnp1oI9JMC/afmdJmiZjkqoHzLwO/8XPv+G0OFMflefYmjClKrChzc1tHaP2n276dNu59&#10;xDNsPXwVKq5qLqWtfu+m+/6nm954d8O2Vk9nJZxyIYzHEABt28dvfNSW/gXXbTwbFq9vYAWomMNu&#10;FwETPGMDnjH0969c/ZH+By/FXx60mtWKywaTapcSxsN6uWYoFYZwCTg8ngA8EZx9P6V8CrS+0yGw&#10;t9GT7HM5EEENnvjZt5BGMYOVHJ6cnOe/i4vA8R040XhsM63tLvR2sk0tb9W9EOtmeCozcJys1b8V&#10;f8j57+Avwp1TRPhQfE1/EY45rsraB4wDKmM7h3xx1reOgtqt1JHE0avHbvKEfIL7RnauAecZr6t8&#10;YfCDTfBfw3aQrC8UGmTp5EiAqjvhtyjnBz/PJIwTXj/wH+Gfhz4k+L5tG16Zo2iTzLddw2yhWwyE&#10;deRjHOODxyMeTn3h5nOG41weV1Ir22JSfK3ZLTX3tfNLzVjhwnEOHxGX1sX9mD33/D8/U8z0/wAJ&#10;LqGhPqy/dSURsueVJ5B+h6fhXVxfsz/EGHw83i2xtFaGO18+6iuFxtTeV+X+/wBN2RwB36Z9x8a/&#10;s6W3h7QbjR/A+l3DW5k80KSG3EDktgZJwOMepHcCu9+D9hqGqfDxND8UaE1vGimJIJVOTH37cg/4&#10;/SvseDvByrieIsVlGd06kZeyvTnG/s+e9n71rO2m/RvTZrx8y4tVPAwxWEaa5kmnvb0vvueKfAjw&#10;tJ4h1jTLK7s74xGbMzxMAIwqnIbjgEgAZx+ua+pLeFIYUhQkgADJOSao+GvCGg+FLU2eg6alum45&#10;2jk9+vf/AOvxWoqBRX9UeHnAuH4GyVYSMlKpKzlJK13ZK3ey1t6n51nucPN8V7RK0Vsv1AKF6UtF&#10;FfoJ4YUUUUAFFFFABRRRQAUUUUAFFFFABRRRQAUUUUAFFFFABRRRQAUUUUAFFFFABRRRQAUUUUAF&#10;FFFABRRRQAUUUUAFFFFABRRRQAVYtf8AVn/eqvVi1/1Z/wB6gCv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Df3kFlayXVzKI44kLyOeiqOSamrx39qj4y3ngXQh4f0J4zcXgK3jmPc0MR4+76n&#10;kc9ARjrkeXnOa4bJcuqYuu7KK+99F83/AJnZgMHVx+KjQprV/wBXPO/2ov2ip7gwW/gvXidLjQPI&#10;8LFDJIOo9Tjg/X0IzXzZ4h+Mdvdy3mnalcpG2Q8Tk8lSOvPU5JrO+KvjjWYbJr7SFZtzESCdAu0n&#10;v7c15f412pNbX2q3QlulUMSgOxjkYHT2x9a/jviPifNM+zSriJVLR003iulo+T/p3P2jL8rweX4W&#10;FKMVdff8z6L/AGef200+CvhzUfBVto0+oahql8ZLO9ljzFDGq4IPAzg56tjkADk19U/spftD618c&#10;bTVLfXtNiWXS2j/0u3YbXD7sKVzkEbT6/qBX5aXXiDxB4rjXVtG0K8/0dhl45NqHGD+P0xjj1r27&#10;9jj46eI/hn49vrm31iSIa3ZCIaZLMdjvGwbfg5XcACM4yAccgmvqeG/EnE8PVKbzCpJ4WlF6Rj0s&#10;3e1r721vex5ebcNUcfSqOjBKrJp3b9P0+R+n6ygKBtPpmlkfIwB3614bpf7Qmtal4Mn8cyX1vbW9&#10;lcxh444tytuIDIQeeMdR69PU8OftcRXN/Jba7p8AQf6uSBjg9DyGPofzHT0/Vv8AiNHAdONF4jEO&#10;mqq5oOS0abaT0vZXTWttVY+D/wBVM5fOoQu4uzSfXTT8eh3/AMY9VOheGp9YuWkkji27bdHwhbP8&#10;fqvt7D6j5m8SfFnUXvUle5XMUm6NjztOc45rt/iR8dNT8UTT6RpiXDW1wR5Tl12jIz3BH49Rz7g+&#10;DfEnULNtaNtpNxDOwjAcW6/Lu5Bwe/TrX8keL/G9Di/iNVsoqzVCC5W9k5JvVO+q2stEvmfpHCmS&#10;PBYTlxMVzPVeSst+x6F4i8Q/8JT4Rk8TRXsfmJKxuYkOMZA7E9P89q8I8U6NceMvEcdimqmG2Ct9&#10;omADGPuPl6nn6f1roPDV1qVzcTafI00KSjEoZDtb86muILbR9Q8vS7eNJpAFmk7kDHBPp7V+cQzL&#10;DUcwWJlT5qnL72tlKX8z66rdK131R9RDANUnTT93p5I57wt8Pda8NrOsutLPtIMTqpCsMdc/0rb8&#10;O/FC68J63b6i6xSGKXC+cD5ZIP61JrviGK1tPOlJA3bXCdqypdE0PXys+pWbHawKjeQOD6f5zWNP&#10;HzeLWLlHlad1y9GvU3jh4KjyS1Wx9T+D/wBpiWGIw+JdakR0Tekg2sjDHHQ9M449Ppz7X8MfHVp4&#10;98LW2tQXEDSsg+0JC+7a3PXHT1xz1HtX59X/AIhijvbTRYHWJY4QsZ34LYz1A9u9fVf7L/x18AHQ&#10;Z/Dd5a2uif2bYG5vb2e4VUl8sfvZS7YAAAZuc4AyTwSf6l8EfEjNcyz15bm2KTjKP7tTvzSe612u&#10;knfa/mz804u4coYfA/WcPT1Tu7Wslt66/M9n8b+NPDngDwzfeMvFWpx2mnabbPPd3D8hEUEk4HJO&#10;B0HPpX4R/wDBUP8AbT8SftbfGSS2srqUeHdNPk6fYibKqvd8DglsZz9Bnjcfav8Agp//AMFSJPjl&#10;q2pfCj4T6lLB4U09minmD4GoOOrsOmzI+UdcHnHIr4Ijt7nUIDf3BMjTqWJ7n2r+icfmSxlX2dP4&#10;F17v/gHzeVZfLDr2k/if4IzpoJrqJpZIQkJO5DwMY4wfT8aueH/DOr+I9ZtNAsY2vJ7mZY0hgiMj&#10;7mPCKoBLEkgYAPJA70s+jXNoZXnUlZ12pGuSRzwcj+XWv0R/4IjfsKJ498Wn9pL4kaYx0nR3/wCJ&#10;RbTx4+03WcBjkfMi4bJHG4Ac/Mtc9GlPE1VTjuzsxVWGHpucuh9of8Ev/wBiPSf2UfgTaXet2C/8&#10;JR4hs0m1qTOfJQ4KQow6KAFJHUtnPAUL9NzGOxtCXcsiKepzxTyURPMZ8AAkt2rkPGvxN8H2+iav&#10;aTawkctraEsplEZfIPCk9TwfWvexuPwOS4O9ScYpJ25mldpN/pc+UjTxGPr3SbbavbW3Q+Zf2qPi&#10;fq3ja8u/A3iixthBZ3Egs54GAcq2VIfGQRjkY4zzzwRyvhX9qDxf4S8Kp4MuNWW4sdP082un208K&#10;SJgY2bt4O7bgEeuByMVx3j7WrXWNWuLh5nTfKz4lbJBz3rgtQvFOq7d/7tUA3q33q/z0r8ecW4zO&#10;q+Op4ypFzbWkvs3fKnaylZbXWyR++UMkyyGBhQlSTUfLr1fzOsHiq9OrTTWMRt7zUXIknsYtsj7m&#10;yVCp6nPygYwcYxX2F8HP2lPDlhFpPw++IEos74WkSW1zLGqBuMLvAOELcDb+gBwPgqPXWs9SVrG4&#10;IlhdWUo2CCOnIrU0PxNqV74i36xdTyNcz8yK2W3sff3/AM9j7HA/HOccF4yVah+89o4qUZPRxu27&#10;dVLXR/mYZ1kWFzigoVdLXs1vf/I/UPXtD0fxhoz6ZfgS2twgYFG4PcEEdfqK574afAvwX8L7ie/0&#10;WGSW6nLA3E75ZFODtHtkVyn7N3x18OeJvCOleE7vWS+p2cHkXX2qUBsISqk5OWJAHHJ+YE17AoDZ&#10;yenpX9vZbh+GeJqmHz2nShUrKPuzsnKKau436NXs+zufieJ/tHK/aYGcnGLeq2Ts97DQildmPbrT&#10;o4yrbj6Y4NOCAHNLX1iieU7BRRRVCCiiigAooooAKKKKACiiigAooooAKKKKACiiigAooooAKKKK&#10;ACiiigAooooAKKKKACiiigAooooAKKKKACiiigAooooAKKKKACiiigAqxa/6s/71V6sWv+rP+9QB&#10;XooooAKKKKACiiigAooooAKKKKACiiigAooooAKKKKACiiigAooooAKKCaKACiiigAooooAKKKKA&#10;CiiigAooooAKKKKACiiigAooooAKKKKACiiigAooooAKKKKACiiigAooooAKKKKACiiigAooooAK&#10;KKKACiiigAooooAKKKKACiiigAooooAKKKKACiiigAooooAKKKKACiiigAooooAKKKKACiiigAoo&#10;ooAKKKKACiiigAooooAKKKKACiiigAooooAKKKKACiiigAooooAKKKKACiiigAooooAKKKKACiii&#10;gAooooAKKKKACiikZtvagBaKAcjNFABRRRQAUUUUAFFFFACOCRxXy3+3NdeH4NZRbcXH9oNZA3JD&#10;AJsyduB6jk4HH0PX6lrzX9oj4NeG/iJ4VuNVv1EF3YWzyJcpFliiqSVPGSP5e3UfJcb5Xis24drU&#10;MMk57q/l28/+GPayDGUcDmkKlW/Ltp5/ofml4v0qHV9WmttZ1i5NpBErhd+0OTnGfXHH+Nef+ID4&#10;fXxRp+jX1/cT2K7pmgidnKsPu57gE9vU85r2Tx/4T8M32tw+TBMixO/nMoOc54B9OT7j6V51q0Hh&#10;Hwh4oj8TxXnnK1u0Mq7d5T+6SOo9q/iqlUcJuDjZ3avfz036ao/bX7yumcJ4i+Klp4O8TxeG/A9l&#10;PILpxvhjjOyNTx1IwOoPqa7/AOC8egaLdXfibUNRMmpSOTBE2T5C4x36Z59R09K4nWJSt/ea3c2U&#10;ax3C4t4tnzMex9sV0HhXQ5re9F7cSk3EsCxvtYlRgfqc1yZy6VXAcl+XmWtuvfySNsK3Kpa2x7j4&#10;c+LHiZ9Du/CdlfAWN1IslzAwBYso4O7qOD9OncAi+ddkhtjMJ8MoOFz14rzUTtotgZwpwQM84NT2&#10;niuXWJEtisyBfmVxH8uOe/4V+eYrCVMUotu8YKyv0V72Xldt/M9GMYQbaW+r8z0/S/Gkr2K+cp2b&#10;PmVj+tLZ6ZcTasNUtmAiAJWUEHGfUGucsFiksgY2LD0zUtp4pGmTfvLnMasMjHArxJYVpy9luaRe&#10;uh2K3ZWWSe4n3L0XIxjHfrzXNa1qcdtdyyInDkljnJqLU9enuZ1nt9ioecseGHtTbiIyOJWAKt8x&#10;Hof8Kihh/ZSUpdTVOyuZHinV7y40WRbdAjEfKXGcfhWZ4R8S63PY5uboTGKQKW24y34Dir15r2gX&#10;KEJcqQH2qQeCcfrVfTtS0uS2kl06VH8xiSYiPmPrxXtQgoYdwdPr2MZaszfM8SXviP7e7NMNx8pM&#10;AbBnOB69Kxf2o/GXhnwp8HdUvvFepRQRpbF7cTSyIk8igMsDCN1Zg5AXGeje+K25PEcOl6ysk7nc&#10;SwVT2GPpXOfFrwZ4L+LmhvoXjjSIb6w3rIsT/wALjkMpHIP0xwcd69rKZ08PnGGr1k4whJO8VrZP&#10;ocuJjKpRlGO7R+fOp+LtE8XahHL4c077DE0Km+svMaVI5QOTG7HcVYDdg9CSOcCuhiEemxRz31/5&#10;aMMRx8MGO3O0Y6E+ua3fHfwZ+E/wC1O7jv7261zVLsGTTrO4t2ht0hLHzWcocsw3KqgcDBPXAHKy&#10;6lbePdRhWEBWupSxiiARLfAA4A6AD7o9ue9f3RkuKw+PwUK+Hu4NXTfU/Mq1KphpuM9z139iT9nz&#10;xJ+078adF8E6ZZSn7VfhZbgRmRbdM5kmZcjOxMHGR9R1H77/AAc+FHgv4IfDrTfhr4G09LbT9Ng2&#10;QqvLSHu7N/Ex6ZPYAdAK+Xv+CPv7HFt8DPgvD8VPE2kCHW/E1qJLeKaPDWtoTwuM/efAcngjcVwP&#10;mLfZLxnk7zz6GvvMswn1elzyXvP8j4rNMY8RX5F8K/M5j4meMbHw3oc8VzNLE8sDhJUQHadpPqP8&#10;kV8V+OPHslxHPawzgpEpVXUsCw7Ag98f56GvRv2i08dT+O30adbqSSW4kFjHuPzJ7djxzjGec+9e&#10;G+I4LuB5IZrUrLFIwlSThl9cg981/DvjXxlmPEuevByoSpU6EpQTd1zfC35dL97W6Ox+rcI5PQwG&#10;D9rzKUppPT+v6ZxN5dm9mLkkgSHAPvVLV1hig/eRmPdxuJ6A0eILq4tLpn02LeS2MA9/XNZfi/xD&#10;JpNrHdzwTSgEcxR5xzzyfoa/McPRlOUVHqfYt63JbSxNu7MbcKByrE5zRZeI00y+cWyI0qggb0yB&#10;7896p+G/FreMYvtmlvDNaKCs0qtkrKP4fw7/AEqaLTIGvDLcEN8/fiu1KdGq/aaSX3pg3dHW+DvE&#10;Oo6XNHqtlqUiXSy+YrQylGUjnIx6Yr9Hf2edY8Xa98KtL1jxsXa9nj3+ZIuGeMnKsfqP/rcYr8zP&#10;DEcbaiVjB8pG5fP3T6Gv0/8Agr4jg8VfC/RdYg2ANYRo6oSQrqNrDnngiv6S+jxGpHE4xuq7NJqH&#10;S99ZW77L5n5v4gNfV6Nord69Vpt/XY63OeaKF6D6UV/U5+VhRRRQAUUUUAFFFFABRRRQAUUUUAFF&#10;FFABRRRQAUUUUAFFFFABRRRQAUUUUAFFFFABRRRQAUUUUAFFFFABRRRQAUUUUAFFFFABRRRQAUUU&#10;UAFWLX/Vn/eqvVi1/wBWf96gCv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hYA4JoAWmv06UrYxycVV1LUrTTbF729lEcMQ3SSMeA&#10;Kyq1IUqbnN2S1beiS82VFOTSWrLG4qKcHycYrzGb4mrqt7qEWneI45LWOL5JANoUFsE56n2/+vXY&#10;+FPEWm6hpULQS5CR7ZC/Yjg18LkHiLw/xFmc8HhJq8U3dyi1K0uV8tm7rR63PTxeUYvB0ueou3R6&#10;XV9b9fI3HYg8GnDkVyfxE+I1l4P06OaOaJ5ZJAoRjzgnk/5z9K0vCXiq08U6et/bo6DgKHXGfce1&#10;e3Q4ryHEZ/PJqdeLxEIqThfWz/r8jmlgcVHCRxLh7jdrm1RQCD0or6Q4wooooAKhuEWeB4JlDI6l&#10;WUjgg8YqamSLnJIOPapkroaPHfjd8GfhR4c+GWvXOm+H7XT7i9Xd58UQy0v8K5wSqnAyBx1ODzn8&#10;7PFnw98St4knmvtFtRalyfOhIA4PGffv9fXrX6QftL+T/ZdubqKQxxxyMd5/dY46n+9z/wCO18Z+&#10;MdMinnmVGfaxYZB96/iTx5zmWX8XU8Hh6cIQjC2is22+Zt2suv53P2Tgak62WupVk5Nvr936HhPi&#10;HwdbX91HcNcsRER5cCoPmI7H2rf0nw3mFJ5QRKo5HPXFdTdeGdNsovtYt1LR4wxFFibK/Qxsm11U&#10;/KPu9SM5r8XrZrVr01q3bqfcxpxhdxOMl1LV7q+FpZWiNF5pjV2fgEDJOO4/Wujnt1stJ2xxB3EW&#10;c459eAPrUHiu0eyihaw1VLGUzDcTEHMyjqACfT+VDSiKxjnjn3KyFgMElhg9PWlUkqsISirL5/iO&#10;xT0jxHdyXP2OSQIm77oJGT0rc1Ge1trRbdWGQo296880izuI9buBGo/0mRmiPOV7Y56V0ySJbIY5&#10;y28H5iWrTFYWnGouVlX0Ne11VzEpRi5UjhRnj8ax/HvxUuPDlokVnAgnncRxCWQKHdjgKD/ePp7V&#10;peHhb29vdXF9hVV8qzZGABXl/wAVdYk8U3ENr4ch+0Mtz5gUPjY68jI981eXYKlicbyzjeK3fQmp&#10;VjBJNmjb6N8R9a13+2EEYhlXLIsoZFfaRx6HkH64pPA3wv8AEMF215c6xeRshYRqLk4AAwSeMHv/&#10;AI12fgVjp2i24kuEWTy9s4H/AD04zj88fgKm1PxDbaO5LEKC3yqvGc5yP0zXTUzLF3lQpxVttF2J&#10;snqzkNS8LeIrHUWkudcNz5jfuxKPu8cis/U/EFxpdyy6/MI444/MYgcFVHX6Vqa14y03+2UszLtb&#10;AcKTg888+1cR+0Y48RfDTUbFL+e0KxNIZrN9kgVQSUB54PcdTyBz19bK8PUxuMo0KysptK9trtK5&#10;zV/cpuSPmn9rLxvp/iX4v3kumS77ew09bOzaGbzEluG5cEdAVJZcc8g5Awa9h/4JSfsjXH7Q37S+&#10;h+HPEFktxpGnsL/W13MjPbRsu9Cy4ZQxdVyCD8y4I4NfJmkXc1zfWgtbNntYl22EZVSzc8tx3J6+&#10;5Nfut/wRB+Gvwt8E/s6S6zoOpx3PivU5xJ4hiZVEluFysagBiSmCTnjBbGAc5/tzhrLsNl1Chl8J&#10;K0Irfdpf8E/KM7x8uSdRbv8AA+17CwtdKsorCwt44YYY1jiiiUBVUDAAA6AAVMW+XmuT+Jvxp+H3&#10;ws0uS98W+IYIZFjLR2ivmWU84CqPUg8ngYJ7V8r/ABU/4KLa34ptbrQ/h/YR2Ec25IrgvmUgj1/h&#10;Pfivczzi3JMgXLianv20itZfd0+Z8pg8rxmNd4R07vb/AIJ7r+0X8a/h18NpIr+/sLbUtbslJsra&#10;VQRDuwSTnpwDz6/jj4W+MHxS1/xz4h1XXolis11GcyvbwKNq9OAeoHArt/hz8Efjv+0Hdw6t9juf&#10;sE9wFn1a84jVM4LqGIMmCCOM5IPPDY9b8a/shfBP4OeH7ObxbqOp31xJdo11qZtw0cITqoRfu7ic&#10;fMccr3FfgXGGHzrjPBVcxxFJUcLT96LnaCu1yqXM0nJ2drv3Ut7WPucong8pqxw8JOVSWml2972t&#10;0XW258m6I0UllHNPnaG2kt/ERjP865v4nXsSWXlxxMsRYbhGuce59hyfzr1nx5b6He6xPF4fsljs&#10;RKxtlYEFV9a4Dxvp8K2EsLQqzGPlSuf89a/mHDVaUMw01s7aPR67ry7H6XDm9mrnN/DuCw8PaY2n&#10;aTYosM0j3DtETt3udxx6DPSrd3dTS3LraIWJbpnnPc1peGtMFho8Dvb7VeJSikEYHb9CK6XwJ8Jt&#10;c+J+ox6X4L043mpXMpWO1jLAqgGSzEgLj8eAPrXtYXDYnNs0lSw8HOpJ7btv07k1Z06NPnqOyXU2&#10;f2X/AIXxfFH4h2PhC71A6dHcPvlnmTJJAHyr9TjHTqOc1+jPwr+HWn/C7wbbeC9MvZbiC1Zykkx+&#10;YhmLf1//AFdK8Z/ZL/ZE1/4N+In8b+L9Rt5L1rbZHBA5ZVJGM5I7f4c8mvomMYXv+Jr+0vCrhB8O&#10;ZP7bFUVDETbv35dLJ62W1z8a4tzhZjjFToz5qcfuv3HdKKKK/Vz5AKKKKACiiigAooooAKKKKACi&#10;iigAooooAKKKKACiiigAooooAKKKKACiiigAooooAKKKKACiiigAooooAKKKKACiiigAooooAKKK&#10;KACiiigAqxa/6s/71V6sWv8Aqz/vUAV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P9408nHJqnrGpQaTYTajcN8kSFjzjPoPzrKvVp&#10;0aUqlR2jFXb7JbsqEZSklFXbJ7i4WCFpZWCqoJZj2xXjHxK+LcmrRXmhWgiFoTsznJZTwfrSeOPj&#10;NLqWm3Fv5gQs+Y4lfB2Z5z6n/CvIrzxPJbzOZ2UmQ87uTX8T+NHjm8xpQyvh2s1Tkpe0mt5JppR8&#10;u+99r2P0vhrhZ0pOvi43ktl28zV0rXobSeSEEDgjcARnHQnH0FWU+LGoabbSaemGWVGjSI8KGbq5&#10;xyTjpziuC1bW5orndbT4GSTtxyKzrjW2lkDSPtwSR7V/L2WZpm+WSjPCVHB2a000fR99ddep+gzy&#10;/D4j+Irp2PX4fEx8Q6tbWz3RuViiTLt1lIHVvfNer+F9a0jw1DbT6rqeJpwEjhZiQg9fQcV82fD/&#10;AMYr4e1P7dqOZ4GXDYbkc9a6C++Jl9rzSi3CCORPLC45C9gPpiv0/gvxDp8KSr5rX/e4qcrxTTaS&#10;VuvpdRu3bVtN7+Dm2QzxnLh46U0tX/X3s+pbXxPo10US11CFy+CNsg79q0UYsDnqDg18ueCfGl74&#10;d1aK7uALrypFH7xTsxnB5znOOfwr6H8DeKofF2irrFtGyxu5VCW+9jvgf54r+yfCnxbwniJSqUqs&#10;FSxEbvkTv7isua9u7t5fM/Nc/wCHauTOM4vmg+vn2+43aKQEYxmlr9mPmQpGG4YpaKAOZ+K+n6Xf&#10;eDLuLVrJbiPb8qkgFWzwQSOO1fC/j2TbrtxAyrE6SFSkY4wOOMeuK/QPWtLstasH0zUbcSwzDEiN&#10;0Ir5i+O/7K/iGbVr/wAR+G7OCPT1w0aCTJAIyQB6A5HUcD8/5m+kFwNnPENGhmGX0vaeyupKK962&#10;rvtql66dj9D4FzfB4KrOhXly82qvt0VvU+bmkW7t5YFjJUuy5IxjFYFnqUFo40Hy2WRZN0QYYBTr&#10;g11Op3A05ZLXyyHhO3aF78/4Guf+zb9TfUmgXLJt47V/HdD3VJSWn6n7Bo1cg1zQLa/ddQluFR87&#10;gHwduB244rCFil/BJdtqck8N022GJgAqMvGQRjPT37VrX+pAkxSn5ugTBGMcVs+BNKttQ03UPD2p&#10;vZW0U1s9zYTTRHf5yDG1WH3QwyOcDOMmvbyzD1MTUVFz5W17t9tNUvK7sk+5z1avs4czWxwcjp4a&#10;f7bfbW2YzIy9Ofb3q7pWk6n458T2Gj6BbNNd3U6RxQxJktn2746/h3p3iLTn8xoLhQcPxvXO32r6&#10;4/4J6fAr4dXvh23+L81+9zrNpczRNAZAUhBG3ldoIJBJ6sCM85JUfacC8J1uNM7hgoS5bK85dopp&#10;Oy6vXRHlZ1m9LJ8C8TNX6JefT5Hz98cPhpN8ONENtfwSxSzWyyKZGUeYDnkjqAcH8q8T8I+HdniJ&#10;NSuvMjYsGUgcbc85z719Lftv/Ea0+IvxTudP0RVeGJltYQmPn2nGfQ8g8/rgYHyZ8XPj58O/hZ8b&#10;dK+C9tLLdasu1NReNx5NrIUZvLHcvkYII6soyTnHo43hKphsbisDk/NWp0m05u2vT06OyWvqcGDz&#10;GeJp062JtGTW3Y9O13ScwGezC7vMVk4/i9/asnUNIutQ08yanMpnRzhl6A+1cJ4v/ad8K2vgiXxX&#10;pOswS29vO8F9ggPHIvGzDFec57f4Vwd1+2Z4evYCtoZzEFRxI0ZAAzyCMZPQfXnHofJyvgzijGwT&#10;pUHo92rW+/8ApnqVMww1PRyR6lqr+GND0l9X1/UrW3a1i8y4vbsqmEHJJOOwzjHpXi3in4i+MfjX&#10;Zazo/gmGH/hFI1WOTWkjKNMCp3wc5DAjI4xgdfvYrlofFHxS/a4+IUvw/wDCcDWvh+R3N+ycl7ck&#10;H95nIGCpwFzz/ewK9u17w/4V+FnwJ/4QvTrRFt/leL5PvFWbLHHVieT6E8V+t5DwfR4fg6+PaniL&#10;XjHdQtqm/Pol0PmM1zirVio0dI9+581aJ4PsNG8Qi7vbAzyJhEQNwAOi8f555r6p/Zl8f/Gz4SXs&#10;974T1nUtKN/GsZit5GXdHnIDe4P5Z9zXhehraX+rRuiAYlAwMdz1z/8Aq+lfsx+yn+yl8A/F/wAF&#10;fBXxKvPDkl3cXnh+CSdZ7ktE8uwBmK8g/MHIwSuTxkbcffZZl+a8RS/2eqoyjq5NtOz00sfI18Th&#10;sHT5qibT/rU+W/Anw4+Ofx41BV0zSL+9Esg825fIiQkDl3PQAAE/Qe1fRPwq/wCCbnhXwnc2njX4&#10;t+K3ufsg8yXSbUbYe/yu/Vhjn5cc9yK+qdK0jStIs1sdK06C2hU/LDBEFUdug6cYH0FZvxB+2/8A&#10;CKXosIg7CBm2f3sdR9cV9PHgjKsgy6tj68XiKsIylZq6ulfSO7+bfoeZLOsTi6saVP3Itpednpv0&#10;PBPj3+0p/wAK/tLbw58OoUtdNiiEUK2ke10ABGMYwACPrx6ZFeVQfFfWPipoTvrF6tw4X9/FPu/1&#10;mMGQAn759aufECKyhvpY55C0SscrtyuCc9K5O21rTLdzZWcSRqrgcdWx34r+EuJ/Erivi2rUeKqy&#10;Svbki7QilpZR7H7XleRZVgMNBU4a/wAzWr87nJeKrfVbXUWurIF1YlSFXOAO2K7X4BfsteL/AI5+&#10;I5X15W0jTYAHed4jvkTjhQRjP5gd/Q1Wv4IpzcRgYPO4d66XwV8Z9f8ADl1Ha6dq9xbRmRBJFCw2&#10;MuR0z34x/wDqFYcH5vkmBzujVzmhKph4/Eouzfa+q0T312LzTDY2eDlHByUZ9G0dl+0F+xRrb29p&#10;rPhG9fUZIbWO3khEYQxRRgjJHViR1PJ4PXgH079kH9mub4G6FPqmq6ms99qsSNJGif6gAZ2Z9c9c&#10;dT64GOp+F/x48K/EGdtN81LSeKMMiSzDDL0zzjnp/k13On6jYanbrd6ddRTRt0eJwwr+9eEuHOA8&#10;Vmf+smSyU/aJ2s3ZPZtJ636a7dOh+L5pmmexwn9n4tWStfTfqlfb7iwIuhLcgYpyjaMZpaK/UbI+&#10;W6BRRRTAKKKKACiiigAooooAKKKKACiiigAooooAKKKKACiiigAooooAKKKKACiiigAooooAKKKK&#10;ACiiigAooooAKKKKACiiigAooooAKKKKACiiigAqxa/6s/71V6sWv+rP+9QBX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IQBya4z4z&#10;a6dE8MhobjEkknyoCPmG0nHP4c12cpOOASD15rw745+MHGuT2VwpkjgBFqrxlSjd/qPf2r8t8YOI&#10;6fDXBGIqt2lU9xPs3u/klp5tLZ3Pe4cwUsbmkI9I6v8Ar1PM9Uaa5tn1UNks5LoR905/LvXF61et&#10;NOzsdpx0NaWt+INelhe3+2OsTnLIvAz2zXJardyOrebluOTmv8zPZUKlZTpN6pXv36vd77/efu2H&#10;hOEfe+ViLV9ReFcxzAY6knjFZCeIImQPcTLnJww6Vh+J/GNrEX0ZpTHNKMI2DtBPABPuSP1rPtvD&#10;mux6MIr3U4vPJLEovG306+le9RwMY0U6jtfbz8zaLszr5/GBytvb3GTxlUPat7w94k1CFNwdFBGR&#10;u65rye0uV0C4YXboCzBfNLcn04rpNG125mZFMYZSPvA0sVlsFT91adzW3Noem2filpJfLnvS4I/h&#10;PFe8/sx/Ey4kVfDd4ZJLct5cTlv9WcE4wT0PT8q+VtPgkDEw4Qsc7j2r1D4Ja3qVn4ls0tpVeWK6&#10;QgynYG688YOK+j8Ns/xfCHG2ExeGbalOMJpdYyaT0s723+Wh5PEWW0MflNSm0rpXXk0j7MU5IPrU&#10;lRWzpLEsingqCCCCP0qWv9Q4NON0fzxIKKKKokRlLdKr3llBdwPbzxqyuMOGGcj0qzSFATmolBSV&#10;nqNOzPm3x7+xJFaXl/4q8LaoLt2RnhsbiLBjbJ+4VI7YGDx9K8Ouv2ZfjKPE0Okf8IJclrjMqsMY&#10;Ee7buLZwM5HBPP41+gLxgjvTPKAOSTnOc1+MZ14F8FZtio1qalQs7uMGuVtu70ae+2mi7H2eB44z&#10;nCUnCVp9E3uvuPl/9oP9lPQdP+CNjrdhbxpqWgQkzMEy8ysw3ZYYyRzwc8YAIxg+c/sh/AHTfjHq&#10;ep3fiWdo7WwgTyYkkAk8xievB44OeB1HPXP2d8Q9H/t/wTqujBQftNjIijI+8V468df/ANY618x/&#10;sX6vN4V+MWoeEZG2JewOAhUEbk+Ydwc9fXvxj5l8fiDgPhjC+IOW1p0F7KcXBx+y5RVot9L25fXc&#10;6cBn+ZVMkxEVP34u6fWzd3+p1Ovf8E7fAusa4mp2nii7t7UxIsll5asM5XfhuvIB/wCBNnoNp6T4&#10;0av4J/Zm+B114e8G2drZTXcflwwQgDcSgV5cHvhQOfXvg17SPUdOx9a/Pz/go98RtUuvihfaJb3R&#10;FtaRpEIw2QDty2OnPTnk9OcAV9XxJl2RcCZHXxOVYaNOrW9263XMndq97JLorK9jy8Di8dnWLhTx&#10;VRyhDWz+X3/M+VP2mv2lH+DugXXjiFRPqt00kWkLJIuElI5k2tnJXIx1555xX546l4r13XvE0viX&#10;U9Vnmv5rp57nULq4Z5pZjyXZydzEnnOSa9f/AG1vGGo+KviOvhKzjDJpMKRSHAYFz87f+hf/AKsk&#10;V5raeDbmMRPd6Z5iIQzuDjbxz+NfM8KYLD5flEFO3NP3n31/4Fj6rE1Ve7Zn2qtLf22jTSsY2DTG&#10;GNSw525YjpztXJ7kDriu90vwzqWvXen6Bptk1xd6htjS2jhG5iTxkjpzt4965/wJ4cur7xEdenSc&#10;QTxtHZJCPmx0RcY455P1I71+vX/BJL/gmZ4b/wCECh/aK/aD8OPLrGpx7NC0uUMiW1tzmUju0gOM&#10;EcBMH7zKPusPhK2KpuOGS5raX0V+l3Z9fI8yrmFDD0+eo3Zvpuc7+yR/wTt8Q+EPhRpGsaDpaS6h&#10;dyI97OluSssjfwh87Qq4AOPQEEACuz+PP/BNn4s/EX4aXl/YaZbQ6lYM5+wxyANdIFJGzbkEkgDk&#10;9TzgbiPv/wAL+FNA8HaJD4e8N6XHaWkC4jgh+6PU/U9/XJrQeJQNykg8YOenpXl4TwswH1t4/F4i&#10;pKtOKU7StBvuk03ZPby6anmYzivE1qXsKdOKgnpda2P524fB2p+ENTuNG1zMVzbzPG0DLyJAxB6d&#10;6/Y3/gmx8ULjxb+xP4duNLignvNIlm0942kUDKyswJwOuHUnPzHqfvAn4N/4KP8AwwtvhN+1n4it&#10;tD00WttqUy31kzKpAM8YLNhMLkOZMZAI75yWb6A/4Ij/ABFjSx8WfBvxDqazXb3K6hCZI1jeTPyv&#10;ggduDjtklc5bbz8PYatl2Y1cFCfLJqUE+zWzV79tNH+hONjTngY1kr2s7eR9q6P8X9O85tP8TWb2&#10;N1FgFJOQ3ONw9qf8R/idoPh3wsdVh1ZC0hBjWMBiy55GOxx3NcZ8V/BtzrWvGDTpmkONibEIZGA4&#10;HufqRwOteHfFHw7418EXwsPENjKiS5aJ2bKkDjg9jx+WPUV+P8TeL3iJwpDGZfWwirRg3TjiNUov&#10;vLlXK3rprFN9mmj3cs4ayfMqtKrGpyt+84b39L6/mc/8TtY0/WNUn1DTriUJJKzHzBjd7kZ5J/H6&#10;159d3tpAzuyAcnA71oeJdSkaNo3m2swOPauBfUJp7loJLo7A3zE9/pX8u4alUxc51p7ybbt5u+h+&#10;qxapU1COyOgl8VpZwhVb5ey+lU7Dx1K90XQEY5IJ6VzXjTTp5NMe90+6kjaGFiNg+bd2IORjH9a8&#10;i+Fvjmew8QX/AIStfFL64YpxiRnYiEnqvToPTnt7Z+kwOQ08bgqleD1ja69QdW2jPqrR/ibcI6w2&#10;tw8cki7SwPOD1GfTtX1D+xb8RjPFceC76/z5i/aLaJwdwPIbB5zwOnsa+KvB0szobjW1VpMgokXA&#10;Xpx2r2n4C/FCDwd4/wBN1qZmEYnEcqxPjEZ65ByG9fwPI6j6Twzz6XCXG+FqKbVJy5JavltNpN22&#10;7dOh4HEmAhmWVVKaV5WuvVbH3qpY8k8U6oLW6S5gS4hIKSIHQ56ggEH9amUkjJr/AEXi01ofgTQt&#10;FFFUIKKKKACiiigAooooAKKKKACiiigAooooAKKKKACiiigAooooAKKKKACiiigAooooAKKKKACi&#10;iigAooooAKKKKACiiigAooooAKKKKACiiigAqxa/6s/71V6sWv8Aqz/vUAV6KKKACiiigAooooAK&#10;KKKACiiigAooooAKKKKACiiigBTjgD8aSjrRQAUUUUAFFFFABRRRQAUUUUAFFFFABRRRQAUUUUAF&#10;FFFABRRRQAUUUUAFFFFABRRRQAUUUUAFFFFABRRRQAUUUUAFFFFABRRRQAUUUUAFFFFABRRRQAUU&#10;UUAFFFFABRRRQAUUUUAFFFFABRRRQAUUUUAFFFFABRRRQAUUUUAFFFFABRRRQAUUUUAFFFFABRRR&#10;QAUUUUAFFFFABRRRQAUUUUAFFFFABRRRQAUUUUAFFFFABRRRQAUUUUAFFFFABRRRQAUUUUANlXcM&#10;HvXE/Fb4e2HinT5Z2aGN8FnuJRygA4wfw7/157d+n41x/wAYNWk03wu8SRFvObHfbx618fx3h8sx&#10;HCuLWPp89NQba79ttV2uuh6WUzxEMfT9i7SufN/i3TtL0i1hju9PgkkicvI8dxlZiT90jt+BzXmG&#10;rSMjuvk/eGQFHAFela5pWr+LfEkHh+JbeGWebCvJIqKo6kknA4GfrjA54qD4m+EbX4VRto1vJFez&#10;6tZ4lmuIxuhTORtAY45xyeCAOvb/ADc/sTE42jXzCMOTCUWoOXKrqVklGyUW23ZPe17yeuv7jRxd&#10;OhKNFu9Setr9Or7Jf8Mj5t1mUXuuLZPY7mMhZC6k8/lVzW76802yDuhbaPnOcfjXSp4Tku9Rku1u&#10;VjFujMTI+Afb6+1YPiWGSdWiRQwK44Oaxp1YVHBJaHrxaucqPENnfastpc2DMpKskjDK/Xn35rsL&#10;S8gtIVdIs4HRR2rntP8ADhuZ1jGFCt1xyK9A0X4O+JrvwpL4utLcTWNrcKksocZDMOPlzkj6fyrt&#10;rUXirxoQcuVOTSTdktXJ22SWrfTcp1aVKzm0k2lr3eyL/hDT08Q2iyR6nHGpyCHJHOMgf0rt9E8C&#10;38Gohp3jKow+dbgcjscjPb+dc/4c0XTvDgEzXMbu2N0RQbV4z+fNXNX8X3EFs9vbT4Dt8yL0PpXy&#10;qxNB1VaLdndf5O6fXr+DHVdWTtB7nud1+1Fc+H9Gt9F0nQ0jntUVHkkcsHUcdOD+p6fl7B4D8eaX&#10;420oXllcfOoAkUnvgdOmR718Pw6rHcSIbu7JIAyCetdf8OvjRceB5JbrT2MjwwyeUp5CZBAOOvBP&#10;tx+Of6L8PfHziLB52qefVPaYaSUdIpcijfVcq10372+Z8JnXBeCrYO+DXLUWvrfvd/8ADH2aLqLc&#10;R5ygg9CadHKrn5ZAcHnBr4OuP2h/iLcXlzPJ4omaaZl3F254z0PbqTxx044r1z4I/tXeDvC2hz6f&#10;4xuJvtb3JfeXDljj1JGB26fjzgfuPDfj9wrn2ZvDVoPDws3z1GktHotL6ta6vy1PlMfwPmeCw3tI&#10;P2j00itT6ZBDdDTGbkkHiuO+H/xx8CfEXRpdX0HUMrFN5bxuMNn1x1IxVXxX8afD2k7ra1u4vN37&#10;MySYAPqPbj9PrX6RmHHvCOXZXHMKuMh7KSvFqSfN6dz5ullGZVMQ6KpPmW6a2O68wA/f5xnGe1Q3&#10;moWliglvLlI1LABpHAGSeBk18+a/8e/EGmapcahpurxqvlgPvOQxGenFYHj79obS/HdjFBqQeOeO&#10;MIBbyELk/wAWfUHP5/n+P4v6SvB0cBXnhYTlWg7RjLRT1tdSSklprZrXT1PpaHA2aVKsFNpRe7Wr&#10;Xy0PqYTROm9XGCOoNfEtxrMfww/a0hmuJfIjTWwkmQD8hfp2B6/14r0D4Y/GrxlYa3a2954gNzHP&#10;MBOsmGYp9CRk45x35+teJ/tl+INN1H4r3HinRARHKUfMgBIYKAeB64z2P1zuPBj/ABRyfjrIqGa5&#10;fCVOrhq0bwna9rXbTV01ok7dzqw+QYrJ8ZUw9dqUakXqvu62PfP26/8AgoB8N/2R/BsmnRaot54r&#10;1GDZounWzLIyyMwRXdeScFs7QGJx0wefg/8AaA+ImoeINdn1XWr5rq4J8y6kZ8mRuMnJ9fz/AK/G&#10;37W2ifGzxj+1RqtppdhqniG6kaK9sY/KeUtEUVgv7wMrDjYBllP3cZyg+kpvDHxK+KVnb3cnhye1&#10;upliF+0se1I3YKWPJOduSxO48Y5ORn6HjjiLBZphMPWqVowi/eUXJXV18icvyueDTjTi3J7u39aH&#10;yh4+8K48cah4x8V3JuZbm6eUyAAcE9BzgcDvx09BT9MvItckjttP0lhYMv7x2wzE+vbjGPyr22//&#10;AGffGPje/uvCFpp4ae2mliF2yERzBQxyDx1wRnkfkSMLwb+xT8eNK1LRfCsWkxzTa9dSW9okNyGM&#10;PdXc/wAIIJyx+71bbzjy8DxJks/Z4b20VUdko3V36I3xGBxtWPOouyPWf+CW37MPhX40ftR+HLDX&#10;dM83S9CSTU7qJWHzNCB5anqcb9gOB0yAyttNftpaQQwRCGGJVRVAVVXAAHQAduMV8l/8Ey/2DfFX&#10;7K1hd+MviRqNs2vahaC2+x2dwJY4I9wY5cAAvkckZHTGOd31wmeciv3jIMLVwuASqq0nr5+R8PmF&#10;WNSvaLulp/mOpsoBTn9adTZASvH869t7HAflx/wXY0zWbL4iaT4j8K3MMN0umQm5eXBBjV34PTGR&#10;3zxz74+Vv2YP2l/FnwU+M/hz4y6PcmRLHUkg1ALG5WS1YqJkIUMfu7uQCfRW+6f1k/4KJfAzwf48&#10;+DGo+O7rQ7eTV9JjR1u5ISzNAudyZHTGc/8A1yCPyk8YppNpctYW1nDGN2NixgD2GMdK/GuLK88o&#10;zackvel78WtOv+aPtspxGHqYGMJRvbRn6u/Ef48xQWwvtAu47t5itxa3eChCbeBjPXGOoB+mDnwD&#10;xj8Qtd8QXkl7q2r3E6uzHbJKSQTj/AfkB0Arnv2XrrxX8bPg3Y6rbRyiPRwtlqEygHYV6Egc4K45&#10;I5I68jOvr+geF/Duo3D3F4b6CMgheRnC98ehJH/1+B/FXF+ZcU5xnNWWZ86U5NxguazV3aSW89n7&#10;+vZvZH6Zk+GyrBYaPsLNpav9H2320POfHXjCPTwpV8szHO7nH0rkrvxKllfx6jbKkjzkARdQDxk4&#10;7DGai+LXirSNT1t5NIs441QkR7R0Gc965IPqk1/bXctxIqBwyrEeevpx1/zmujA5XGnRXOrPrf8A&#10;I2njOedoanfQanP4isnS+0hoI2ThJWDiQHPHH+ea4rT/AIRWnhDxBcap4e0iOFrlvNuVT7rSHqQf&#10;r2/D6dloUN2EGqXr7XOP3BbKoAOg/wA/hVu51i3lmERbk4GW9fSs6WKr4SU4Ufhe61t/wTsV5pXK&#10;PhU+I5JS+osIiuQF2/17133hZpo9QgnZQ204yGwM/n3rlhcQmICJSJAAOnpXTfDiOG/1mC2mulj3&#10;yKsjSxlsKSMnA7gZ/Ouakp4jHU3FKPvL8/MKnu0232P0a+CepXmr/DHRbzUZkllNiimSNsggDA6+&#10;gwO/TqetdbgDoKwvh3ZWum+CtLtLOJI41s0OyIFVJIzkD/8AX9eudwEEZFf6ZZZCVPL6UJu7UYpv&#10;votT+c8U4yxM3FWV3+YtFFFdxzhRRRQAUUUUAFFFFABRRRQAUUUUAFFFFABRRRQAUUUUAFFFFABR&#10;RRQAUUUUAFFFFABRRRQAUUUUAFFFFABRRRQAUUUUAFFFFABRRRQAUUUUAFWLX/Vn/eqvVi1/1Z/3&#10;qAK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P0/Gq19Y2eo2z2t9bpLG4wyOMjH9KtUVnUpwqxcZK6e6ZUZOLujxb9ovwRo9hp8Gt2V&#10;hb23kxsoZGCl3IJxjvg9/wAK+Ztekv7y8dxKZGI+85JIx0/DtX2p8WPhlF8S9AGmNeNbyxnMcuMj&#10;p90j0/p2Neb+Cv2TbjQvFK6prGpwz29vMCg8vJnU8HIPA4J6561/H/ix4Q8U8Q8bxrZRh0sNU5ea&#10;ScUk7JSk46bJab37n6bw3xLl+CylxxVS843smnfyV9e5893ehXVv4OhivNMeOS8VpPMOMSRhuvqB&#10;n16j2rK+GngLQ/FHxBsvDviO/a2tLpmV5hxtIQkdvXH1+te1/Gv4bWHgy7Xw/BcyyCcMYMKMhP4R&#10;jngf/X+nkui+GtV1rxhbaPolvdvc7mKLaqRJwOSPTj8ea/n+vkmZ5DxUsBisM5ulUhCUN1J+63G6&#10;X2r9F13e59pQx1LGZe6tOdlJNp7W7PXscjceD18P6tcWjS71SZ1ST1AJAPH0rrfhr4p8XaZZapoG&#10;jTRvYajCIb2CfBx3DJn7pwCOMdab4x8M+ItL1KfTtQ0l0lSTDhEYqG5O3cep/Gl07RtT0vSEvriJ&#10;oknc4DxlSSOoA6nv+VeK6+aZbjKkoc1OceaL6NRd4yT8mm4v7j0f9nxGHSnaSdn380/1RS8Q3qWx&#10;KJngYyDXP3F5PcLvEvTjrWjrSM18+1zgcsG71zHifVBpcAktSqsRt2kZ/GvOwlFStGO7OyN2h+r+&#10;IW0qMGZ9oLKqsW4JPTmtDT/HHiHSNIvtG02+2QalGEuwBy4HIGf1+ozXN6tZz6vZwx3Sq6kKWbHU&#10;56+lRavqk2mwSXCQ7ljXCLGOenp0r2sN7TDyUqEnGequnbRqzXzTafkFSnGULSV1/kQXevail6bZ&#10;AZPm4UHJrV0ZLe/W4fVtQMEsJ2xwBSXY8jpwMAgZ/GvJ9G1XVLzxze3t1rEkigeUluuAiYPJ478D&#10;8vc11M2vw2UIltmzLnON3Jr1K+A9haCV3ZEc91oz6O/Z4u9TOlapp1lqaJ5KGc26YEjAkAsPX/6/&#10;SpviN4sm1WeOO4n2Oqjey9yOh/SvFfgf4212y8bW3iW5unhggJE67sLIuMbD6/8A6jXofj/xfoGv&#10;Kb7SVWOVpGDxKOF79T/n6dK8TM6M3ThS9o7r4o3bju2muitezXz6s5adLlxjqW0fXt5FDV/FfmQu&#10;gutxBwQSaxrbxRPDIxYgEtge5HFcxrWtTW1x5NgpkkkbBQDqSe2a8T/aX/ax0H4YaDd6Bpeqedqr&#10;Bobiazfc1o5OCo5B39eQeB+FfTcI8AZnxTiVRwsPc+1J7RX+fZdSsZmGHwNPmn8l1Z6l8cP2wfD/&#10;AMHLK4EF5Hda0It9vbrIGSB8jBcg5JHPyj2zjmuJ/Zk8afEn4r/CjVfGPjbbOL7Wnm02czFpXQja&#10;6svJGChYZ6q6Hvmvlj4K+GR8c/jro/hn4hzXUFvqrsTDYzh2jO1SCxxjHTPTqCPSv0i8JeBvDHgL&#10;RLXw3oNoIbW1tFgghjXagRcnJA6sSSSxySSea/XOOcRkXhrkNPIsupJ1alpSb3dtOZu+76JaLtrr&#10;81QjWzes69R6dLGJ8JtK065sZry+02AXMbqhaaIeZ8vQknnvXVXHkuRHt5UksQOvY/pTJBDpMkr2&#10;MaJ5+DL8o+b3/Sq019uQyQ4ORz8tfzrjcVUzDFOu38X4H0GHoulTUBLKx0jT5riSCKNJLk7pGzkt&#10;2zz0rZ8JK1pqZ1yzhgf7EjyETHCk7G+VcdGwCR/u1xWqXc0FyuyEkOc+Y3b2qWLUbyS1Nm90RHNI&#10;rSRjoSucZ/Miu7L5ywmMp4qTb5dVZ63Xw/c7b/caVqfNScF1/pnv/wAIf2rvEPh6ex8J2krXtu9z&#10;I0qTRkkA4wAxOeMH169gM19c6RqtrqlnDeWlwGSeMOmfTHP86/O3QPHGg+G/DdvZaX4YeDWVuHef&#10;WTcgllI+REXHy7ec+pwe3PY/CT9pPxz4Mv7HSrTVp7izjkAlExMjMpYMwAJyx79RnJ55r+n/AA78&#10;Y6WTungc4rOspqNpRvanpFKGure/NbRNaNpn5/n3Cjx162FgoSV9/tb66fh1s9dT7uUkjmlqjomr&#10;WuuaTbavZFjFdQrLESuCVYZHHbirVf1nCpGcFKOqZ+WuLTs9zK+IHh238W+DdU8M3Shkv7CWEjn+&#10;JCOoB9fQ/Svww+NFpb+G/HmpaXMylre5eNgzjAw2OME8e4J+vQn943AIIK/Qnt/9evxJ/by8OyeH&#10;f2hPFWkQ22NmrTESBRypcngj3/XOec1+Y+I+GhKnQrtbcy/Jr9T1ctquEJq+1mZv7PX7T/jL9n/U&#10;2l0jW5YNK1eZI9WsFlIS54wvOCVIznjGSB6DHtHjX4nXfjBja6RCdko/crEM557kHnPrzXi37Lfw&#10;Rn+PHxD0XwPaxLJLeXqDbOh2oFOSxI5GAM5HPTp1r9I4P2BfDPww8GtqelXMWoayybZpLiPEcWc8&#10;RDHHYZPXk8ZxX47nPC+c5jltXH4KnzqlB9r93GPXzstL67n2OXZng6bp0qsrOb/pv/gnx34a+EbN&#10;G2ueKSHlIzFb46e5on8DxG/N3dQsULDavavZk+GXijV9V/snSdKuLmSR2Cm3jLE46kYHbFZHjHwB&#10;rnhxkjv7KdHGfMjuIDGyMCQVwRzggjPsa/mpyzx0XjKtOSpt25rNR2vZPbY/R6P1OElShJX7dTgd&#10;QtIIbUtGvIX7vpXM6h4U+1XI1O2fZIvINdjfWNzIvlxozHuVXNP0bw5q2oyHTbOwlllC7m8tCcDu&#10;fbGaMJOu5KNJNyelkrt/I6Z8sLt7GDo1lcSorGMtIMBuOp6V7/8As6fsleOvHcya5qdtcaVbKyPH&#10;PNDjerAsCAcZyMEexHqDWp8K/wBhX4h3z6fqutbNOS6Hmnz1DNCAVIyg79TtOOmDjJI+zvDulHRt&#10;EtdLkmMrW9ukbSN/FtGM1/Sfhj4O1sbiXj8/pShGNnCD05vN9VbT/M/PuJOLoYeCo4GSlJ3u97fp&#10;3DRtOTS9Nt9MRsrbwrGCBjOFA/pVwAAYFIqkHJFOr+s6cVGKS6H5VJtu7YUUUVZIUUUUAFFFFABR&#10;RRQAUUUUAFFFFABRRRQAUUUUAFFFFABRRRQAUUUUAFFFFABRRRQAUUUUAFFFFABRRRQAUUUUAFFF&#10;FABRRRQAUUUUAFFFFABVi1/1Z/3qr1Ytf9Wf96gCvRRRQAUUUUAFFFFABRRRQAUUUUAFFFFABRRR&#10;QApPGB+NJR1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CMjFMZdven0EA9RSau&#10;NOxj6/4e0bUoZ7270uCadbd1jklhDkDB4FfPn7OejwQfG64uyNh+zTKmOmTxx+Hpya+ktRiL2cqD&#10;ujduvH45r58+CbG0+NzoQfm81Rnr3/P+X1r8x4xo4enxHlVRxV/a7266anu5ZUqPBYiN/snvN94e&#10;0fUWWS8sYWKtuG5B973r5m/aT0C58Pa7FbXasY3LGGQkAFR7f1Hv+H1RENy5Yd8gZ6e1eJ/tS/Cr&#10;xP4lsbnxVa6yJLa1RQlozkCNcndgd+v9OMYr5zxz4SjnnBNarhaLlWp+97tr2VnJvukl0u77dTv4&#10;PzH6pm0Y1J2i9Nb7va3Y+U9TtjJcsIiwUknPWse90mJ5g92chPujHGD/AJP5V1GqQDT5DGcNtOMj&#10;oa56Sdr2+MqSMiqfmDfxe1fwDQdSLa7H7pTldeRi65q9hZWUlyVMUEaZ3OMdv88Vjx3Omaron21L&#10;5WLR7lJbBOenpWz4101dV014BLskIPlyAZAJ74z/ADrg/DXg+/8AD0Emm6hqtxdKbhnhEkuSnPTP&#10;cD3zivfwdOhPDOXNaSe3dFTszkbfRJrLWpLrTLN47fzCGwMAEdfz/Ota/MsBR4oCVU7mNdLrOlQR&#10;W7R7uM5bBrJhnheB7W42+XyEycGvf+tuvaVttDn5bPQi0rxFfW8xexTzTtBMC/3h35Pet/WPEUlv&#10;b3OoXMywxxxGWUPLtCKBlmJPQAc15v4o+N3wR+FK3snxE8cQWd5Z2olttOgAa5uMZK/IOQp6bsev&#10;ocfG/wC1N+3t4y+MQk0Pwlby6JoURbyrdBi4uWPAaRgeAeu3tgAE4yf0bhPwwx3E1enicQvZ4fe/&#10;2pLtFdPV/K55GYZzQwUHGLvLt2PY/wBqP9uyDRY7nwd8LbtXlaMRXWpLL84zkOijt0xkHIx2PT5b&#10;/wCEpn1y+Oua3LNPJE5dTLKWRSc+vVj7jjNcBaG9uP3+p3Ie4VQQkhwI1POSO/1NbGl3GmTTGzv7&#10;xkVbhPOAcgMpIz82Dt4zyFOP0r+ncBleAyLA+wwVNQhFbJfn3fmz4iriauMrc03dn6Pf8E+f2dvh&#10;rqdh/wALyfwzfC6uUjOnJr4ika15JWSF4yAQyFTkqCDuGXxkfWGpEofOkZV9h0964z9mzw34U8J/&#10;CXSLHwdqMN5p8lsj29zDsIdCowMplWAGOQTnrk9T0viGd5SYUbnPANfwRxrnuL4j4qxFerJuKk1F&#10;PpFOyX+fmff4HCww9CMV2KOr3rygmF+dvHHArKtZ7pFdWugwI7cflV02jyR4aT7vORVC4u7GMmJs&#10;Dac/c6V41KK5eVK53pGV471PXdOsY10m2U/MDLK6ltgzzgDvik0bxHY3dsjG8jRWwEV2wSecKQe/&#10;FQ+NTfXlkdMjjkxMCrSxH5kz0bHcA4rB8GeHLLS7JLfWrhLu6jlO+VU2bm9x617NKjQlgby3T6bv&#10;1MpOSnodje3MNxDGnOQMkZIwasaNq8mm3EbrwE+5nt+NZeo3UYhLpJtIwQD27VQDTNIZZW3EYK4r&#10;ClBpXTtYJWa1PtX9nr9sPwxqN1pHw3vNNj0yE7LeO4muS/msV2hRkEglzgZPQZzzgfTKHcdpGD6V&#10;+Y3wJ8MXni/4k6Vpt49zBaNeoZri2Ql1TIzgDoP9rnHoeh/TPS7VLKyhtY5S6xRqgdjknAxk+pr+&#10;5/BfiPPuI+H6k8ys1TkowkkldWWll0WyfXzsfjfGWXYLL8bD6vo5K7Wr173fcmdSpBD4PGK/I7/g&#10;pD4Phtv2pvFF1dSs4lmjcxEFiUeNSBk47dMZGOATjj9cJ22sCSMd8kV+W37WegJ8Yv2hPEPi2XVD&#10;Daxag1sBGhG4J8g5xjkDrjtzk816HivmOCy7JqM8RKy5/wD21/8AAPJyPBYjHV5U6Su7fqcz/wAE&#10;wr2y0z9pjw2rkAPdtCN4HBZWAxkcHp6Hnr6/rTPa29/avbXMKPFIpV0YZDA9Qa/Jn4R+FPDPww8a&#10;WHjXSdTuoZ9NvY51XAdSQwIByR6EH6+tfpt8GPjf4V+MvhuTXNClaNrYqt1HKQNpIB3DBIK8469e&#10;PTPn+FvF2R5zgp4GlUvUTvyvRtNa6PfbU7s9yPMMvjCrOOi0uujvobvhz4eeEfCl1Jd6Fo8cEsyB&#10;JJBksVznGSePw781zvxc/Z/8K/Fae3v9TuJbe4hG3zIRnevoQTjPPX6egrqNJ8Y+Gtc1CbTNI123&#10;uZ7Zis8UMgYoVOCD9CQD6cVrKQ3DfhX6Ricj4fzfKngK1CE6D+ykuW6d9l1ueHDF4/C4hV4zkprq&#10;73/E8b8G/sZfDPQLa+t9WhbUftZHlyyfI0Q4Py46HP6ccjOew8H/AAC+FHgW+Op+HvCNvHckAefK&#10;WkYAdMbicf412u1fSjYvpWGW8H8MZQofU8HTg4fC1FXXX4mr9e5pXzfM8Vf2taTvvq7P5DYkC8Cn&#10;AYGKUADoKK+kSseaFFFFMAooooAKKKKACiiigAooooAKKKKACiiigAooooAKKKKACiiigAooooAK&#10;KKKACiiigAooooAKKKKACiiigAooooAKKKKACiiigAooooAKKKKACiiigAqxa/6s/wC9VerFr/qz&#10;/vUAV6KKKACiiigAooooAKKKKACiiigAooooAKKO2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uhuicYz8vSvnP4YuLf45o5Y7TcuoUjp1GOoxz/8Aq7V9G3A/dsSe&#10;qmvmCw1SPQ/jbDPIcBdQ5O7A+968Y/w9O35f4hSjRxeW1pbRrL80e9k65qdaPeJ9QQ9D9axvH+mS&#10;at4T1GwjuBEZLV/nfG3gZwfQcYP9a14ZBg4/L0p5RSMsMgjkV+jYrDwxmFnQntJNP0aszxaU5Uqi&#10;mt07nwn4s8CeILfVJLG/09oVEjeZMUIQgZOQehzg4xnp7GuP1LSLa3ZmtnJUt8u7g49xX6BeLfB2&#10;neKdEn0maOJGljKLM0YOzj06dh+VfOfx0/ZXv/CXhu68Y6DrK3UFqgaaKSPYwUnDHjI46/gfTn+I&#10;uPvATOeH6EsVkydekrylspJLWyXNrZa6Jtn6/knGmFxk1TxPuSdkuz+fQ+ar9GubuWBU+4eCT61j&#10;axpDTT4icHPr9K2ta8S+HNDsprnUdet42iUmcvIBtwAen4j8x6isu41/ws2iDXH8Q2yW2M+fNMFX&#10;BOMn05z+R9K/C6MMTTs+Rrps9z7yNalLaSOVvbPW5b1or2ApGF2qQc5HrXPeO7y08NaNc6vcNtit&#10;IXllfacBVBJ6VL8bP2nvhL8GrZ4vFviiNLoo2y3tEM0owOrKvKjnGT7+hr4H/a7/AG7fE3xT1WTQ&#10;vA17d6XoJXayK+yW47lmIOUBztIyeBgcE7v1Lg3gnP8AiXFQapOnR6yaaVvLu/T5nnZjmmEwNNuU&#10;ry7Lc4v9p74/Q/HL4jReIdO8PSwS2NsbZglyXhO1j84G0HJUL15/DAHnOjMZNTF5eMXQjMhlG4SN&#10;nhfwrWsfBXiO+ha71K0a0i/sX+0o7IMN8sOQN4A5yc5weeDxnAOSNXhu7ZrGz/1UTDYGAw/U4H55&#10;PrX9f5bhcLl+ChhcMrRgrI/OMTUqV6rqz66mlFcwSXEyoq+c2GmLLkFemAMcfhWlo1lI0yWljbGR&#10;Z22xRLHuJYj73qcHH4ZrH8PRX140mpBwGDBANvJ9AMZr7d/Yh/Y+Phiwj+K/xFs1bULqMPpVpKc/&#10;ZYzyso6YYgnrnse2T4XFnFWA4WyyWIrO8npGPWT/AMu7OzLMBVx9dRW3V9j6b/YhtfFmkfCHSfDf&#10;jCR/tFjYRBka4L7DyADwMcY4wOh969l1C1t2QzyR5I7jtXN/Brw/e2/h+6kgiHlrNt8uJCSSeR0H&#10;t+P4cbepSXAO2QsqvnB6A1/CGfzxGOziri5R5VNuWm2r1/E/Q6cYU0qaexl29xmdkc4HYg8kVB4i&#10;tbZoTNcruWMFvlJx9CKnSG480W8RJiTOWPqetZ/iG0vdRhFlDI0ZXo0Z5I9+K5aaXtk07GqdzJ1n&#10;Wlt7OS48jf5SblVQMnjtXHaHoTasB4hs/OR50IxKSCuTn7oOARzzXceIdDuvIBiTdtGSoH3zjjr0&#10;5x+VVNDks7S1+xTk+aGy7ccZPSvZw9eNHDt093+RnOPNI5+2vL6GD7Jqky/aFfG4KSCufyzj9a0L&#10;bUpYImaIkb0KsQOdvoc0urW9jNcvvhVsn5ix6mo4IBIzJ5rjd/ePAAFdHPGXvJWZm/PY92/Yu+I3&#10;hLwt4zsrPxA4UyGQyXjMSFjMZBi24OfmCnvxnOOMffFpdW0tlHdocRNGHUsNuFxnoelfCX7Jf7OE&#10;njO70zx9oPiYmex1cfa7WRNm2DoWBzljjIOD3/P7C+NHiJfB/wAM7++i1cWUkcGyG4MYO09uBj0/&#10;/X0r+zfCOtmOU8DVMTj4pUoXnBprWHKnve3S2trPc/I+LIYbF5zTp0ZXm9JeTv2/yOY+Mf7UvhL4&#10;X+JYvDc0xuXh2Pqa2qCSSBXU7DtyM9QTz0z7V8I+P/Gttq+vX93FgQXF00g+QJuzntUPx08Xaxd6&#10;5LMkIhEpJF5BjBJwc46de/evNde1mS309JYrlp0ON7g5KkfxH+eK/C+NeLc68RKjiklQpSbjFb2e&#10;mveyWum93tovuckyXB5JTTV3OSV300/r7rGxoev2Wtb0KHDOQ6yrxwe3r0rr/C/xo8TeAZn0HQ9f&#10;l+yXrKt1ZpP5YkHIAJHI5Yc+leUrq7PfW0unx7QoO/aR17itHQRBqut3N3dx7XC7CjYzkEdPyr4q&#10;phsVkGOdWjUcbLo7PW115r8GfQL2WJp8s0mvM+iv2dPjvL4b+IQ13TNRt8wRkXMLv810mPmVdxOS&#10;OTwQePTNfa/wl+OXgn4xxXkvhCWd1s3CyNLCVzkHkZ56gj6AZwTivythkig1pYra5CyqBvzIFwnQ&#10;jk4/L0zxX01+xB8YvDnw81rWtV1+dvKjt1jWaJ/3Mjs4+8ACS23BB4GM89j+y+EPGeMyvE08trSX&#10;1eblJyle6dm9Hstte/k9/kOLcjoY2hLEwT9rFJJLrr1Pu0Bm5p9ZXhfxZoHi3SU1nwxqsN7aMSFn&#10;gbKkjgj8/pWrX9ZUpwqQU4O6fVbH5BOMoS5ZKzQUUUVoSFFFIzbTjFAWuLQSB1qrqur2WiWEuqap&#10;cLDbwRl5pG6KoGSfyrM8N/ETwX4x0/8AtTw34ls7u3BwZIZgcH0/Q/lWMsRRjU5HJcz1tfX7i1Tm&#10;48yTt3NwMCcClrA8P/EjwP4n1ebQ/Dvimwvru2TfcQWtyrsi5xkgdskD8R6it4OCBk81VOrTqx5o&#10;NNeWopQnCVpKzFooorQkKKKKACiiigAooooAKKKKACiiigAooooAKKKKACiiigAooooAKKKKACii&#10;igAooooAKKKKACiiigAooooAKKKKACiiigAooooAKsWv+rP+9VerFr/qz/vUAV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A4JxQAtFFFABRRRQAUUUUAFFFFABRRRQ&#10;AUUgcGqXiLxFpXhfSZta1q6ENtAhaWQjOB9Op+g5NRUqQpwc5OyWrb6IqMZSkopasuM6nK96+Q/j&#10;q03g34sS6gXIgiuvOMqt0AO7ORg+vTHT8a9C+LP7Zvh3w5pwt/CKGSe7ULDdMoYRseu5M846cd/w&#10;r59/aH+Nn9s/D2GPxjcRf2pIxa5ulZQXiGSPlxwcAeh6++Pw/wAQeJcjz2ksDgqvNVpNTuvhWuiv&#10;3e66aPU+synLcbgY/WK8eWMtLPf1sfU/gX9rX4HeJ2h0qHxpFbTbFRRfYiVnwvc9skjtnHpjPUXP&#10;xy+ENpbm5uPiZoqRhcs39px8DAOep4wVP/AhX43a38TtUutWmXTZGMZbEYK5Dp0yMiqsGp/EnXN9&#10;rp0K+WY8FI1LHPUZH1JrrwXiNmcaFq1KMpd1dfetTyauBoOf7u9j9Z/iB+3J+zR8O7WS41X4lWl2&#10;8Slvs+msJpGGDjHIHJ4HOOc/dBI+bf2hf+CrPhvXdIu/CHw70Am0uklguLu5Ybp4ypQ7V/hBJY88&#10;8LnHK18Na38Mfi3rESarcW155Uq4ieGBm83jOAegHXk4HFdRZ/sa+MLixbUo/FdnZzMpJivLWQMv&#10;GByrHt/KvnOJ/E+th6PsqlaFJS7b266u7+5Hfl2R4rE1L06Tdu/9WMD4yeMdA8YWE+oaDPP9uuYg&#10;ogkXOScAc5OSckAD8vXyDxN8Nf2gJHufBVhp+rXltHO0Xk2byPHIY2T7in5iAxTBA64xX1v8N/2X&#10;Ph/8OrKLxD4t8R3uu6uZGaygjiVLSBQRjepyzMDuOc4zs7Bt3pGha1p3ga8hn8NWFvby7mklmhiU&#10;MxZixOcZzkk89zX4bmfGmW5TWUcLSVWTSldPRX1++2p+gYLI8XXpc1aXK/6/U/K3x5+zJ8YfD+h6&#10;r481v4Z6/Ha28Ie/v5rGTaFzhGLEdPTBxg55BBq7+wJ+x34Z/aJ8bXPiz4oaZfSeH7GWSKCO3Yok&#10;s8e1mSUlchSpx8pByT0wM/qP4v8AGmteNtHl0fxDrEs9pNs8y3ZuCEIK5HsQP8k1y+i+B/CPh/T3&#10;t/BmkW9gDnK2SiNC2AOQuBnAA6dBXZifGXG1ciq4OhTdOpNJKaduX+lt+R6OG4cpwrqpUlzJdDyK&#10;9/Yj+CkPijUfFcekzXlxc6allDHd7ZYrG0WIRCGKJvlUBQRyDkHBz38HH/BPPwDpfxWOuTRSQ2Fn&#10;dxPbWMSxtHcnJMjSIQeGBUbQBgBu53D7atjJpBY3Y3ThSSM/pmub1+5tDfpemIIy8FiAd3sePavl&#10;Mq484qw0px+sykpRtdu/3f5nr1cswNS14LQ+ePgb/wAE+vAXhL4n3HjbxLqDXOnq80ulaSbcCJGd&#10;iV3MWOVUHGOD0PHIr6a8IfD7xV4svH03wno8t8YSMw20OWUHJBwOSPpWBqnidFtsxSKwA4XOK6L9&#10;nT4/6z8IvHq+IovtU9gAWvbKC5Ef2krgqhYqcLuC59QMV1RzKvxPm1Kee15KlpFySTcV3tb77Jt+&#10;ZLpvA4WX1SCct7d2fbn7Gf7O998PvCEurePdCSG7vJtyWkx3MoxjLDseo5/wNcZ+01+zo/hm6ivv&#10;CVlIYL0iNNiZSFy3Q4XqeMe5/Cvav2c/2hdI+O3h9ru1szDe2qJ9ujT/AFe4johJyce/8sE93rkN&#10;jqOmy2F6UCyowG8kEfKTkfTrx6V/WdXw74P4g4Fo5dg7Oko/u6tlzXvq27LVta+fofkDz/N8Dns6&#10;+IVpX96PTyt6I/NqcXWlb9PuY2R1Yhg45BHasqe5ubl5EEgRIWwWH8Vdb+1lrngLwD46/wCEf8J6&#10;qFs3dDIwud+ZwCGc5GVJ5HU8qe5IHBafrFnewuI5VZHO/cJMk571/EGdcOYvIcbOjUV0m1zJPldn&#10;vF9V5n69hMbSxdJTTs3rbqvVBeauLqYwRk7UAHPc/wBazLyOO1JEMYGU5UevrVp4oUuzKU4GSG3d&#10;Ris3VElDfaIUJ6YBPauSjBJpLY6pNtaEFla3crGMhpHLDCjkk+lR3l4lhPsJiZwPlDuFHp+mc0kn&#10;iKHRIGuLgMHbiMqOp9a848X65d63O0s0QDdiqYP4/pzXvZbhFiK96nwr8fzODGTq0qV49T3v4V/t&#10;DfFr4TGV/BOqyWsU2HmRY0dHYDGSCDzyce/0rS+J37afxi8Z2iWnijUlljQfLGtuqLk99o4z6f8A&#10;1zXKfsRfs7/Ef4neN01awtrlLS1B/ekEIXI4JyCMDHt26ckfQf7X/wAKPAvwf0PQrA+AbHWZpt76&#10;vqAuBG4xgiJY15AClTnGMAA4yuP23CUc8pcIVKrnL6nC1078rvJKySWu93pZJau+h8g5YOpmsYWX&#10;tpddL6Lq3/X6fH/iP47619rtzcQQXMcM4Y21ym6N+uAwPbBI/P6jzXUfFfiXTxcWT6ZICxZtkQOR&#10;kk4Gc8Y/GvVfFD+CfFOsNJo/g+20+FDIAASQ6lyVBDdwMLkdcZ71zXi8tEraPpOlNcMUBGXChuRk&#10;Zr4PCZlgaGIdOjBRXdaLXff/AIB9RHD11BOb1KXwyu0v9Gh1PU5QspYqQD0IOMf/AFq3PEviKDQC&#10;dQSQLsJL55J/+uT/ADrlfDYfRtQtfDuriKN59xEYbCg9SeR9K3fEEWm3EiafKVJPARjndgZzXj4u&#10;MZ43mlrF6/I76UWo+ZlWPxEtdc1qFWtn/fN8qnqygkbvXHeuq8O+ItRXXZLDSpMqTiSZGOAwGFz9&#10;M9PeuQ1TwtDd3ltFaKIG2bSYxtI98/nXS+CJI9J1JBOrSKsmJDtyXxxng816lKWGpUl7FW8+q02F&#10;Jdz9Ef2M/wBoXw9p2kaP8Itcs4bae4XbY3MCt+/k27jv3YO4k+nfp1x9Pk/L15r8z/CfjvXdCjhn&#10;0hHYQOGt5jjcrA9QexH+elet+Ef2nvjncW8dtaXd7MFwMhN59eepPT9OvXP9B8K+KWFwOAjgcdCc&#10;pRVk4x6JKyav079j8rzrh+WIxkq9BpJ7pvr3PtPcfWnggKCT+dfMGmftGfHRkMtzo8pVRks9nx9M&#10;9fb8fXmtKH9qH4kwRhLvRoySBljb4z0/n/7N9BX31HxDyGortVF6wZ4EsjxvTlfzPo1mAH3v1ri/&#10;jP8AGjwz8F/DY17xCJZXlJW1t4RzIw469AASM59e/SvLx+114nhQG48OW/TLNhh/7N/nFcP+0P8A&#10;tBaV8SvAUug614chhmj/AHtndea2YZBwGAzgnkjn39SK5M84/wArpZRWng6tqyi+Xmi7X/L0vpff&#10;Q6MvyLEzxlONeF4N62etjiP2if20dc8e29t4Ttrg2qrN53l26lVnXPGT/s8HHfOfTHjA+L0WnWN1&#10;a2lxcTTXF48ttHAxxnGCCAfrn2JrlviJ4mtNI1e11G7vfP8AJBSTa2SMj0FclrOuz6Lqlt4hmsvK&#10;tYlP7jzMt84+9j04HI9a/lzHcQ5tn2J+tYmrJzenayXZLTv16H67hsDhMBRVKjBKP6nuHwv/AGgt&#10;W+EtzF4k0DxFFHqliT9ohmO5Z2bqrgEFh0HX+H619xfsj/H3xH8evCN7r3iTw39gNpdCOKZFKxzA&#10;qD8obnjoc9+h6qPyyOt2cGqRePdZ0owWUSsoUrl5Sehx6dK9s/Z1/aJ+Lfg3UH/4VxezLZavdRC1&#10;02cZF3KSFAVOoLAADoce5Ffo3hxxVisnzBYevOUqMtorXV7PX9LXPn+JcmpZhhPaU4xVRdXpp2P1&#10;AyM4zRVTRprm406C4vIRHNJAjTRqeFcqMjoO/wDntVuv6kTufj4UUUUwCiiigAooooAKKKKACiii&#10;gAooooAKKKKACiiigAooooAKKKKACiiigAooooAKKKKACiiigAooooAKKKKACiiigAooooAKsWv+&#10;rP8AvVXqxa/6s/71AFeiiigAooooAKKKKACiiigAooooAKKUYAz+mKSgAooooAKKKKACiiigAooo&#10;oAKKKKACiiigAooooAKKKKACiiigAooooAKKKKACiiigAooooAKKKKACiiigAooooAKKKKACiiig&#10;AooooAKKKKACiiigAooooAKKKKACiiigAooooAKKKKACiiigAooooAKKKKACiiigAooooAKKKKAC&#10;iiigAooooAKKKKACiiigAooooAKKKKACiiigAooooAKKKKACiiigAooooAKKKKACiiigAooooAKK&#10;DnHFRmQRjczAAeppN2GlcczkHFJwmCep6c15/wDHL44ad8LPBU/iTTWtb+5WZYYrZbpRhz1LAHPG&#10;Rxj8uo+afHX/AAUTv9fm0/8AsAz6W9ixTUxauHSSYEZ91B4+U5IzjPXPyudcX5LklV0q825pX5Ur&#10;6Xtvt+J6WEyrGYyKlBWje12fa4f1FOByM18X+GP+Cjni+XxLaG7sdOu9KuX2YbKTADqcgkZ/D1Hf&#10;I+t/DXjXw34pjC6NrdtcSCNXkihuFdkBAPIHI6j8xXRknFOUZ+pfVZ6xtdNWev5/InG5Zi8BZ1Vo&#10;+qdzZopqvzhj1p2RjOa+iTTPPsFFFGR6imIKKMjGc1GX5PzUm7DWpJSFwDiopbqG3ia4nnVEQZZ3&#10;bAA9ya8+8e/tQ/BnwC81tqvjCCe5hPzW1mfMb06j5evHXj8DXLicbhcHDnrzUV5tIuFOdSVoq56G&#10;WCDcR0r52/bC+O0Om2F54AtNXs9P8p0+2TXfJkyQQEHp1zwfwwa5D4p/8FEprmCTTfh3YLZsSQLq&#10;4G98ew6A8Hn3Hplvlj44+J/Euv3g8Wa/cTXl5Mh8ySVizMMf/qAx0AA7Yr8s4w41y3FYGeDwdRtO&#10;6nJaLltqk99fL79T6LK8urUayrVIq61S8+9iPx/8ZrbSxLD4TgN7dNI3+nXihYU54KRe45yen6V5&#10;J4u8T33iW/g1DxDrUtzN5bqXmfhWbHGOwwAMDsKh1vUb2706W9EJWFVOXYYOfbP9PSua8NeDfEHi&#10;BY/Ed5rEMEf2kC1RurFDzx6e5r8Iq1cNh1ekklul08n5+r18z6mjhMVmde9eTaOp03wdcabDBqN1&#10;ZASSSqYIJH27ge+DyeDntX3P+wj8T/gV4D0xPhf4k0e2Or6zdCRZntUcMCmxEweT1cfVz13GvhvU&#10;JPGvjSwjubKzhQ6dcFZ5ZGwH28EAdu/+NexfsqW1vrHiE+LtfGLrTIR9gkim+SKQHhjjk8ZPGOQO&#10;eorhyrjXGcN5tDHylHlV1JS2s9/Ru1k+h9BiOH8BXy6WHUbdbre/S59V/ta/E3wZZaxF4c8J+HLe&#10;GSyBNzPHCIwxbkrhevXOfevANY1y0WM3CwmNJSSV3fdz2rR8Z3ct5cl7qQyuzZaUtnd7571zfiB7&#10;C3svMmkONu4bccYr8m4s4pxfGufVMwxEbKcvdikvditEtOtrXfV6ntZTl1LK8FCjT6LVt7sryXMb&#10;brpyRGwySvf2qI31p9l+2JKNmcAn/wCvRDc22qaX9o4VHBEa9dwHtXFfFOLWNN8Pz6b4QieZwPMM&#10;cZBKNkHHPTIzXmYXDRxFdUm7O9tdj0ZS5Vc6aOKa8vWcXB2Kw3eWeOe1bmmana6YjRG1ABJyO/vm&#10;vNPBHxDk8P2cVp4pZYbmRQAJV4LbRxk8E8j/AD01tT+IekG1a9huRKW7huD06V0YnLcS6vs3G66N&#10;bMmNaLW5q/EDU1t4GnsGMrEEuDycGvI9R8ceI7nVV002W/5QWA4I3cghfTHP+c11F94mv/ECtbWI&#10;UeYMFicACue8K/B658PeJLvXL/xNC8VyR5aCLc6MeW5OO/8AnjNfX5FkOIlhJSlTvba/X56HJXx1&#10;CnJJyJry21JURvNHCfOqjPJ9+1SaVpmpWcjSnUVUjoB8w59feuohtvB1lgXMs07BgcebtXAJOPlH&#10;pjvRa6j4R04FbXRYiAejJv5zngNmvUhkeJlHlqVIRv8AP8lb8Tklm2HT91NnsP7J/wAS9U+GGp3H&#10;iPSvEkdsqwItxDKpZb0sxwoQEbsFTzkYzXS/td/t0+IPE+j6fb+ANBls5Yr0G4vElwwUEHg9skc5&#10;9iCMYPz7J4tulgFtplk0cWOERSAM/QY5rmPEcviW/YXSxlthBAYZx1x/M19zkuNxeUZK8teLfsJO&#10;7S063dm27J9o2v1PnsW6GIxqxPsLzWz/AK3+dznr/XfEHxj8c3t5qMkZ3Rs7ovqMDPft/ntXTSyX&#10;VtqNrpVldyJHCqRkK/Xb+Ncroc9x4a1macPDE0rbLpyoLsSOI0A4UYIJ45Namm+KNP8A7ZWa8uBh&#10;mwD1wew967OIZwx2XQgo3/Xt/X6HnYJujiW5OzbPRpbwOqShRlc4OaQ6pDdQtDHOucYJHUGsXVNR&#10;CWZMJUKE+UDua4zw14m1zVvEC2UsoQRszPEo4xkDmvwyjl0qsJS25T9DdSKSsdpqlpLfM0b2Rdol&#10;zHIrgbs8fhXR+AtBnlZNIaO2V7iZfmmC4GOvJHOATx37cmsZZY12CSQtuHUV6h+z14P0nxJ4iGo+&#10;JrtrLTbV45Hmx/rfnGUDdjtzjjqMYNPDwniK9OhdRi2k23ZJdW29la7Yq9ZU6MpPovX8D7c/Zr+H&#10;2q+AfgmLGTR4LTU5opJY3gQfvDtJjI9BnkAgYz0HU/Bn7RHj628U/FfU4JLPV7PUYH+z39tqMuT5&#10;iZ8w9cKDJuIA42lep5r798FfG3wXeQC8k1aaG0OyKGK/cBlwdoOM5wQByfr0r4//AOCivg3wm/xj&#10;XWvBQhge6sbeS+FiuBKw4GcdMgL/AD65r+neN45LnvAeHp5PiYzp4dpOKabas1GWmqvZvbVN9T82&#10;4elicPnlV4qDUqibvtZ3V0fPWv6db2obylA+QMTGMHkf/qqjojRxN5piBZTyzjkV1kekW0iSnVjK&#10;HHARFHPHQ/pVDWPh14v0Oxt/FN3pMkGmX0zR2t45AWRgMnaM5IweTjHIr+bo0qs4zUU3y6vyV7Xd&#10;ttep+kxlFJKXX8ThNa8NnxF4jj1ZLjixvN8fGMn2I/H86TxbossWo2s1pGxcKcyl8Lg46jvXQanp&#10;Q0YqbYtKJH+YHjn1rN1TULe/jZoQcL8uDzkg4P8AKuyjXnOUWneKVi3ZGJNryTTmSQumxtqqwwe2&#10;SasQy3iSRyLZSMkxCxnnmqk1hLd3O1hI7BvkRAPu4zkD60/xB8QNc0gImgCK4gy0F/lDtjc9GQgD&#10;Bxj8OcV7+HwCrUZTi7W/E462IhCSi92dlpPg/wAYN4us/FMviRY7EIoFtBO2UkAw2R6jPp39Bz9Z&#10;fsp/GrWvhp4jtvC+j+F4L+01vUo0vDvBlXedoYE8t1J29OeMc5+PNO8UeJvMhaOATKu3cM5L+/1/&#10;xr71/wCCaS/D/wATaLqFzL4ZkOv6eIzPe3SBwqOGAC/882xkHgZGcZ+YL9T4Y4TNsx41pzo1lTUL&#10;t9bx6rbqvT1vY8HiWth6OUTlUhzX0+fR/I+sBZ2rg77WPDc42jHI/wAimS+HtEnk86bS7d2GfmaF&#10;SeufT15+tW0AAxjinYHpX9m+zhJapH4tzNbGLf8AgHwZeoDdeF7GXHQPbKcfp7D8h6Cvjr9vv4XR&#10;eE/FkOv6BLbW9jqFkqpZIcGKRPlJAOM7sggD3r7dkGVwPzx0ryH9pP8AZkHxzudN1ex8Qmwu9PLI&#10;fNQvFJEckjAwQ2cc5xx05yPhuPuGv7e4fnh8NSTq3i1snvrr6N6X/I9/hzM45fmcaladoWae79Px&#10;6n5oeJ5NHi0/7Ne2SxlEDJI6gbn64ziuI1e0174hpKbS0EKwkJN5zfdxgjaM9CB3/Cvfvjt8FPEH&#10;w/8AH39ieJ5YL0aY8jGSGLiQdjg+uOnt9M+TeKL+e91B7DR7QxJqkpjaR1wI2CnnB656flX8mvA4&#10;rA42eHrRacXZrS6a+/q7H7FGrSr0o1IO6aumcnYf8JL8RbWbQFWCFLCZYppIyBghc8AD347V6D8H&#10;9e8U6L4402TStXd7zR9Qhks/spwxcEYBwCD34wR7HpXI2XhPXPCWqpa2F9+81BSJ0nwQ2Bjd+XH1&#10;FfW//BN39lC+1nxnH8XvEdnIml6ZMZLc3Me4X1xjjGf4V3A7ueePXb91whk+LzTOqUKKas02+yWt&#10;9LbX+/TqePm2No4LAznUta1rd32PvXQru7u9Jtbu9hEc0tsjzIAAAxUEjgn6dT06nFXVORmkQAkk&#10;inV/Wcb2PxVsKKKKoQUUUUAFFFFABRRRQAUUUUAFFFFABRRRQAUUUUAFFFFABRRRQAUUUUAFFFFA&#10;BRRRQAUUUUAFFFFABRRRQAUUUUAFFFFABVi1/wBWf96q9WLX/Vn/AHqAK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bwD071yvxZ+IHhH4eeFZNU8YanJbQzhoYjCpLsxB6Y9AC&#10;fw7kgHqigPc14z+3HF4bX4KzXeu28jyxXafYChIAlOep7ZGf8OteXnGJq4PK61eFrxi3rtojpwlO&#10;NbEwg9m0fn/8S/ig8t08ukXV3Hp0krIHnP3eflZsde/4k4ryDX/GPiKy1O8uNElgksbiIRyzE/M8&#10;gyCw4IwBg/n+HR/EC01HWdOvrS41a5S3hkYyw7AoK5Bxk8ngfqe5rhphZR6fHp/hVTKgbdKzxsBC&#10;X65JyDjvk569K/lWpUXvqWn9fPp8z9JvLTlNnTNctvDerxXdpNMI3UiOdp2IBb+MKeM57ivqv/gn&#10;r8X9C0z4hHxH8RPGy2MVpaSxtJclsXJbgKSODjlsnP3R3Iz8jv4V8PaC8dtf373saxMEViNqOOfX&#10;gHj8q9y/ZG8K+HfjB4/0DwR4t1C60rS72Uo7WwGZpB92PpgZ5G4jjPevRyaviKWdUHh1H2imrJ6K&#10;+iV2raa/cRiacJ4OpGq3y2d7b26n6ef8LJ8FvDHdRa7E6OMqyZOQR1pJPib4OiG5tVUj2U1k6b8B&#10;/BOnWMOnW6XJjhjVEDSdMDA7f56VYX4M+DAPmgnOOBh//rV+9OrxtLanRXzkfB2ytPeX3IsH4teD&#10;QpJ1BvpsNNm+L3giCIyyaicAZxtqP/hTPgsLt+zykY/v81RvvgJ4JvFZAblA3XD9/wAvp+Vc86nH&#10;8VpCi/nItLKOrkM1D9oz4badbSz3OpSKqISP3Z5/L/PbrXz34r/4KJ+JZrueDw5oltbQiRhbgoXk&#10;2jhd3OM9TxxnHoc+1aj+yZ4F1NHSTU74ZBwSRx6eme3p39seIzf8E6PFFz45Yxa/bxaS9wzveM+5&#10;hHu4VU/vHPXtg89M/OZrV8T6sI0404Ru7Xpu7+d9l56Lud+GWQatyb/xfoeeeKfjZ8b/AIwap9gu&#10;NcvpVl+7Z2gZiMHONi+5Hb+76CpH/Yg/aS8XRtqNv4eS2EgyUvbuONz1/hJyO3XHXjjNfaXwm+Bn&#10;w5+D2lf2d4Q0iNZXVftF9KA085XPLNj1JPGOvtgdeVRTkDjH3Qf6VtgvDd4v9/nOKnUqPonovm73&#10;+5HPWziMXbDwSXofCPwu/wCCdPxY1jWlm+IEsOmWKFi7vKJJHIyBtRTwCeeSDjpzXEfFb4drp3je&#10;Tw8481bWcwIxGM7Dtz7dM9x745r768QfGb4ceH9On1G/8TW+y2nWGULJkhj04Hbrz2A7Yr5F8X6j&#10;4Y8efFRtUt76JLW91Jyz7cgRtIAGwee+eQOfTBx8F4gYPhXJMBQweArR9tOaveacmm7XeqSSfW3c&#10;9/JFmeLqTq1abUIrt/XQ+VPjB4M1y+8Wz+HUUW0Ik+RFUL8p5zx3PJ/KuKfwdLpU1poGgamWSaZg&#10;4YZMZPLFSenI7V9+fFT9ijwH401dovCfxps47+5ukCi7IZUIwSAy+244yBkdRuAHzR47/Zp8deG/&#10;FET2fhjVJry2vJYR5eny/O4YjoByCCpz6HPGa+AzbhjiDLp2qx54tvWLU1vt7r0autH38j7PL8xw&#10;FaK5XytLqnH56/meV6F4e8dWc914J0u5lu4plMzmNS7rzg9PU4/Qele6fs+/DfxN8M/DN1L4quIJ&#10;Ibxo5oY0J83GCCp4wOB/npVjwB+xR8bj8W7PQdZ0LVdOF/Ki3d6kTKttG33vnHBIAYj12k8gFh9J&#10;fE39l/Qvgt8HLW5g1u51CewTyrm4k+U3JZgQD14znnOeT15I8bNfD7ijG5Bisb7JQp0U3JT0fu2b&#10;sutlq9Lfkazz/L6eKp4dTvKdrW13/BHzv4k1mGGR0hiyuchSckVy/i22h1XTRDLNLCsgzgNjbx7V&#10;d8YyKNQluhbsFLFti5xj0rIv72a/s1+yRElsZMnGRnkAV+LYWj7PllH7z6iKTWo1NPu7Tw0Tpl1u&#10;kghPljbw2B0598VX0HU7m70iKbxFCLa5kBM0ZOcY689x1q3JeG0ZYXfAYfdx3rH+IkJv/D5bTboR&#10;zy71RweASpBP5E16FJe1lyS+09+39bkS0V0Vde0rwr4vlhs9TWO6t2z5a54J/Dv/AC5rnPHHgW30&#10;W3i/4RzT324G47jzk+h6dzWj8O/DTaBo8Ud0fNKhmjmOeSevB6Ctbxa7XNqkJjBBjIQ5+UHHU/0r&#10;1qVeeExSp05twX3fcYVKUKtL3lY8+0211iBzGzBCOxYdvpV7UdT1CBHwqGQcgNk/yqtommata6zJ&#10;FOzSZjYrKV4yScd8fhWe+r3l7fNpV7amB48g7z/rT6j2/wA9q+ijisW5OMJ+6kn8jCnl+Hb1VzWs&#10;PELXC4k8veFJyuOn0PNV9T8TrYoscRbc7gHB71wmv6PqXh/xAddhuGZLqHZIgc8MDxj8M8dq29Hs&#10;7y+gjuL3gE53k5PPbFdFSjy2q+0un/TR0Rw1GO0Uel+HvFLywhEKgsoVjjPfuKv6nq2oW85jurcx&#10;mQ8jy8Bj14x3/wAK5zwbL4X06eO31OVxOAWAZhjGDjA65zjmugOtprmoNDDLARvPlCUY47fU18zj&#10;KMo107XVr3N4QSjoecfETw9He6gmsfLE0soM7kAMCARn/PpXM/YLPStVtDJel2FwoZiex4z0P0r0&#10;Tx/pty2lXRcKhAO/cecjnIrxS71u8n1tLeacAMu1QF59uTx1r9F4axca+X+ymruLSXkj4PiKCw2N&#10;jUj9r8z2eJ59V046JJqTWcgbENwIw2PYg9veoRocXgZoJJdR+aRwJppRlpiecqffpxWR4N8YW2tN&#10;/YurOi3UCKqSd8+pz1Hvniu1jEV1ANF8QqGRW3QzMOUPQEZ9v0NedmOAlHEyorp1017J/o/6Xo4H&#10;GOnTi5ap/gJFqVzcSK1uuY3HHPP4fhXY+DvGGq6SqZuGMS58uJySFznp6dT+vrXLPFLpSJbSiN8r&#10;lJE+6V7YP+elGjeJLKWacQzK3kkBoyefqPX0r4vE4KtU5qXJa2//AAT34VYSipJ6M9y8O+N72e1F&#10;zNesyv8AL8shPAHofyr6N/Zj8F/D3xh4ilv/ABL4UtL+8t9Oja0u7n94hVh82EZj8wyBn9BjA+IP&#10;Bet3jTOt9eRpG3MSnAKY7c9e1fUX/BPfVr/xP8X71Ly5uY10zRi0Ue4CN1JCYxnnseh5z65r7Twb&#10;wc8v8QKMXT5lU0d7Wtytu9079Gra3S1tv4PFKjPJak1K3KunyPZfiL+wv8G/FkTSeHNITRbmacNd&#10;XFtk70yS2FOQDzxxgenavkr9ob4I/EXwV4kXwReWmp6laWkog0iVbF/LkeTBAjOSC7YHA5OMDO3N&#10;fpGsanp2qhrPhbw9r7W41zSILv7LOs1sZ4w3lSDoy56Htn0yO5r+q+KPDDIOIMO1QgqE21dwVlJX&#10;vZpWT1123PznKOKsfl9Re2/eR7N6r0b18vQ/KeL9nX4v6x4p/wCEZk8LamtyW8qSN7c5RsKQDnhe&#10;qjJPGecc46L4nfsQfF34TeGYPF3i3SrS305ysbTW96kkiuwJCsq55IB5zjtnJAP6grp1kshmFum8&#10;nJfYNx+p6mqXifwn4d8YaRJoHibSIL2zl/1kFxGGVu/Q187S8EcjwuCqRp1ZOq/gbtZPpda387NH&#10;qPj3GzrQbppR+0ur9H/mfkLJ4K0PSLd9ctRcTSiWNRbZHyxnIDEjOACMfUj8eJ03wleT6zc+HtM0&#10;V5Fu545Y4QQzEbsMoIxnjB5z19ia/UPXf+CfHwMmj1e90bT7xLy+s3itBJeEx2zHkEDuMgfeJx15&#10;PI/PTxvo2p+APHIujA63Ok3Z80KTkgHa4HT0yPwr4XOuCMXw/hKVPFKPvcyvHX8Wr7NOx6UeIKWO&#10;xiq0W7RtozvPgX8EfEfibx1ZaReeCtUhRJ4TdRzWEi+XEWXGQ2OMe/f1Iz+lPw4+Gfg34baa+meD&#10;tEgs4pJNz+WgBY46k9Tn/PQV55+zf+0LoHxB8BWV/qCNLeLYxrNqCQgLcYXI3E4O7AOVPfPfIHsO&#10;nXUN/bR3kKkK65XcpBx+IFfqHhjwpkOQYSdbBV/bSqattJSituXd28/M+b4nzfH4+rGFWHJGPRO6&#10;fmWFGBiloor9ZPkwpGXIIxS0UAeZ/Fj9l74efGDxTa+KfE8l3HNbqElS1cILhQeAxwTx0yK8k+KP&#10;/BNbw74v8RQ3vhPxf/ZlgiA/ZprYzSLKGBBDbl46ntyR7mvqYoCc0hjGOpr5zHcJ8P5jOU6+Hi5S&#10;d29m36qz+Wx6uHzrM8JFRp1WklZLdW9D5b+Hn/BMv4bLa3F58V72XUb9pALKXTrp4xbR4XIGR1JB&#10;/DHQ5A+jPA/gjQPh54Ws/Bvhez+z2NjCI7eIHOBnJyT1JOST3PNbKqF7/nRtGc13Zdk2W5VHlwtJ&#10;R0s2lq/V7s58XmGMxrvWm31t0+4FUr1paKK9VKxxBRRRQAUUUUAFFFFABRRRQAUUUUAFFFFABRRR&#10;QAUUUUAFFFFABRRRQAUUUUAFFFFABRRRQAUUUUAFFFFABRRRQAUUUUAFFFFABVi1/wBWf96q9WLX&#10;/Vn/AHqAK9FFFABRRRQAUUUUAFFFFABRQOOtFABRRRQAUUUUAFFFFABRRRQAUUUUAFFFFABRRRQA&#10;UUUUAFFFFABRRRQAUUUUAFFFFABRRRQAUUUUAFFFFABRRRQAUUUUAFFFFABRRRQAUUUUAFFFFABR&#10;RRQAUUUUAFFFFABRRRQAUUUUAFFFFABRRRQAUUUUAFFFFABRRRQAUUUUAFFFFABRRRQAUUUUAFFF&#10;FABRRRQAUUUUAFFFFABRRRQAUUUUAFFFFABRRRQAUUUUAFFFFABRRRQAUUUUAB5BrG8aeDtA8daB&#10;N4Z8Uaat1ZXA/ewOeDjofqDgjrggHtWzSMgbrWdSlCtBwmrp6Nd0VGUoO6dj83v2g/2btfs/i5rG&#10;leC/hvqM8VozvawFSY3hCli+4jbwozyeRjuefnrxBoWui3l0/TtG+zG7uCfNYbef4lOO/HHr0r9n&#10;dR0i01OzlsrlcrNC8THHIVhhsf57V4rB+wP8HIdH1Kwke8nuL1SLW8nYE2WST8ijCkdBzzgcEHkf&#10;jed+GNWeJ9pl80lJybT0snslZPzX3H1mD4hp+z5cQnpa1uvds/LHRPhrcjWES3P2ictvkRmJWNuo&#10;HPavt7/gn1+ztp2raZb/ABA8R6HMZ9K1dm09ZmYRzleSQMDcATjByOMfT3L4N/sJfB74XSjVtVtX&#10;1vVFu0njvbrKLGUOVCohx6ZzkHHTGRXtVrptnYwfZ7K2jhQEkJEgUAk5JwOOvNb5H4aTo1qeIxdS&#10;zg1JRjrqtrv8eq+QsbxFCVN06Ed9Lv8AyJUGRyOhp+AOgpFG0YzS1+wJWR8m7CEDHApuw/3afRQ1&#10;cE7DUUAcik2fN93jNPprP1BFJ2BN3Kmuazp2gafLqmqXKQ28KlpHYdB1PufwrxX46/tP6HZ+HZdJ&#10;8DajbzXF1AyFmdg4JBGBjoRjOc4OPTro/tbfEuDwt4Pk0FbctJcLkuJMbB647/8A1/xr4k8V+I7q&#10;4uTqM0hIDZ+ToB9K/mvxf8VsfkONnkuWOPNKNpS15ot9F0vbsn69D9G4Q4WoY2lHGYlPR3S6NLv8&#10;zdWLxbrlzJaX+rMZbpyyRFmYyOAfryeeffNc3f6pqXh6e3UMP38hQJu7f4+1YUnj261TWoYbS9Ci&#10;EI8bJJggjnP5ce9Z3jDxrY6PqEXn3jvOWMlupPcDLH/Pev5dwmGhjZxhWjL2zbd7u1tPnf4vvP1Z&#10;ucNrcttrf15HV2vxRutK11J5Cwbzc7WY7mYHrnsa+8/gz+0J4F8a+AZNd1Qrpj6XArXqXEeEXrgo&#10;c5f8OfQcivzP0+5bxOw1m5UqxJKoP510sniqeOKPT472SOExqnkQSkLwOpHQnIznrX6FwHx3ifD/&#10;ABVeNKPtIzVuV6aq9nezate77/ivCz7h/DZ/RgpPla6rtpdWP1O8LeJdG8XaFb+I9DulmtrqPdE6&#10;88fh/nkVH4v8M6b4t8O3egavbpJDcIQd/QHsfwNeA/8ABOnUEHgjULa9uJo5Z7gPbwTIAGjAHzr3&#10;OScY6dD3r6SkVZIijKCCuDuPWv7P4dzJcTcN0cXWppe2h70d1ruttn6bH4pmeE/svM50Kcn7j0fX&#10;ufnL8ePD+j+G/F1zp2kyGe2DsBdHrORnLbf4OeMe35efLIluM5GCcgOOhx/+qvfP23/BMfgz4iQS&#10;3F1ZRW2rJJNaIHw6Ju2sTnGeSOnTco5r55lsvtF08X2rKKdx+bNfwDxnkssi4oxeDnDkUZNpdLPV&#10;W8tdOtt9bn7pk+Mjjcup1Yyvdb/5+ff8CK5mju9X3wwlm2Ho3Q9ziuf8faTe6np0dpb3aQSwyq8T&#10;McBip6c9MjP8q145pdM1KVgoXcvycZwR2/Ksjxql3rKKLKECRWDK5XgEV5GEThiINaJW1PQltY3l&#10;urUaHF5J2Hyxkngj169s1zt9r1nGVee5XyzJglh+n5/zrRl0sXunbJLpyJE9Pu56isp9Ht3kFvO2&#10;8jkLjqfp61ph4Uk3d31Ibt6FRL9Zr0sIyq5O0KeKw/FO27mj1KBfliLDzfLwe2RnvzWj4j8A65d3&#10;kM1vayCMTiJVYkEsw5P0Ax7+xo1HwzrHlTWLyRBYo22TSDABA6+/SvpMPl9dOE4xfveX9dCI1acX&#10;dNHnfi3VIJDEbt9jjKr9T3xWrpGpx6PokhMMkzoQxVVLNjHP6ZP4Vxlx4c12aV9M16C4dmuSYZZo&#10;yjMAeHA/un19K/QT4VfBX4P+Mv8AgnXL46j8M2reKdJtnNzd2sbtcB0kLBXx82NjH/ZIwcfKu37/&#10;ACrg/E51QqwpyS9jGU2n9rl1svNnFmObUMuVPmTfPJR06X2fofIKeFdW1KT7dI6WTx2paByN7OxP&#10;3CAfl9z/AIVeh0zVmnItr5RIBwrrgYFamqa7pun4jYqrbsCJmAY5rJs9Qu7Gdp7mJyHkO1j2B7V+&#10;dOpiKsXdLTY9mNt0SeK2vH0SaK6ufNLRNvY+uK8Au4ZF8WpbFjklcEkkAn07V7j4k1C4vVNtLIFL&#10;xkqvcjB6+mP1rxPxgw0HxbFqFwzKnnKARyMA8+3HWvvOE8FN4Ccmre9+h+f8Xzh9apJdF+p1vgLQ&#10;L6XxWdcv72XCqFhXnGR2985/l6V6rb6z5Ef2LV4GeJTxt++h9c9fwrE0bSIV0+PVbFvMguIw20HI&#10;yf4hW7YWKXgjhkjJLFQ/qfQ1y55GssT7enq1o15X699f60OzK5xdL2NVaPYZqerX+kQsjuJbWTBU&#10;tnHHTHpiuLfx9e2njGx03RLNZ5JJHGS4XI64P+T+Fdj8T5F/4R5bfR7wtJED5VuV6g5x2z1PevJt&#10;A8DeIdR1D/hJr3VfsslvOTFHjOTg7sjtwcj6fjVJ4OtRvNrRa+vk97X2OiFPEUKto7M9T0rWWuNf&#10;nfxNcx21wwAt2D/KVwRuB45ruPg/8fPGXhHV9Vt/Cnjm+st0Yt5LiG4ZFmUeuMBiOe56k+9eJ2z6&#10;18RdMkjuZYrNbGbazIMu5Hr3Ax/Me9dLpniqz1jTI/B2l2avdQ4DPEmAvTDZ7f8A68V5lH61l2IV&#10;ei3Gov5W1bpuu56U4069Nwmk152P12/ZC+Kd78TfglpWteI9ftb3VUiZL9oJMkbWIXeP4W24yOmc&#10;44wB6oCCMivgv/gmHonxF1P4hSa/pvnW2iafZNba2ss4ImcqPKVVOcnOSG44VueSD95I4wABxX9o&#10;8H5rXzjh6hiK0HGVra63tpzfP87n4lnuCpYLM506crrf0v0+Q6iiivqDxyOVcKSeB9K/ML9ujTbX&#10;Svjz4hjssbG1Jn2qqjLMAW6Y5yT7/wAz+oD/AHa+Pv8AgoD+xzqPjGSf4t+B7ycTEbtVgRNxRQuD&#10;KrE8ccHgjnqMYPw/HWWV8wyqLpK/JLmfe1ne34Hr5PWhTxNpu3MrfPQ8m/4JzfEzVo/H1r8L4tVi&#10;bS753a2iuHG6CYDJAyQXOOnXjIPC8fopZxiGFIAxOwYBY5Jx61+Nd74d1j4N6fc+O/D2pXNtqOkT&#10;LdC4ifLxsp+/yeAO/sCCMZNfoh/wTu/bk8L/ALZHwli1CfULVPFelfuNf0y3kJO4cLMAeQj4YgZP&#10;3WwTtJrzfD3EYd4WpSStK9/K3l+fzO3PcPWXLPeK0PouikRtwzilr9KTufNhRRRQAUUUUAFFFFAB&#10;RRRQAUUUUAFFFFABRRRQAUUUUAFFFFABRRRQAUUUUAFFFFABRRRQAUUUUAFFFFABRRRQAUUUUAFF&#10;FFABRRRQAUUUUAFFFFABRRRQAVYtf9Wf96q9WLX/AFZ/3qAK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m1fSloJwMmgBNq+lLTfMTpn9KDIoGTnildBqOoqtJf2kcywS&#10;3Cq7/dVm5NTxMrL8pqYzUnYbVkOoooJA61YgqjrOrWejWUuoX0gWKNSzHOOnPercjgDofyrxr9oT&#10;4qJBZXHhrRr1o5YeJwuB5mcjA57d/wDOPj+NuLcu4OyOpj8VKz2guspWukl3PTynLa2aYyNGmvV9&#10;l3Pnz9pz4pTfErxHNPFZrF5LNGkIlyeD1zwefTt+Jz4X4pE50+ewuVZXCYk+YcZ/rW/8VdZ1XT7S&#10;51XT9PluJU+9HByTzyeOw/z7crJ4ihufD6rel0uJ4/MKTsPMA91HT6e49a/g3BTxPF+e1Myxru5z&#10;5m/0t9x+/QoU8sy+NKlpGKscp4Pt9Js5Z5Yp5fMjbynRwWKKOhHQc/096w/ijaTx+J1MscskhtiP&#10;Njy6iNfmAxxg88/Ws3X77UtEvpdRto2fdLuUSHKg4xnHHrXT/DjRr/VrX/hIvEUTATl0i8xTgYPP&#10;B+o/DHpXtY2jQymvLEz10tbyMMPi5YlciM/TvFM+j6ZElto91LCwUKWQgZOOT69D+VbulSC4vFS+&#10;RuXLAlCDwOevbmneINRbTL6OCzj+6SGdemMcdas22u25gEk5UE42k/WvDxmLo4iKq06Vm9/69Dvp&#10;qUd3ofpF+xovhWD4F6Tc6H5eySWVFlYqXkYOVPI9Sp/HOeck9x8V/it4L+DHgDUviR8QdVFppmmw&#10;GSdhgu5wSEQEgMzYwBkc9SAM1+dv7Ov7RPh/4X+KrSX4i+KH0/wtbOZtQuIHcNEVGd2V52gAk45x&#10;05xXzf8A8FFP+Cmmu/teeJH0Xwbcvpvg3SJSNHsXmy10wJBuJsHDOcAgdFHAzyzf2X4f8ZYbNeFK&#10;Tp0+WdNKny+cUru3Rf8ADan45nnD9alm8pSleMm5N9k3t5sxf2vf26PHnxn+Pt18WL6CGcWyuvh+&#10;xmuXMWnRqcRsq5HzEZYqeNzscZyaz/g/+2Bqut61a+HPG9m0kksBS3vLWLc91IcBAVGAnO7PH8PT&#10;5sj56u1u7m4Ju54i7kMIcEmTIHJ703X9R0HSrJbPWpFtm+dy6/60tjG1QP8Aa4+ma4eIeFcm4nhJ&#10;46mnN3tLqr9melgsbicvt7F2iunQ+4dB8ceHPEcs82j+IbK9mg2NPFFPuMW4AgMVJA6j16j1qt8S&#10;Pjd8NPhrpbXfi7xbptpMCE+zyXarIHPbb19+cDHJOK+KvBviTS9D0a51zUdVktpWt/3MkU7IxPOO&#10;BjJHrz1rIsLPUf2l/jTa389rdJb29nH/AGjdXIYiQxqAzl+oLDAxk8ntnj8jq+EGCoYp1KuIfsY6&#10;7JS9L7fgfR/6ySVFXiub8D760vxfYS6Za3I1KN1uYmlyko+6FLEn06EfUY68V0XgzT9Lv9D/AOEz&#10;v9TSCOVzHaWskqmaT5Sd+3qF6YPqDXkf7P2m+MPHfxS0LwfJoSxQi4TTdLS3bK7JSY87V6HDAnGc&#10;44yOK+j/ANpn4Lw/AfxHceC9Gvor6S1ij23KxFW+dR8pBz0JPIPp68fNLhCGV4ermPK5whJJPRau&#10;7WnWyT+dr9nrDN5YutGhezavbyXn03PIfH+sW+i6Vea1pPidn8uVfKTK/IWP3T04yCPXr1Ncb8Rb&#10;rVbHSQ+l+Ip7t5ZVkhA5IAbLDp0Bzx6Yqp428P6ZcaYdW1WOW1dZ0W7EVyQGjDZbvg8c9vr0rH1z&#10;ThqPxBsB8L9ShvNR08vJPCXKqsBUgq2CBzjjIzwenOc8NRlUabl1v1suy9G9PuO1VFGW2hzWp6tp&#10;T+JorbTdW1F7i4VJoLu3WSQq8Qy5YH5RngEHIwffFfY3gT40aB4D+E2s/DWyvdShg8XWVuwhijVk&#10;a9C7WO4qCivnOAeoAGeo+RdP1HQrPXtU1DxzCmm6qkD20RtJMxruOQ6kjqT09ieD267wous6dpum&#10;Xtxqst46XIcvlmMcYzlsD09hX0kswxNGlKlQlyuacW/J3i7dNn+RnWcK1pVFdRaa9VZ+fY7/AFfw&#10;bLqOom+l0+M7cLG8mBtJySTmmX2lWVl8l/qiKkSAoIQWyfTnjHPv2rnPEfxj8OaVNJbtc39/cRoX&#10;MVtCQCAQM/MRjOeOO3vRpfiafxTo39oQ6E1nLuYCPUHPHo2Fx2yfr69a+d/sbL8DTTnLma2u3+S/&#10;zCWYZlim1Shy/wBeZR1y3tTDcvaK8jzKdzSHOB14rzDxfb/27ay6Zc7BNEBgg8kHofzB9q9K13WL&#10;w3UGnO9vbJJkSPDHyxxnHP8AMVyHiCx0HRL+5vrUSyM6rHIsoBUjJyoPXrjnrXv5ZmFDDyVNP3fJ&#10;afdueRjMix2MvKck5Mt/AT45W+i6anw0+IF0sNlDcN9kuGQfuyflOeASOnfjnp/F7E2my6TdR3Nt&#10;cJNC53QyqQUkXsQR19a+QviT8J/E3inVbCy0aGR4b9UfeeCsR45x3B/Ov0G/4Jo/8E+/iLrXwI8W&#10;ad4yvr6XThcQz+BL673AsRCA6KH4ELDZjBPI6gY3fby4Jnm1J18FK8mr26PS+/d7drnk08XPAYX/&#10;AGp2cXa/X+up5F4t0mZbltcsLB5Mws7eUrNsUDLHgdq81ubjULlr3XLK4a23Oy+XImSxUen+e1fS&#10;muWXjb4cvr3w+ubmfTXu43stSiVeWCt9w7uQAwwRwcZBrzW4/Zh+Jln4It/ih4r8PTWnhm71FoYr&#10;2KRQ83IDSID/AAkkgHpkY/iGfzSrlFWnKbpwk+VNyVtIWavfy21aWunm/qcNj6dSKU2k3otd9Oh5&#10;n4N8Jm50Kzv9P16SCfVLlRdysx2HL7Tz2IzjgV2Nx4JGhCyv/CllfS3EtwVa88okugJBYj0wN3Pb&#10;vXpnw8+Hum+E/D39gXmkrIqTNkyxAF8N8rYyQM4B47n8/T/Cfh+48a3Z0fTdJmldo9z+SOUjzgkn&#10;t1r4qrxBWxGZrC0KTm3Pl0eu6XRM9eVOFOi5t2tqd9/wSg0jx8njrxFq8d9I2hf2akWoxuzAG6zm&#10;MhR8pIUOCSc4IxnLY+8EClQ3868vXxN8J/2bfA+n6Ta6bZ6Yk0MTC1s4wvmHCqX/AE698da6bwL8&#10;WfCPjuyhvdJ1NB5wzHFI4DFfXHH+c+hr+4uGKmVZNhaeTfWYyrQim4395Xd9t7a/1c/D83eKx+Il&#10;jVSag9E7djrKKQSKTjPbNG5fWvsbo8MG6Gq19Z219ayWd1ErxyoUkRxkMpBBH61a60jAEdPpSlHm&#10;Q07Hwh8f/gDoPh/4iXnhbxPp8knh/VmaGcoAha2kwGCt0VgG/DitX9jb/glZF+yV+1NcfF3wR4+k&#10;uvBx0dk0yyuHb7SJJRlopBna8afKVZjuJxkDYGf3v9rj4aHxZ4Qj8U2UKm70vkkE7mjz0HY4Jzj3&#10;OOeuh+y/8SIfGfw/h067uUN7pY8mdd3zGMD5Wx+BBxxx+A/P8jwmHybiTEYCSsqlqlN+X2l8r/gf&#10;RYvFVsVlkasXt7sv0Z6dEMDAPanU3zo8Z3cUokQjINfoKasfObi0UgYE4BpaYBRRRQAUUUUAFFFF&#10;ABRRRQAUUUUAFFFFABRRRQAUUUUAFFFFABRRRQAUUUUAFFFFABRRRQAUUUUAFFFFABRRRQAUUUUA&#10;FFFFABRRRQAUUUUAFFFFABVi1/1Z/wB6q9WLX/Vn/eoAr0UUUAFFFFABRRRQAqjccZoIwcUmSOho&#10;oAKKKKACiiigAooooAKKKKACiiigAooooAKKKKACiiigAooooAKKKKACiiigAooooAKKKKACiiig&#10;AooooAKKKKACiiigAooooAKKKKACiiigAooooAKKKKACiiigAooooAKKKKACiiigAooooAKKKKAC&#10;iiigAooooAKKKKACiiigAooooAKKKKACiiigAooooAKKKKACiiigAooooAKKKKACiiigAooooAKK&#10;KKACiiigAooooAKKKKACigkDqaYzdcN+tJuw0rj6Rm2nGKw/Ffjzw94OgE+s6gkW7oGY9cEgfjXN&#10;fD/456P4z1R9MnAidpQsABznPTJzx0NfN4zi/hzA5tSyyviYxr1No3V/n2v0vu9Duo5Zjq2GliIU&#10;24Lr/W/mehA5GaKo3Wt6fp4JvbxIQG2jzWAycDAGetYdr8WvBN1rX9gReIYmnzjJPynGDw3TofXm&#10;vQxWd5RgasaWIrwhKTslKUU2+yTd7mFLCYqtFypwbS1dkzqqq6tqCabYS30xASJCxLHAwBnrTLvV&#10;YYLGS+R96xxlsowIOM5579K+Zfjj8cte1TXZ9I03WJYbYqRHHEwCyIeDnjPQgY9vc5+V4/4/yvgT&#10;KfrWITlKWkYx3btu77I9TI8ixOdYr2cHZLds7+0/ar0jUvEa6SI1t0Fx5Yc5IYdCTn0PNUPjH+0V&#10;4s8OWk1l4c0lV2TFF1LJKEYUjHHByf8A9Wa+dYNQzfRyumdx6g53Gu9i+K2lT/B3W/CN5OJZppEk&#10;gZmBMOMDnPQYB57Hp7fzVw/4mcccWZJi41sS6M7ScZwir6Ruoa6Lmdo8y1Xpdn6RiuGMoy/FUp06&#10;XOtE4t6atJv5dmc9qnx18S65r0F5r2sSXBhlDlVk2HPfBHavofw/+1J4NbQ44rqXN8oSOKBnJMnA&#10;yxY/XOa+Ftavhdu9xodyUZwQj7s4Pt71p2+sX9jqED3GpByYV82G3JAD45wR/n6d/iOGvEXjXg+W&#10;KxCn7WU2lL2l3qr6pvVvtv5qx9BmHDWU5tTpwkuVRvZLQ/SnSdVttW06HUbOVZIpowyMvfNWdwYE&#10;Edq8k/ZS+Kkfj/wi2kyCJZdNWMYiHVCvGfQ5B9P6D1nOB1r+6+Gs8w3EeRYfMaEk41Ip6d9pL5NN&#10;H4VmOBqZdjqmGqKzi/w6fgZfjPXR4b8NXutM4H2e3ZwG6HHavinxx8aE1ttSlDETPMZIeMlt2dwJ&#10;zgAAn1r61+OOvx6T4PnsZYlcXcZQq35/0/8A1dR8ra18OfDOn6Tcf2VOHu5wsjC552Pknbx1x698&#10;jrX8z/SPzKvTxGEj7S1KClzL++1dNarW3bVH6DwFSoU6dSdSPvSas/I8p8Q3drqtp9luJDCkqZZV&#10;fkg5zjmuIbwxoukWBaytQqoGIZstI7H1ZiSeldt41kuLc/YLnYCo6bR8uO4P+elcgBNqM+bcb4oj&#10;8hHRjX4NkFSWV4SWYTvZ/Atk33t2XQ++xdT29X6vD5nN3vhy4uJEnNvvMkqgDH3F7mtHTtIbRZBY&#10;W88sgdyWWQg8k9sDgfWtKTV7K0vgmpRmFWYqpb+IjpVW609tb8R21rZajJEI0d2Cn5ZF+6c55zz7&#10;Vi8TjczxCjUu3L+rHbGlSo0rR0SKV/b2dzaytIqg8jP92uC8e+NNI8IaK3iLWJEtraFCjSBsKTj+&#10;dbHxG8a6H4VS+N9qUEMNru82ZnCqSFyfoRz2r4a+MHxv1/41eLZdAsNRxottdlbeITHD5P8ArD6n&#10;j04/PP3fB/B2OzzGOm9IR+Jvp5LzPLzHMqeDoOe76I2vjf8AH3xd8ZtRTRbOU2ejW8wCRoxX7Q4/&#10;iY9+4H1PTpWBpGnpbhrKW3eUt8yEA53cAY6/5NT6b4U01HtYNRuhHbpy8rDOCBngd+cVY8Ua9Dpd&#10;0NI0HSDJLKxRSjZJ4wuAOSSe1f1LlWX4TKcHGhQSjGK/4ds/O6uIxGNqOrNnPeIPHcmja3a2scW6&#10;5hwwVcHzT/dYjtjtWn4Q+D/ib4r6tJc6jKVvponm0/TYiB5mCSUcn7hxk4xj5ecZ4l0b4N6v4O0p&#10;vGXikxvfXJ/1Ltk24PP0Lev9cV9Q/Crwh8FbX9n24jnnSz1e+iA/tqOfEyjO7AYkYHtgZ4zkACvL&#10;xvEdB1nTw0k4x3l0fkunz2NKeGkre0Vrnzf4X+FV1c3aafqtpJIplwARuOM9vy4r1n4feEovCWv3&#10;elQJGJGCKxjfO0gEkZ9a2PKsLMQXVleRX7w26xS3kQxvkHBc8nnp04qnHpcul3C6hZSsGbAY9f8A&#10;9VeBi8ylilyyd1+hxTpxhU1ep9w/8EvPgZdePPijL48uLMLaeH7d3iuym4LduMRgA8EgEtgg/mAR&#10;yH7TnhHx38NPibrHhnxN4jW81Ga5xPeb3ZXDgMGBYZ+6R1+vTBP2B/wSZ1mw1b9kezjt0BuLXV7q&#10;C8kESqzNuDLkgnOFcdcHk8c5Ov8At2fBDUvHegWnjLwT4ITU9YtXMd5JBCWnaA9h/ex8xwQepxjJ&#10;DfQ57wbTx/BdOWGbc4/vNLvm5lqrLqklZ+T7mGWZw8PnMo1LKL930ttr2Py++JOjeDrnw3JZ2sjz&#10;SWsY815XYK3Iyf09hgdsmsLxPf2ng3U4Zfhtp1ta3MyCOJ4kyk6nHBwSfQg/417v+0F8EfG3hXw5&#10;v8W/CTU9Mh1GVY/ts9vtjIJGRlTwcZPOM49iK4DXNF8MXWu6fZeF9NR5bA4kWRDtC4Kj9fwr8Hnh&#10;cyy/ESw9ak4vmTtZrTo0nrqfoFKpQrwU4zTXkeeQ+HbeDTdR1TxTZxpqF2AVtpMYVuzrnPXP0rt/&#10;hh4F1PXdUt9H0LTXLQ6c76gYoSUjTGTnA+8eMDv6Yr2b9mX9jDVf2sNY1aSfxVp9iukeSkySwM7L&#10;G+/7oHAOVXG7jBPJ2kH7z/Z9/ZB8DfBX4dXvgjU4odYm1R2/tG8a2EbSoQB5YwchcjOM9/bn9D4d&#10;4AzbPqKr1P3dJp8r0d7N6WTutfuVzxcz4gwOWy5E+ad1eK6XXe1j8ytX+GGmaTMjjTYVeAGOLbEu&#10;eTuY9Scg8gZ4rkNXvo006b7FsePcQWiGWY9PwORj8K/YB/2XvgUZo7yf4cadNLFbmMNJAAJBgjLA&#10;DGcHrj0PUCvzO+PvwZvvhn4s1fTB4Wn060F/M2wwMAi7twBY5zwQc5PBHJ4NfNcVeHOacMUoV61b&#10;2ik2tObRKz1uvX7j2sj4mwOcTlTpw5HFLe2u+2p4Po3h3TvGOqrYav45h0l0TGnfb9yxzTnOELgE&#10;KO+TgY78YOVF4A8T+JvG1v4a0onUL+SdYLdbc7hPIzbRtzgNnI64PrjFdt4G+GOs/FbxMPC/ge3g&#10;nvyksttHM+FZI13fLnqwAbHbjJwAWHuH/BPD9l7xR4q/aStrnxXpt7ZWugXjXbSC2JillhbHl7xw&#10;RnjIPf8ABunhzJcRmmKoUfZNKTtzK9rflpf8jtzHMKWBw9So57K9n/Vz7o/ZP/Y7+G3wq+EWg6X4&#10;k8Cabdaxbwx3E11e6fG80U20cBiu7gliCcEFjwudo9wS3htohFFGoVQAqhcAAdBjtSwhYhjbgdsj&#10;HHYf59a8h/aU/agsPg/NbaJ4fktrzVJSTPbFs+ShU4LYB5yQQPY/Q/0xmeZ5JwfkrxOLmqdGmkr/&#10;AIJJLdvyPxOnTzDPcdywTlOV36dfkj58/wCCk2laA3xGttU0uGD7dHYr9vaORi7jOF3fwrgDsM+p&#10;P8Pj/gD9qyw8OeCm+D/xI8OLrfhsTme1stq+ZFLkkkM/QdwBgZHPUkeuap+094KvNOjvPG3w+tNY&#10;1OW/lk1SKaEBbhDym1ySQEIxtPBHHOTj5e+Mfgnwz4g8b3Os/DlpbTSrsiUWk4/49ZG5eJOctGpJ&#10;Clvm2gZya/lrOeOcDPMK2Z4DEQftW/cSaahKztJNWle3vLdS3Wzf6Tg8nrQw8MPUpv3Fv5rqnuvL&#10;y+aPaPjD4t+Gfi+DRNe+GHh82VobL7PcxNHtXzoyA2BnOTnk98jgVleC/iFdfDrxXZeLNHTzZ7aQ&#10;BYM43AjGDjtXC+E9BfRNFj01p9zA/PJjGT1q0ztFqEgBGOM+7f0r8WzLOauK4ilmuGtTmpKa5Ukk&#10;1bVK1lqr2PsMPg4QwSw89Y2ad9XZ9z1D4s/Hm9+Lni9/EeqQvZxIoS3gNwzhRwSfm6ZOPyqL4c/G&#10;7WvhprkN7pS/aokmSRrWWRgkm08A47c/Tgda8n8Q6nAbd7Zwf3g4C9c1c02aEQLhSrKg3A9MYrN5&#10;1nMc6ed+2axEpczlpv6bW6WtawfU8KsJ9V5FyWtbyP0q+D3x68J/FuzDaZN5NwAN0EnBLbVLAYzn&#10;BPr0+ld6qlgTnvxX5/fsf+Nbzwl8Rkv/ADImtUcQLHJc8+ZMyruVcFm6DoMd8jof0BtzmPJOc9/W&#10;v7v8NeL6vGXD0cXXSVRO0kvwfz12PxTiTKaeT4/2dL4Wrr/IeBgYpGbb2pabJ2r9EeiPnluY3j3x&#10;BofhbwhqfiPxKG+wWto73iqmd0YXkY79/wCpAr8yviV+1Z4j8HeItZf4dapfeG7MXKsLyG8xJLGs&#10;gPln2xg56np3xX2P/wAFBfjf4t+E3w2/srQfh4mr2msxSRahfXETPFaIu1j8q/xEdCSNpGeuK/Ij&#10;43+JZfEk9zLFfSrNPMFgs+Q/BHykHPJxjPP+H474gY+pPM6NGhLllTu7pWd30T7Wtt10PrMioKGG&#10;nOaupfNaeXc+lNa/4KfftFeIdMtfDEnxDis7ONlEN7p2EuZlAOQznJY8YyMfd6nJNfW37Lf/AAVB&#10;+E3xU0/w34E1uPWF16dRZahd3Vqu03KgBWJQ4bfzyABkcKNwFfjF488Z6po91ZK1klnLbup2Pz7H&#10;2/yK9M/Z28eatpnxT0bStEVtSvLi/hktINoZTdblMQx0yWAGO4znFY5LnWd4Sr7SpUdRSa0d3pdb&#10;dnbQ6MTgMHWhypctr7afef0BxNuIORyM8elSVynwX1jx1r/wy0fV/iXoA0vXZ7NW1GyVwwSTJGRg&#10;naCADtPzLuAPINdUucc1+y05c0U+58ZJNMWiiitCQooooAKKKKACiiigAooooAKKKKACiiigAooo&#10;oAKKKKACiiigAooooAKKKKACiiigAooooAKKKKACiiigAooooAKKKKACiiigAooooAKKKKACrFr/&#10;AKs/71V6sWv+rP8AvUAV6KKKACiiigAooooAKKKKACiiigAooooAKKKKACiiigAooooAKKKKACii&#10;igAooooAKKKKACiiigAooooAKKKKACiiigAooooAKKKKACiiigAooooAKKKKACiiigAooooAKKKK&#10;ACiiigAooooAKKKKACiiigAooooAKKKKACiiigAooooAKKKKACiiigAooooAKKKKACiiigAooooA&#10;KKKKACiiigAooooAKKKKACiiigAooooAKKKKACiiigAooooAKKKKACiiigBr47nmuD+J3xn0TwIB&#10;aqDLcOdny4xG3of8967i6ljhUyTMqooyzMQAoHf+f5V8i/HDxdBq/izUmhYyRs2A4fIIXgMAeR9K&#10;/G/GjjvGcD8ORqYKSjWqycYtq9rK90vWyv0vc+o4Vyenm+NcaqbhFXZZ+LvxWg8V6pLLFIGWZQwy&#10;MbSB09ufevPtK8TX2maitzbXhVlkDwsrnCkd/wBP0rB/t64SaQwyAtztLoDiuY8S/EN9Klea5iKG&#10;KUBgcfMD6Cv4EzDG5txBm9TMa9RuvNt3V9Lu+jvfd6dj9pwuDo4PDqjCPuJWPbr341eJNTRYdT1P&#10;zWxwzydBjoPxrnp/EFxNL9qhvEQKcqA4OSOenfrXlek+OrXxPcO9vcA+UeFQgsBjqcHj/wCtVjUd&#10;c1KFke0k3leBGjdR7+9ZYxZpjsSp42tKc1s5Sba+b/rzNqGFoUF+6ikn2R9AJ+0D4qv/AAG3w6na&#10;NEcKiXoUgqvvjrjr0/pjgPFSabo2kyS3XiNdRv7x9qeVEyJHGvVjuwSeccjB7dK4nTvF1+AYpkAU&#10;/wASuOD6e9aN7qaXmlG4u2DRNhBtxliO2e3JzXs4viHPs2jGlmdR1uSHJBybfJFXtorJ7tXd2tNd&#10;NcaWXYXCScqEVFSd2l1f9drHH+KfF93p0zwWcoLwpvUB8Z57EmuQvvjB/Zl9EAfmuEZJzuGQCOCe&#10;asfFme0ttInkSWbdswqwtzuz39q8OudddbETsrs7Eknd8zdc8mv0PgujCGWPklq916W6eZwZriJ0&#10;qq5Ue0+GtaXXLZorBxbQKxCFVACjPQAdK0fDHimOCd7C8ilzCTslkUDKjI3Z/D9RXCeENIvl8Ixz&#10;aVqzpPPEJCxcEDcPbt3681Dr9rrOlaJcMl7eXUtwggMduBvBPG/Lcdv5V18R4PBYynDDyaU9/vOr&#10;LqlVtSfU+2f2PbLXfFGtnXfB+v2cC2Ekb3MTXRQ3AJH7vjrkAjPqRnAPP2hbNM0al0CsVG4A9K/J&#10;79kWXxZ8MvEtjp3hHULhk1G7iM0dy3JbPEfcKQD3BGecHof1U8MTXs+iW0+oQtHO0QMsbdVOBkZH&#10;Br+gfAithKGSV8uoqV6Uvek/hk5XtZbR0tdLfc/N/ELDVI4+FZyTUlppqrW37nOfFLwFb+L57a6v&#10;NSFtb2z75FcErIQeAfTv/wDW7/OXxp8VeGvB2vS6XpelWd7GsQ3uWZfmI54HJx9fx9PrHxFpVnrW&#10;ly6deOVSRMFg2CvvntXwf+1deaLo3i+58OaLrJvIrP71wHDfMeSAfQZx7n04rwPHHhmvj6+Gqxpw&#10;9i5c05t3novhUXok7K7S33MuEcdGEZwlJ3S0S0WvVtdfmeTeNtcvNe1mQrEqyzvjYg+VB7Z54/Gk&#10;tlTTlW2s4yEiUDcRjJ7mrnhjR3s7Z/EutRKTcIVtBIc8eo9M1R8Sy3F1GstvCUjBw+F7e1fy/nGN&#10;pYzG+wo6U4aLt5/5H6ZltGdKn7SfxSOe8Za1HBqPkW2km6csCSVG1MdDk8DnFcf8Rvjr4d+FfgbW&#10;fHetXe/ULO0K2lv5o3SueirnqSfp096d8S/iVpXg3QZ5NUuvs3LEFzklQcV8c/Gj4gx/F3WIbJt8&#10;dtHNmNFAwT/ePqfT059TX6P4dcMVs0zKnVlT/dw3b9P62MM2x6oUnFPVmL4q+Jfjn4w2/wBv8XXp&#10;iibcBaQyFozzkDHdiMc9MrwAMYg0/wAH2Fjbf2w9oiq8SgypEQSOgGTzgYH60eEtClt4mm1RXHky&#10;Zht5XzvAbjGOnp/+qp9Tm1PVXhSXUMNGSkUManlieFAHU52jH0r+ocJgsJluF9nRioxXbQ+KrVp1&#10;5Xlqyj4i1jVP7atNGs1ecFlWJYASBx6dWJz0HvX1F8C/2PLjwz8O7n4sfEtfK1u509pNNtJlGLBG&#10;53Mp/wCWh5wQcAepOKj/AGU/2Zrj4dz2nxZ+JGlkavJtl0qKWLIs+Mh8dQ+Dg579OBk/Vd14a8Ye&#10;MPhrrWtSeH7l9NGmybZxEQjt/vfUcj3zkDmvwfjrxAx+ZYxZZkn8OL/eTjrdLdKyfu9319D6HLMq&#10;pUaXtq+jey/rqfEXiPw5Z3Fk114nd7iRrooI0GAV7kge/wDL8a5fRtKjWzvNNu3mkjjlP2SJ2OMc&#10;ngex/nXrPxLstP0y/tbWPS2W4jhQ3CJHkZBywOCcnOR24xXf/sb/ALKLftY/E248ES6umhsNOkub&#10;O5a1Dq0q8qrglcLjPQls44xuZVljxmNqQwtFXnNpJXS18r9zHFxp0acqtTRR30PI/hl4f1qHR7uZ&#10;o52iFurMjxsVRtwAOegOD+X4Zva1NcRIUBXCqpyX/wDr19YfELwR4o/ZT+H/AIg/Z6i8ZaVrCazN&#10;b/2xLZWhCExjcIwW5+VxnnIzhhg5NfMXj/wbqctgL60g/eQvubaM9z6V9T9WlhUqFRv2i+Jdnd6J&#10;pu/qfH49Ou/a09unn5n2b/wRO+PMVj421z4G6nfIP7XtheadEzhSZoQfMCg/eJj545+QnBGSv6Cf&#10;Ej4q+CfhboT654x1iK2RYy0cTOPMlIUkBVzkk4wPevwk+Cet+Kfh38QNP8beHdUnsr6C7Sa2kQHY&#10;pVlbnseg4PoK+l/GPxx+Ivxv8Svr/i/W5Lq4lBClRtWJSc7EUcKvt/Mk5+5wXHE8nyOOG5Oaqvhv&#10;sl59dOx5iyp4yuqknZPfuz0b9qf9oTxF+0xrsejQLPa6XDMv9n2UD8oezHOQXI4P5D29n/Ze/wCC&#10;d/g6Xwuviz4zaM1xd3luptbIStG0Q/vORyWyMgA7cHkEEYl/YZ/ZNtltoPi78Q9MVt6k6VYzp07F&#10;3B69CNvT17ivrZRgY/OvU4U4Wq4+s84zj36lTWMZLRLu1t6LovwvMs1+rQWDwfuqO7X5f5nLfC74&#10;JfDH4OWL6d8OPCNrpqSn988eWeT13MxJPIz/AJFdYEHc0oQA5pa/UKNClQpqFOKilskrL7kfMTqT&#10;qTcpNtvqyOThTg/TBr5J/wCCgnxth1PSLj4H+E7e3nl1GMR6q89tgxsGGwKzEA9jx3A56ivrZwTk&#10;CvkUfAmD45ftSar4humubjR9Mv0KpdRb4Zdm0MnTAHBABDZ2jOa+M43/ALUr4CngsDvXnySfaFm5&#10;flZ+R9Dw39Tp4ueJxG1OPMvW6t/wCx+xJ/wT3s/g7rdp8XfFOpQXN7LbN5FjGjYhVgCMnIB4yNpU&#10;9m4IAH1Rpmg6bo0JttL0+G3jJLFYkC7iTkk4x7n61atIIre3WCCMKiqAiqOAMcCpK+lyrKMDk+Dj&#10;h8NG0V+fV/M8nMMxxWZV3VrSu2Z/ieXUIdFuJdK8r7QIX8ozOVUHacZI6c1+dfxAt9dm1+fVNcvh&#10;cXFyxeacyhi3zEDntnGR7EdMED9H7qOOVdsqBlwSVI4NfPv7RmsfCD4VaPN4fufBNvdXb24Nss6g&#10;pkggEhcEdMAccccDGfyHxu4VpcQZNTxNfFqhToczfNdxbdraLd6NL1PpeDsyeCxUqUKTnKdtrXW/&#10;V9D4v1NZpZDAtvgYBLgZJ7EVhX0Za6MMdscRsMKOp5716d4y8Wx+Mr6S4GjWNmu8GMWtvh8Yx8zd&#10;yeWJ7kn6Vweqy2A1No4yWKDe7ZIxjpnA/D8a/ii9CniJU6EueK62av8AK7/M/YqTk4JzVn23KaTa&#10;lDuEsbMPM3ZU9R6c0QyLPC9w0DKzD5t3HXJ71qG8tL+TFtKqlVDOqnPPpWbq+LaKae2VyztnaTnP&#10;bgdKUJc7s1ZmrtbQx5raE3yhnIOD94806a5u7ZhGkuACMFSOgrM1G+eGbcLf53T5yD0PTFLo8t9d&#10;lZbm1/dgkFW9sc8f54r1Y0G4pyehz1JX2PZ/2d9Bi1v4j6IY7iMBb6KQCfID7XDbd2QO3cj6jqP0&#10;j0u6ivbcT2sgZQxUOOhIOD/KvzG+GGneKNENtqX9lXL2bXEeIEXaJHO7YoJ6lhkce9fod8ALDxVp&#10;Xwt0y28ZTzSXxiLt55G8KTlQfcDHr696/qXwAxDoYPE4H2MlrzubTs72S3762t2d11f5lx3RUp06&#10;3MuyX5/d+p2o6U2TtTh0pCobrX9H9D87W587f8FIH+Kt/wDA6Twp8OPDVzqFvqshi1hrOAySQRL8&#10;yMPQbwD+HcEivxz+L+natptxHBqWrRraWs+JL2M/vUY8ZJHcsRyOPz5/oH1/T31LR7vTIrloXubd&#10;4llUcoWXAI47Zr8uPjz/AMEsPjB4N8N+Jvidqeo2EsNkwk+zWErzNcozqCyptGB8x3AkHCt8pyN3&#10;5nxlkWMxOMWLpJyXK79opduuurPocoxtGnT9lPTXTzufml8R4tQu9bh02TUS4ecJIXAOxSeTwDj6&#10;89K9i/ZW+Gt146+KOj/Ciw8c2uiteX8It9YZGO1mkVUJKHJG5geoGM9DXoPgn9gb44eNC/iHwV8J&#10;tS1+DUF8qxlgsdsRbcqfecgKodgNxO0bSScI237V/wCCYv8AwTd134Y+LLr4ifH74SJYy2kED6Kl&#10;xeBiLjLh38oE/KUIyGA+9jGd6rzZRltfFTpw9m1FdWmlY7cTi6VKnJ82vY+2/gT4J8V/Dz4W6N4O&#10;8beMJNe1HT7Xyp9UkBzPj7p+b5vu46nrnGBgDsKRUVBhRgDsKWv1SEVCKSPkZScpXYUUUVQgoooo&#10;AKKKKACiiigAooooAKKKKACiiigAooooAKKKKACiiigAooooAKKKKACiiigAooooAKKKKACiiigA&#10;ooooAKKKKACiiigAooooAKKKKACrFr/qz/vVXqxa/wCrP+9QBXooooAKKKKACg9eKKKACiiigAoo&#10;ooAKKKKACiiigAooooAKKKKACiiigAooooAKKKKACiiigAooooAKKKKACiiigAooooAKKKKACiii&#10;gAooooAKKKKACiiigAooooAKKKKACiiigAooooAKKKKACiiigAooooAKKKKACiiigAooooAKKKKA&#10;CiiigAooooAKKKKACiiigAooooAKKKKACiiigAooooAKKKKACiiigAooooAKKKKACiiigAooooAK&#10;KKKACiiigApshwmSSPcU6mTZ2fKTnPGOtD2A8y+OfxZtPC8E/hOKGT7TLAGMitjapz05znj6GvlD&#10;xNq8N1qU90jhQXJC56D1r1f9pu6muvHM8V/YiG4SMKhTpJGT8pPpx/L3FeF6pZXFpd/6TEdrtwc1&#10;/nJ41cUZhxFxxiMJiJfu8PJwgrWaS3vpe99z934Qy2hgsqhUh8U1d+f/AADmtW8XwWQuLqS3kVVy&#10;YvkxuI9PrXGDT9R+IQ/t++hMNuH2G2AI3nHLZ6jt/Lnmt/4o3iWEKpHayy+ac7IwTjnke1Jc2N3Y&#10;+CWi0n9zI0G2Bj820nr9O/8A9eviMG44ejGpBWlJ2Tetl1Po3Fzk03ojifhXZX3hjxpdaTM5mTyt&#10;0b7wxdQ54JX5cj0I+nGK7HWNagW+Hllo+5AByRjnpXhPgXVfHuhePrjSNI1FblEvA18uOXPRuSSC&#10;SMev6V7B4t1y0kgW1LIk4iyVA2k5469+mK+gzrAuOYwk2pc0Vt6LdGWDm5Un6l/T/FFsL1XVXdAD&#10;gKvtXYwaaraXFdXF1GsXkeescTgMw7+uPpXj3h9jeeJU0WG4dbgQrPtHIKElSPwOP09RXqmjrBdS&#10;x6HfM7NN8iCNwAzHjBbqB3wOpFeVi8NTws0npdfh38/63OhXm0cP4y0vWvEk0tp4W0uad41ZpZdh&#10;YRp6kgcD68cV4z4k8OXFik2n3kqu6FkJQcE5/Wvo2bx5438F6BrHw9jmS0W/Yx3iQqMsgPTfjIDb&#10;RleM7eRwRXhfxAufs+qSWki/Mpw3mcEkjn9TX6LwnUwSwTjScudK8r7Xb0Ss3dW1u7b2seRndKpR&#10;tzJWvp3tbr/TM/4AX+q28F5bXF/MYIrkrFAWG0DOfxyc9/Suz8f6rHcaPJBa37WuSCCqg/N268Y9&#10;a5T4a2KaVaTwTHbL9qeSUMOW6YOT25Ht3roGs5NcvksEjD+e6ooBAx+vPGa4cdCVfOrrVppf8A6c&#10;MlCime2/8E8/h74v8deO7S6srI3UNs6zXVzdJuji2sCGPQ5Jx05Oe2Mj9OYDL5O6YAHbzj1rwv8A&#10;YC+CcXwh+CsM88UQu9Yk+0ThB9wD5VUk98D2698ZPuskiKoJ6A1/ZnhvwxHhrh+PN/Eq2nJdrrRf&#10;dv5n4xxZmzzPNJcvww0Xn3f3nm/7U/iN/CPwmvfEUN6YZIMKih8b9xxjAIJOcH/DqPgfwtFbeP8A&#10;x/FNr/2iTS0uhJqckQAcp1Kg8Y3EYz79q9s/4KI/HKK51+P4fWFy32fTxi5HQNNnn8hkfj+dPSf2&#10;btT8Cfs72HxMGpyx6hqnlzX1pKAqRxMf3YOeQRyTk9x0IwfyTxVeMx+JxuOyynzPDQTm73XuvV2b&#10;s0r6pbpN2Z7fDap0oUqGIlbnlp8+l/63OG8UaDo2ua7KPDGmC3trdysUAQkIgHAy3p9eP1rgfjBr&#10;mi/CH4f33jLxzOlnp1rF8ryOMSsc7UTPVicAD1OOpFVvjT+1h4c+CJv9D8JQnXdZKtv/AHbpbwqQ&#10;QGZyOeoOB24yDnHxB+0d458dfH7Uk13xz47Nx5caJDp4jdIIVQHaqpjaNu9iC2Tlm/vc/g3Bvh/m&#10;mf4yOIx79nQbvdct5X191LRLtpotj77HZvRwa9nF3aOB+NHx81r41+KJr5WkgsYJCtlYqTtC5O1m&#10;HdiOSfX8AKvgrw9Y29nLqGqu7PJD87k/dOeAB2ye+KwodAfw7rMulx3a4hY7z5ROSOwPce9aWt+I&#10;oGQ2UDsFEQ8wDgIQMjHH+c1/YWVZdgcrwUMNhI2hHb/N+fmfHV8RUryc6j1K3ivUI7a5j1FNTMcl&#10;su0KpyCp4wR3xX0P+xd+zsLq/i+LvxQ0rdGMS6JaTr1bOfOdD9FZDnpzg5BGx+wV+xNZfEC8i+Mv&#10;xY0mRrGFTLouk3MZDzSq3yzuOuAQcKRznPAAz9ha94ZtrfT4tJ0XT4Y2dlSG4B2sq4ClP9oHC49M&#10;dya/DfEnxKwzqzyLL5tS2nNd+sItdeje3Q9zKMqlpiKq9E/zMjUJ0uFRLmXy2wGaRHVm6eoPH8+l&#10;fQf7L/7Q3gP4T+BovBnjDT5JtPnnO5jEGjQMc52kElc7j0PU4HY5ngn9grxJqPw/ufFXiDVJItQe&#10;AGy0yCJWMjdgWzjDZU5HQA/3sr2PgX9k74fSeHZLr4h6qlxp0Wmxzt9j1BY5rOdfvA8Hd3IIPcja&#10;a8jgjgfj7h/PaOLw9NUXKLl+8s1yPdSXS9tU1dXTaXR5rm+QY7BTo1ZOSTs+W97+X6HyB+1X8Jfh&#10;vpHxWv8AxP4Z2/2Vqd69xDKsnADHIP8AsgjPHY+mMVD8FfGl/wCCYm8YeGtetksraCSC3aKIpchj&#10;/wAsy38a5ww9PXisn9r+4s/Dl/L4W0LWFNsZyYZSyuPL3YUnBIB55Hv9DXkUXxbntdHGgyYRYMqn&#10;lHOf9qvqliaWGzCdayg9X7u3NfZeS80Y4jEydBUVrold72se76Ddaf8AEzxTNrXjnWJltFmLXGz5&#10;5rlzyVUn8y3+Ndfqvwd8U+MpUsPhL8JdQm068hxE8kLkOP7xYKc9vwye/Pgfwc8cXCJd3d/YXdwr&#10;ufIS1uBGyA445HI6nt/WvtHwL/wUW1zwL8PdE8Px+BoUewtlikiuZMBowenyrgHaOwxnnbwAc41s&#10;qryjXzXFyo0otSXJG7k77N9uvn5jhhcTCgvqdGNSclZ8zskrdD4Z8U+A9f8AD+pJZXukmzuNOkMc&#10;tpJwySA4fIPQ5FfTf/BNPwF4U+KvxfOleObDzEsbFryK1k2bZ3RgMEEnjnJ4PXjHBF39uZvAvxLT&#10;Sfj/AOCLEW8uqgW2tQQL8hZR+7lyvA6bCe57nAryP9lv44XPwO/aC0HxiGdLVb4QXoL4Dwyfu265&#10;xgNnPbmvqMvr5VQz2lU51UouS16NO1n5aWuu6Pj8YsRSoypzjyTs9OzP2Fsba3tbWO1toEjijQLH&#10;Gi4VQBgAD2FS7V9BVfTb63vrVL22kDxyqHjdWBDKeQRjqKnMqjj3r+j48ttD4jXcXco71W1TWNN0&#10;eFbjU7yOFHcIrO2MsTgAe9U/EnirSPCth/aOrylV37VQY3MfYZryf9p7xZean8PLTWdDDGyeYu0s&#10;b49QpOORz/8AXwcV8fxdxfhOGcnxOKjapVow53TT9610rtbpa72PUyzK6uYYqnT+GM3bm6X/AFfk&#10;ezNcwyRt5cyj5c7hzjjr+orI8DeCNJ8B6U2laaWdpJnluZpMFpZGO4sT369/z4r5R8OftT3Pgm0+&#10;3XutIj20G2Sa9myT2ABJGfbr1rv/ANnb9pgeKPEFza+I9chljlKCKSU7WCE8Adup/Iegr894d8c+&#10;EuI8xw+FVOUKlS6vJLljpezlpvtoe/jeDc2wOGqVYtSirPTr/wANc+jVxjI/GlPQ4qOCWN0DRncC&#10;AQVOc8eo4pwlznjocV+5KSaPi+pHKH4OM+xr4m/bA+Gvj7TPHeqeLdcJexuLhTazliRtcttQepUK&#10;RgdOD3FfbrnIBrz39oz4er4/+H1xAEDS2WZ4FEO9nYDoPTjn0+nUfm/ilwjHi/hWrQTftKd5ws7J&#10;ySe/c+j4ZzX+yszjN25Ze679Ffofn/CHXEcrYbgYA6VV8UfZ5IDdXK7AsYUtDGFOB3wOp9/Wui8U&#10;QTnWJLm4iCuWKsijbgAYxg88YH51yXiOSeX/AEJFk4kGRtILA+nFf56U4yjXcIt2T16bPr2P3NO8&#10;U2Z/hfwTpWnarNq1u07y3GXeSWU5ZcDt2x0xjjFVPEk0tpLKlx5UYTlZGPGK31j1SwkwsbMuzJJH&#10;P/1/SsbWNMn1OTz76Mk5IwecjsDXXSqynX56krqw9OU4y/1C1vbpYLSUMD0dDnd3zn863dKhkAjM&#10;Cb1VRgE9c/TpUWnaFaRyTCO3CbHJGeOa+vv2UvCXwQ+JnhhfCOoeGLGS8itY4/7Q1EolxK+0gqgU&#10;7iql26dfl5+UGv0DhThuXF2Y/UcPWjTkldc19X2VjyMyzCOWYf204OS626eZx3wP+Inj7xDYaP8A&#10;De3WODeQlkr6YjrMRwpbcCW2vluuB6V936NFqEelwR6pOs1wIlE8qJtDvgbiBk4yc8ZP1PWvNPh1&#10;+yV8Ovh1rtv4gspbq7ns1/0OW5kBaI7mOV444Pbrz7V6tEMLz17mv7E8OuG854fyyUM0qc9R2Ss2&#10;0oxWi7bt7dLH5FxFmWDzDEReGjaKv06v/gWFUYAGO1LRRX6MfOCFVPVR+VR3FtFcI0MsKujjDKyg&#10;gjuCO9S0UmkwIra0trWIQwW0caBdqoiAAD0wO1SBEHRAPwpaKEkg3CiiimAUUUUAFFFFABRRRQAU&#10;UUUAFFFFABRRRQAUUUUAFFFFABRRRQAUUUUAFFFFABRRRQAUUUUAFFFFABRRRQAUUUUAFFFFABRR&#10;RQAUUUUAFFFFABRRRQAVYtf9Wf8AeqvVi1/1Z/3qAK9FFFABRRRQAUUUUAFFFFABRRRQAUUUUAFF&#10;FFABRRRQAUUUUAFFFFABRRRQAUUUUAFFFFABRRRQAUUUUAFFFFABRRRQAUUUUAFFFFABRRRQAUUU&#10;UAFFFFABRRRQAUUUUAFFFFABRRRQAUUUUAFFFFABRRRQAUUUUAFFFFABRRRQAUUUUAFFFFABRRRQ&#10;AUUUUAFFFFABRRRQAUUUUAFFFFABRRRQAUUUUAFFFFABRRRQAUUUUAFFFFABRRRQAUUUUAFFFFAB&#10;SOFK/MMj6UtH1oYHlH7RnhjwndWtveX9ukdxcEo0wHz445BJ7fTua+XPGFumnXDWsckUjw4AZTuU&#10;jGcjNfavxD8I3fijTtlm8Qlhjfy1liDBiRjHP3T7/wAq+WPi14B8UaKXbXLR02kgeXbFY8ZwCWHB&#10;z0z7EdRiv4m+kTwjjv7Z/tilh7UrazjHTZX5nfdu9tL779P1rgbM6P1b6tKevZv8tDyHxHpUU1k9&#10;1Jalt/DMB0Pf8KoR6ZY2XhkWiSFY+TktkhjjJH4Vq30t3PusY42YHqMcCsxvDkyuY2Di3jQvKFcA&#10;DPA4PX5sV/OOFjUqWp31vf5L/I/R7xSu2ed/Db4W2fhjXr7VLjWVuWuJvMSPaB36/nnpgc1V8deE&#10;dK0fxHDqkrvJEWyF8wEZJ6+mOn613GuafFb2jxWHySuGMZDYGepx+Zrn7Pwva+JwkGtyTSWpjGGL&#10;EbmHb2ya+ho46rVrvEVJu1rP0J5IQVokHhzwjb67r0esQxm3lCbEu5VfAO0gDjnHP6k/TuLGwPg+&#10;az/4Sh911ABNHJFny5WAzkNjlSf0OPUVYnuz4ctIVhhj2pAoj2YbO3gdeRx61yeteP7S/jvdI12N&#10;/sssZa2faHa2nABBVsZCsRtIHA3Z5xzcHHMZezbat8L/ACTv0ffZddNlBVubmtp2/r+vmReJ/iPe&#10;eI7rfqywbt+5tijnA6A+g/lXjnjuI6p4kmkICq53cjgd66N7u3aT7W6FmQMA7E7iD65rnPGWoC01&#10;aCeS3YI0aksOMkjPf2r9E4LwdKl7eCWlo/meHxNPlo0+yf6CaWXRVNyCSMKpPUj0r6l/4J4eDtC1&#10;r4wWx1/wet9CbSRfNmiDpGWXhuf84z2zXzPYnSb147l7kAShSEkba2fTH519q/8ABODVvDeh+MPs&#10;08EEL3lk/lXE8yL8uRwpJBP+6M9OnAI9zhGnUhx7g6dROzq2bautPVddF5XOfOKsHw9VnB68mydt&#10;0fcNvFHFEI4V2qq4UDsPSlfpn/2bFcV48/aL+B/wy0w6l46+J+jWEexm+a7DsQASSETLHpgADkkA&#10;ZJAPyt8ff+C0Pwg8JyS6F8HLF9YvAGH224BWENjjCg5Ybj1OM7Tjhg1f2ji8ywOBp81WaVvvPw6l&#10;hq9d2ijyP/goHaweF/iLrMWr6jHHNJfySC3YgswPKt68g/X3OM1yXwo+MvjvVfAB0m88Z6zewoiq&#10;sV5dyGBUGAqojHAA2BQBxgDHGBXg3xR+M3xI/aT+KbeKPGWtpLd6k5/fuQFGAOAO2F7Y4CjAAAA+&#10;gfh98IH8E+Dv7A1XV1lljgE0TxS5ilZuSAP4R3wOP51/K/GmGxmYU8RQwN7Tbb1t7rbeve6TXmfp&#10;3D3LGvGdVK0Va9uumxkeN9G0fxbbpP4o0OC5RQTtnjLAnI4/MD8QvUgV4Xd/s4WPje91DVLW1lsY&#10;Zrpo2i0yEBNnPzqrnAIAIO0kdOvQ/Qmp6mllZCO4jjxFuOWwTgev41xX/CdCWeZRKCIjgBDhQxHT&#10;68/rX5Rkmc5nk9OpSwqbta176P0Pt8VluFxsoyqL/gnyh8d/2ddb+CxGrTXralpbMkNpckqJmkYE&#10;lGVcgLkNjk9hkkGvZ/2F/wDgln8Yvjv4esvjh4k8CzDw5PIpsoL2Rbd9RLNlWAbBERAyD3GCOCrV&#10;6tZaB4K+KmsWHhfx3bwjR7i+iN4ZVJRAH+ZsId3AJ5X5h25xX65fD2y8LaN4G0vTfCMFvBpdtYxx&#10;WUdtFsjVFGOB26HOec5ySea/pzw8xEuNOHKtLFVXCpH3W42UrPaSvf77H59xPUlkWJpyowTi+97a&#10;W0PjX4TfsefFW6SC88PiPS0sT9muI52CgsCQyx8kYUYAPQ8EdK918UfBb4b/AAb+D19rmo+GLXUt&#10;StrUebez2m8PKD8rFTwACcZGMjPtj2ax1bRtQLxadfwSsjEOsMgJDd84788+9fMn7RUX7QGta1ee&#10;Eri9WXSp7giB8+WpQ/MuQOMgADnt3OWzz4/gnhPgPIK+MwFB1sROMoRm7TtJq10npF3tdrV7NnDh&#10;c3zTiDMoUq1RU6cWpNfDdLo3u/R2X3Hi/wAS/wBpz4xa1q8FzpXiGW2aBljCWb7VC4wOF9jj15/L&#10;h/Gfxl+IUOmSr4o1a5it7jBYswXzeuM+3U4+h9MN+NHhvWfhT4lGhCFpZzbpN5joPn3gEbRkkjB6&#10;nB74wQTz2i6NrPxS1Kz0eKxnu729n8qxsEjyXOTy3YIAMsTwAOSBX4Vw5ic9hmdSlmNapKtdpqUn&#10;K727vyVlvofo9bDYD6rGdCEVG26S2PD/AIpW+peIL+CaBGKyyFY2ncszg85BPQd/qa5XT/A91cNA&#10;dRAgjllCqQc5/HPWvePF3w/uIPELX8iq0ekpIZrZIsFto27eOhzxntiqmr/DJnsBJbIbSC3iS6h3&#10;tmTYMH88H9PavqW8JNyqt7dP6+aOCWEjzptbmJ4X8Htonlx6XcllLBfLfqCTgHI9Oa9Z1TWYNX8L&#10;ReC/E/hmzlvrUoILpF8u5Uj+EEHDKT2OQMn1zXmq+I9MuY7k6WZs8LL5bFdx68MPusOoPtXvnwP+&#10;BNp+0Jpyz2trqFnrFhYKlnJcMRHfNGmDuJx8/A+Y5JzyCa4q1XE5zUeBwCUpSWkd7rtqmk+34Hc4&#10;Ucuh7eu+VLd9v66n0P8ABX9k7wN49/ZtmtvElqLm413TNtrFuP8AoDglowrdyj4JP3T/ALQwa/Mr&#10;42aXrnwt8bXnh7XLV7W8sbh4p1cZCurFSMg4PI7E8cjIIr9gf2UvhL42+Fnw7i03xtq0kl5KxMtq&#10;7hxCMjABz15bP19ufhX/AILE/AxvDfxRT4g6VYItrr9uZ3MKKQsyYV9wByC3DDIwcMQWO8L+2Zhw&#10;5SpcG4StHD+xnTjHmj11Wt7db/dex+P4/Gyr5rW/ec6b0fTTt8vyPYP+CV/7dGl/EHwlb/BPx/r0&#10;aahYoE0W4urjImQZPlbjwu0bQo79B/CD9GfGz46Wfgm8j8PaJqMQ1BSJJd67lCA8o2Puk8cnj+df&#10;ht4G1TWvDfiBLvSNWmsXS4WSO4t2KtGVIIIPYjGK+7fDf7SPgHxyIZfF9zqcV5IE+1ag58xnfaAz&#10;MBjdnk9B647V8vnvHnEtPhb6nlrisRdRU5y5fd8v72yTbSt5o9LKMsy/E4tYjEN8q3ilfX/I9u8V&#10;fHqXxjYyWWsa43nRTFrQMwIALHjPHt6dPy53w78aPEo8Pan8NvENxDdWOpoyq8q4MZyNrIenT0xn&#10;FeVfEDw8dfD6x4P8R6dc22xFEMUojl6Dkqe+Tzz1P1A4a98b3egqg10XMBRwqvKCNoGeSew+pr+c&#10;6i40wubrFYurN1JpwnJu6nB6OLacotNNrTpbtc/TaGGymrhPZ00uVNNK1rNaprZ7nT/E7wxp2u+G&#10;9Q0a/nAhkPzEv8ww2QQR05Has7wz4n1rwbBDdWFy0MGF/ehtnmICAcHFcVrPxd0tLq4sLjVkaNky&#10;QjrnBPT278+x9OPDPF/7W/j2HxtB8NoLBdQtYRt02OFMOwkYlsnqRkAZJwAo6d/osNwdLF0oqjPl&#10;5U5Jdnda3vpp26nVDGO7pys0fo14c/4KAeJvC/gp9HZGuMoFtbuSXcYCp+6T/ug/z9c9D8O/+Cl3&#10;9ra5Y2XiDQmaIu635s4+WH8O0MM7sgD9OpOPivT9ah1Hw/a2d3pcFpcvGGmtIpi26Q9Wyfzx2zjt&#10;mm+Gr+58M6qZL5cBZh8itjb6fUV9HR4044yKrShLGSlGnZWeqsnezdvVd7Hlz4eyDFxk/YJN31Xm&#10;fsl4d1uDxDo1rrVtC8cd3AssaSrhgGAIBHY4PSrjwxyAh1zkY/z+dfMH7Fn7WnhrxX4WOkeO9f8A&#10;st9CUjtnmYbHXOABwDu5/wAAOM/TcMkckavEwKlQVIOQR9e9f1zw5xBgeI8qp4vDyTuldX1i+zXQ&#10;/F8zy2vlmMlRqJqz0fdeR4Z+0V+yrofifSbjxL8PtCSPWuMwLIEilXIBODwMD064755+V9V+HXiO&#10;PR/+E38SQSqltc/Ywzq7bnUAgeigAjAGeK/R6V0WM7sAEdxisLxB4S8GeNdDufCusaXa3VncgmeA&#10;Bep53DH3W9GHI4x2r8x448Gsj4mxFTE4SXsKs4tWSShKf2ZSSs773evpvf6HJuLsZl1JUq0eeKa1&#10;6pdUr/gfnvolpf6jqSrpeji5mkUxJH5PmAFgV3Y6cZzk8DAPSue8aeHLnwrrt1o1zHIXgmZMspG4&#10;KcFhnqODX6J+DvhF8LPhTJJc+HNEt7GW6jEUs0j/ADSf7OT24JPbAPHJrgvFv7G3hnxr45l8Ual4&#10;gf7JcO7G2jiXegPICnoBnPbGDj3P5Pifo9ZvhMpp08PXjVxDn7yWkYRa7vV9G9Omi3v9LR45wVXE&#10;yc4uNO2jerb+Wn4nxf8ADD4KeNPjJr8WkeFrVkhlkAmu5Ij5UZOcAt0BODgZzweODj6a/ZV/ZD+I&#10;Hw38eJ4w8Wx2sK2U7RrAzB96EffjKk8Z9cY/SvpDwr4O8NeC9Ii0bw3o1vaQQoF2QRBd5AHzHHU8&#10;cnvWvGqgZHX37V+w8GeDeRcMTpYqtN1MRB83NtG/p5evqfM5txjjcwjOlSio02rd3b18xQgApQAO&#10;lFFfslkj40KKKKYBRRRQAUUUUAFFFFABRRRQAUUUUAFFFFABRRRQAUUUUAFFFFABRRRQAUUUUAFF&#10;FFABRRRQAUUUUAFFFFABRRRQAUUUUAFFFFABRRRQAUUUUAFFFFABRRRQAUUUUAFFFFABVi1/1Z/3&#10;qr1Ytf8AVn/eoAr0UUUAFBOaKKACiiigAooooAKKKKACiiigAooooAKKKKACiiigAooooAKKKKAC&#10;iiigAooooAKKKKACiiigAooooAKKKKACiiigAooooAKKKKACiiigAooooAKKKKACiiigAooooAKK&#10;KKACiiigAooooAKKKKACiiigAooooAKKKKACiiigAooooAKKKKACiiigAooooAKKKKACiiigAooo&#10;oAKKKKACiiigAooooAKKKKACiiigAooooAKKKKACiiigAooooAKKKKAEIzXAfGP4MH4p27RPrklv&#10;sgKxxqmcnORk5z19vTr0PoFIUU9V615WdZLl3EGXTwOOhz0p7xu1f7mjpwmLxGBrqtRdpLZ/8OfK&#10;nhb9kDxHruj3d3e6m1rNA+21SSDH2juTjt7evHQYJt/CD9mHx9Z6xqd94h0+zgjWI20UN/CJVmz8&#10;24DOBhguG5II468/T5jQnJWkdE5BHavzHAeB3AmW4vD4qjSkp0r/AGnad017y8k+lttb63+iq8Y5&#10;xXhOm2rS8tvT1/4Y/Pvxx8ME8L/FSfwtshxDfrHD5w2RHDYyecBcYJ5/xqv4n8AaPomszW8MQja3&#10;cxukcm5CwOMg9COuD3HPevVP2s9Mh0n4tvqJcKZQkoGcdR/9Y/lXJ/EfSL+Ce31C50xoo9StEubR&#10;9qgSqR97A6ZNfyR4m5DHJcdi4YWLUadbW2yjK9r6aa2W9tj9M4azCeLhTlVd3KP46f8ABPI/FL3L&#10;s9jakbiSPnOBn2ridS0x9Mtg+qyBZHO1/myM9MCvTPEFl5chdn78YOcfWvNPH1tfX5ezhZt7n78Z&#10;wf8A9dfDZVU52oLRdWfZ3vscPr0iWdyylCQMgY6etc5rrReNNNE6zKWgXyXVD025GeOh4Fd5r/hi&#10;C40tTPMYnAJllfAxxyST0/z1ryDUNVk8OarONNS0uZUGyFjLs4YEEds54Jz6H05/ZuBKFbFVpThG&#10;8NpX27/NnyvElXB/VuSrK090cX8QrjVdGutsdy80sUZaJ3/hB55bt2rkX/aJ+JEQXSrTUXYq/HlO&#10;QE6dx16fy9sdN8T/AA18TvGsCf8ACOeEb0vJIFmgt2DhycAYOeF57445OBX1z/wSf/4JnfBbxtPd&#10;fEj9pu5t7u4tJ0XTPC89wIkkITfI0gyDKBnGPujHPJ+T98yPDYerXhhqbSk+r/4J+Y4qeIhSlUu+&#10;VHxv4a0P49fGPUV07Q9P1rVZ5WBjtdNspZpW3OFHyxgkkuwX1JYDqa9l8I/8E3/2y9WsoNYsvgdr&#10;himjDpJJGoJBzzgtnGBkeoKkcOuf2r8IeHfgz8OtNj0nwRpOgaRBaQKqw2CQxeWillHT33cnuW7k&#10;1R+IHx9+GngnSruaTxXZSXcMLNDaLMC0jZxjHQ89s/wn0OPtcZkOU4bDTrYyvaKTbd0kkt97nj0c&#10;XiqtVQowu2fjr8C/hB47+HfxA1fTPif4Fv7Sezh22wliO6CdTlkdQcdPXtkjpx7hNrtzp2lxTpnb&#10;LFvWNwQUB7Y7fSvR/ij8R0+JfiG/8TarbpHPdOCrD5BhQFU8cn5QM57+vWvEL/xM+s+ILnTZASkL&#10;ON+zCgDgAAYA/X9a/i3iPiJZ7nFSplzkoUm0p6xbjfS+v3fcftmU4D6nhYU6yXM91vr1sYGtXOpa&#10;wLqO+YxIuRbBX4YkHBI+v8q82lPjY67FoDrBawlALmZpgWwGPzovfBHfH9K9A1rXLPTV+yalJEgB&#10;zvkJAXqcn0AHNcLfeBIvG2szawut+U4mV7e4gUHEWM4wDzncD34xXflGJcqcvbpcrW9uvTU9OrFR&#10;a5T0/wAMQW2n3cd9sBJdU27flb5s7j6Z9e3Wv1Z+Hdvc+I/gppttC72s1xo6IxVi5Q7MEAtg4yCO&#10;g+g+6PyIuLl9PuE0+G9M7tIhy4wMYIPFfqd+wv4qufFn7N+hXF/MZJrWM2zuIVjBK46KhIA59voO&#10;g/bPBb2TxGMws3dTivwbT1Wt9eh+fcfRmsLRrL7Mv6/I5n4ZW8Hw3+N6/DXVo7pW1B2ntJXBAJUZ&#10;9enOMdDk9Ole36p4D8L60zz6lpMUrOQzsy8lh0P4VzPxa+HSX97a/EfQrVn1jR3V0Rf+W8QOWQ/h&#10;kjHXng12Wgaxb69pVvqdrIHjuIw4K9Bx0Poc549jX6rwnw9SyGnXyurFSpqbnTur+5Lpr1i7r0a7&#10;o+HzXMJY72eLg2pW5Za/aX+aOT+Jn7PHwr+LBtpvF/hyOSazjKW8sLGMhePlbYRuHHAPTJxjJrwf&#10;42fBv4mfs+6q3j34Im0j06G0ZXkltzNNb/INxIIYEHG48YAUZ44r6zAA6VHPb21xG0U8SOrDDK4y&#10;D+FernXCeW5tCVSC9lX3VSCtJNbO6s39/pYxy/O8XgZpSfPT6wlqmn+R+dv7Ivw+13XvGd18Q/G2&#10;j2mo6Tp+6TVLSS3aQyb8lAIwPmO4DI56855FcH8d/GWsfEn4xa1caHpS2ttqVzi0KSbl8ogLjJ78&#10;HPv9cD9OtH8HeE/DsdxDofh+ztEun3XKQwKBKcY+Yd+OPpXnfxS+E3wj8IajH8UrX4e2r6qk6hDH&#10;DlHkbhSy5wOe+OdxJzmvy/MvDKpgeHKeHWKShTm6lRuLvLdXT1eifw976n12E4wp180lVlRd5JRg&#10;k9F1s1tq+vax8/fB/wD4JseJbLw5bT6trmn2iXsO64jEPnsiP/47uAwc59ge9fU/wk+Cfgv4Q6FH&#10;o3hqwAKHc87jJZz1YZ4U/TH8q5fwP+0/4e1Kz1F/F1p/ZLaZJsljJOVGdqjB6scZwOgx9a7fwh8U&#10;vDHjeaZNEvDIsK7ndlwFwcHOelfX8JYfgDCqnUyucHOasm3eWmj0eq1TvZLVPseDnOM4ixaksWmo&#10;J6226dVvv3OljUKgC5x2ya+Tf+Co/hbWPiX8Jf7K0fwjd3B0W5e7e8W3ZkC7Argbeo2knOCPkbPT&#10;cPq+3uI5YlkjcMrAEMD1HrUWs6ZZatpVxpd9EHhuYWilRsYZWGCMHg5Br7fNcD/amAlh1Pl5uu58&#10;9hqscPV5pRv/AFufz36hpN9pOovFLAzKZCBs45zxXvnw38EXHjTwpa+JdE1KJQ0eJocEMjgYb/8A&#10;X71mftTfDI/Cr4va14JmtJEFpfypDHJGVJiLExtgk8lSp4JHcEjBOR+z58WLb4f+JjoOsXRWxvHA&#10;y74VH9f5f54P8ecXYfH4elXpULc8dk+6eq9Wr2Pusgq4elilGq/cl/SOu17TfEfh6F5nuTiP7xDZ&#10;xiuL174k+IbWExXFw0iFfuPyDnnPP+ea9k8fwNqts8mnMuZRwHHB/wAK8i+Inh25udLMEh8vamAy&#10;jngV8JlOaKtGM3JxntJa6M+/q5eoK8X6HA+bq3xA8RLp2hacguTy5iYR7UzySewyev8Ajiuu/wCG&#10;eNDsbyHxSmtzw3CAjLFeV4wc8+n5cdK4j4fR6h4f+JttZB1kFwuDJLhNoHPXvnoB3xXrnjXxJBPo&#10;cixXqIygbtpxgEf/AF69zMswx+ExVOFF6SV2/wANQwuHhytz3MvTJ/Db3YeC/mmurV/lDPgJj+ff&#10;86d8QvF8k0aTF0jI+4Yxt3c8cd681umtdJ16C8N1M0jvtkQtgY6Va8Q+I47i6gtvMRlHD/0zj+lX&#10;WpVsTUUr3T1enY9CnFQfoe1/s+P401jUY5NB026umBBMcQPKYznHc/4mv03/AGQvivN47+H8Og6x&#10;FOmo6VEI5fPBJdB0JJ69h+H0r4y/4JN69o+i/GufwzqY89dQ0dorR9qsN4KsQwznBXceMjoSMDK/&#10;pBp+h6NpjvcafpNvbvKcyNFCFLc554B6881/RXhTw/DBYL6/Rq/FeM42002/4HkflvGuZKrX+qzp&#10;7WcZfmcJ+0P4t1Lw94VksYI5FivU8oXETHAbPILDplc/X865f9mfxNeHVbvw/PeLJBgyJ5jZbecZ&#10;575A/T61rftVaVrl54HYWkbTWgbdMI4zviOQARjqD79PwyPn7wN8XbzwHqAuLKYRsrq0hxuLhT+H&#10;r69/qa/IPEbivGcJ+OWDx2KqT+rQgrq2nLLm5rbKS5rN9rWeqO7I8shmfCdSlSS52396ta/Z/wBb&#10;Ht/x/wDE1w+s22h3E6wm3diZYWOQpI6/UY9SD0I6nN0r49XmhaWt5ql3ytwfJtlkCqQANoJbJOcn&#10;vXlvxJ+MVj4z1B9YEwDPkMohKAEcdMn86851PxBNqdqbaOYbM5VlGASD+p5r8uzjxW4kpcb4/MMt&#10;ry9lUlaDvpyxSUW1s7Jfi73srfQ4DhrDSy2lQxMdY7rze59iaJ8fTf6fp891ZxC7uCpksY3+cow3&#10;Kw5Ax06+tdt4M8daV4wshc2CPGy4EsMqkMpr4Z8B+Jr63kaK8uisYVdrvMeOckr6HP8AOvV/hl8W&#10;vEkWslrEqFtLFxGyLwVzksw4B69WwM9+1fqPBHj9mNTNqeGzh80GlHRJyb0V7pKzdm39l3slG1zw&#10;s34MoRoSlhlZrXy9P619dj6sVsnGP1pa5/4carrmreD7DU/EojW9uId8nlEFCCSVxj/Zx+OevWug&#10;HvX9fYPEwxmFhXgmlJKSurOzV9V0Z+Y1acqNWUHum1ptoFFFFdJmFFFFABRRRQAUUUUAFFFFABRR&#10;RQAUUUUAFFFFABRRRQAUUUUAFFFFABRRRQAUUUUAFFFFABRRRQAUUUUAFFFFABRRRQAUUUUAFFFF&#10;ABRRRQAUUUUAFFFFABRRRQAUUUUAFWLX/Vn/AHqr1Ytf9Wf96gCvRRSkY6igBKKBnuaKACiiigAo&#10;oooAKKKKACiiigAooooAKKKKACiiigAooooAKKKKACiiigAooooAKKKKACiiigAooooAKKKKACii&#10;igAooooAKKKKACiiigAooooAKKKKACiiigAooooAKKKKACiiigAooooAKKKKACiiigAooooAKKKK&#10;ACiiigAooooAKKKKACiiigAooooAKKKKACiiigAooooAKKKKACiiigAooooAKKKKACiiigApsn3a&#10;C+DjFV9Wmu47J2so1aUDhWNY1qsaVKU3d2V9Fd/JdSoxbkkSGRFOCeT0FShhwDkH3rzXxD4h1uNb&#10;e/i1SVDauzTxMSmQCD06Edq6jwn400PXm/s6xuy8sXz7X+9tJ618Xk/HmT5tmrwC/dz05eZpc91e&#10;yV91Z3R6WJyrE0MOq3xLW9r6evqdHRTDNt649+aRJ1kXcjKQehzwa+45o3seWSUUUVQBRRRQAUUU&#10;UAFFFIzbTjFAWufNH7dGjRx6hp2rhc74irAqccE9+nQj8x6ivPP7G1jxL8PdP8RW1tdziBpLZ5Qp&#10;YcYb6A4b68jPbPuH7auhfbvh1Dq6xgm3nKs23oCMjt6ivn34Wfta+Afg/wCBNT8L+N9PmuDeTqLe&#10;e3RSY9y7WyW9sY46/XNfyf4l8KYLNuNcRhMXV9lTxFNSUrX96Oq+9q3zP0XIMyrYXLadSnHmlB2t&#10;5bP8Gcb4ktIRM0jZAC4+bsa4fxNJoWkWD6jqt4kSKCzOxHAHXA7+lZfxu/ax0SEz2Pw/0GQhyWW5&#10;vHBKDj04z+fT3FfMfin4peK/F+ovLqmtTzZcEBugPoABgDtwK/Ecs4DqYKty42rzW6Q6+smvwV/V&#10;H1uN4shCnajG77v/ACO5+K3xattYuToHhl3S2DASyk/NNxgDGOB68f8A1/K743dvrZ1AxeYrHkse&#10;AAK7D4YfCjX/AIn6uZYXNvarxcXci8AjsPU5/LIzjjPtFr+z/wCEfDVjFPLocdwT8pmuCWMjDAJ9&#10;B/8AXr7Z8U5Zw9TWHiveW0Y9PX+m+p4+HyvH5xP6xVej6s8p8JnUYRFKlrIgYBlJUgEYyCDXsHw+&#10;8L/GDV2D+D/Cus3ErLszZ2Mrk5KqRkD1ZRj3HrXpX7NXgPxH4x+KGj6b4W8NLqEdjco0sclsDDFC&#10;HBYMTx/CcAnkjrX6Tyvo+g2E1/dPa2lraxGSeaUrHHFGoJZieAqgZJJ4HNfqnh3lNbjXAVMdUlKj&#10;BSstL82mrT0222PJz+tHIa0aEbTbV30t6rXc/MW5+D37U1joN1r+o+B9ctrG2he4up72MxqkaoWa&#10;Rt5BACjJOO3risDwRLH4p8Lw+NbDxKt3BcuzWtxC2YmUEq2G6MNwPIyOvNdD+21/wU9i+Onx3tP2&#10;Wvgnqbf8IjFdmHxFqENq0j6u6nBjjKghYgR1OQcnI3AKHWml6LoWl2Om6TbRwW1goS3s4FwgHoFH&#10;HUk4+tfC+L1fD8P4ijluCrTcqnxSdmrbWSS/4c+g4XoVMXSeIxEErbJfqZd9ZXsel/a7+R1d8sIi&#10;MbF9fbpxmuPnvbGC+n8hMsFLSSY6nNeZ/tEftJfEbS/GGqaVZeH5Z9HjljVphDs+zZUMGyCQxBII&#10;LbVyD94AE+l6F8NfiP4d+FOkeOfiBpN2DqsUstlLPAgkkiDhQTgdT8p6DgjjPFfHYvgbE4TKnmNB&#10;uVJpN22XS77a9+rsfWUMwpuuqNSylra7107Hn/xAj1Dxzbv4fsnS2ivBtMowJGAPT2H5VS8BfC0f&#10;DVLjUBqk9w1xGqm2ZhkHPT8fUH19q9C1f4UeO7X4dQfGq3jYac2uf2c7IAWzs3Hjbj+I4O7OQegA&#10;zmatp2v6hbR2Om2kgmIdkkK7iFUEliOMcHOM5rd4bMcHClhuVqNRRlbuns++/wAjVVqVTmaa0bT9&#10;VucjrV5FeeJ4VMUeFyJEhfPGAR9MEV9z/sKftt/DL4S/D1vht8V9eGnwwCW702+lIETY5eJieEbj&#10;5RyGz2I+b4ksfAN5aaoJL2IbiOYhFyD/AHyT79/rVH4w6fZW0VuI9RdRHb42CT5W5zn3yCefQ19z&#10;wfmOL4fzR4mgraWfaz6dPU8HiLDYfMMv9jU7pr/M+xU/4LDyfEfx/Hf/AAtNrJ4btdRkgmtruApL&#10;LHnG5vXjkcj5SSdpOF+9vh9aW8Phu3urG5eS3vF+0wB2yIlkG4IDgEgZ781+GH7NNl4Z8I+ItJ1m&#10;fww+pxPrMIm02IkG4zKBgYBJYkjAwcnAIIJB/d7QpLaTSrN7W0MEbWyGOAkfu1KjC8HHHTjI+tfv&#10;XAuMxeZzxGIxFRz1XLfpfe3RJ2Wi2sfmHEVDD4SNOnRjyrW/nba/46l6vP8A47/G/R/gtoceoXkK&#10;zXV0zLa28jlQ+MZP4ZGQOcfmOy1zWrLQdOk1TUrlYoY1LMzuFzjPGTXj37T0XgP4h+CPstrDBeay&#10;7xrpyiUZick/KW5VehznGMdecH1+NM0xmX8PYmeX1IxxMYNw5tdfJbtvaK6s83J8LSxGPpqvFum3&#10;Z2/z6LuecaH+2V4ul1Ka/v0cD7UGitwFaIoRtIY4DccEY79sYAf+0H8TNW1HwmF0r4hm5t2lhkt0&#10;IVZDuG75hhslSoG5Tgc85LA+K3dpqOg3MmmaxYy20yZDRSLg9apat8QNWmtB4Ru7rzbdRmHzFBKD&#10;OdqnqBnsDiv4dXinxXisrxuWZtVnKU4vlesXGWt00nHR37aWWm5+w/6u5fTxNKvhoRSi/J3Xe9n+&#10;BZW517VbG91t53khikEl7I8mOXJG4jPJJ4z6ketb3hXXrqHQr3UIdUuYR5KxoUuNuPmGFbnpwf8A&#10;PTzRNWknvpNOhmePcdsimQgOvXkZ5GQDz3ArUu726fT7bSZrktBbE+REEA27jzyBz+OfbFfAUa9P&#10;Cy9pzT5+WXX7UrpPySTv1ba6J6e5Uoe0jy2Vrr7v+H/A9f8Ah98b/iD4Y8TWV8nieea1V0Sa3mlJ&#10;SSIHJGTnGemRz+ufs3SdVg1nSYNTsZlkjniDo6nIINfnf4M8Q6Ta61Y3WvSp9kguk3xiMtuXPXAx&#10;xxyMjrX094q/bP8AhP8AD/wsLLwUhvHtrbMEc/7qJePlBPX8AO3UV/TngXxxDLcmxf8Ab2PioKS5&#10;Izm3PbXlTu2nbZXdz864xyWpiMRS+qUW5NO7Ssreb/U+Kv8AgobAL39pvxNHeW7DyrgZKw5+XYCC&#10;SFHb2/FvvN8+33hrR9S00tarFMUY7WjyrRsD19+RXvfxV8X+PPj74/utWutMee+1CQDZa2xJc4Cr&#10;hQMntj6/hVPxX+xh8aPhn4Xi8fa54Kmh0yZNzOpy0OTj94o5QZ498e659THyqZ9iq+LwtJzpNt81&#10;tk3o+qPPjRp4OEIVGlKy69jjfgz8T7PV9Pk0DW7PzLy2j8uGOdijPt/i/wBrjt3zWf45Ry8sKKW3&#10;Dgnoc9P0x+VYfi/wnfRz/wDCQ+GJngvrRgQE68dqn0nxPbeMrdxdyrb6hAmJbZ8jzSOpXPQ9SRmv&#10;yjMuHKkcZ7XDrV3dl17td33X3H2GVZ1Tm1h62j6NnCSaJO6/240Xl3KvujLDO3HT8qqw6hqM9j5F&#10;5Msk5fM5JyRn7oP4V1XjZrPRI99y7oVAZRtPz89MfjXLQXfLzfZgC53MNuB7VVKdSpD34+WvQ+hU&#10;VfmRynjS78q+RVukYb8goD2wMdK1fCPhvxf8S9bsfBmg6QJbnUbpIrMysVUOx28kAnAPU9uT2rX1&#10;n4ceI/E9jD4m0bQLm5sYZkiu5oICY45W3MqBvUqpbr0BPav08/4JvfsI+C/h14K0r4w+P/CrS+Jb&#10;mFZ7Fb9ObEMBghCqlHwcYbOPY8D9O4S4TxWfYiMXHlgkm2+1+nmeHnWeYfKcK5vWT0S8/wCtzgPg&#10;b+y3qP7J3i7TofEfigXmvWlrG0lxC+0Ddztwc4ODgkenBP3m+uNB+P8Aol462+oFY3x8+WFaHjj4&#10;M+H/ABfqbapqxkkaVlA2FEMfXndjJ5I4+vrXGa3+zPeSiTT9L1vYrITA0iEuTxnkDjj1/wDr063D&#10;vi9wdxBiq+RyjWwk580acpapLaLulbTRO781c+Oq5lkGd0aaxjcaiVm7der0/I7C/wDjr8L3eLTb&#10;3WkKXsZBiZfmQcgh1PIz+NfHfxUtdOtPHmp/8I6Q1hJeSNbHJAEZbK4ye2ff6nrXV+Nvg18UPBd1&#10;Nfat4euXt7ZN73kZ3oF5AJI6dPT+mfPfEF/5xZ3mywBzu6n9K/EfFHjvi7imVHA59gFh50pNxfLK&#10;MrNKMleW6bV7rTZH1/DuUZblspVcFW54yVnqmu6262Oa17ULrSwZbi5LBhhVAyM9v8+1Z9nq1wbL&#10;zAzqGbdjvXP+OdTuNRt5tCjuHE00uFO7kA/3a03istG0SG1uroKUjUI5Y53Y5r8+jhowoR5t2+3Q&#10;+oVRSkaq+N5IpY4ba1aTEiiRe+Dxn8K9Q8M/Ey30HTls4NPiGz5XkGTu5yRz1BrxC31O1jxcW1yr&#10;qnDOhyR+VdBpl6L4I5bJyNq81nOnPDSU6Puvv1/4BFSEKqtJH1R4Q/ajazt9N0fTbRpzGUWRnOwn&#10;OflUAcAA9e4AOQen0vp12t1ZR3IBAkQMBjpkZr4r/Ze/snS/FEN5PKUXzN8ksUBkZSBuypz8p4/r&#10;x1H2jp1xFd2UU0Ifa0YKmThiD6+9f3B4EZhnOY8PVa2OxPtdUoxsvcjFJb3bd+77ddz8c4yw2Ew2&#10;NjCjTtvd97v0sWxyM0UL0H0or94PjAooooAKKKKACiiigAooooAKKKKACiiigAooooAKKKKACiii&#10;gAooooAKKKKACiiigAooooAKKKKACiiigAooooAKKKKACiiigAooooAKKKKACiiigAooooAKKKKA&#10;CiiigAqxa/6s/wC9VenxzNEu0AHPNADBQSSck0UUAFFFFABRRRQAUUUUAFFFFABRRRQAUUUUAFFF&#10;FABRRRQAUUUUAFFFFABRRRQAUUUUAFFFFABRRRQAUUUUAFFFFABRRRQAUUUUAFFFFABRRRQAUUUU&#10;AFFFFABRRRQAUUUUAFFFFABRRRQAUUUUAFFFFABRRRQAUUUUAFFFFABRRRQAUUUUAFFFFABRRRQA&#10;UUUUAFFFFABRRRQAUUUUAFFFFABRRRQAUUUUAFFFFABRRRQBV1CW4ihc2io0mPkDtgfj/hXAXfxl&#10;TStfXStXs44mk2pv35CsOpPtkY4r0C/glnt5I4JdjspCNjOK8Y8dfBDxnd3El7YXjTxRSloYkb5s&#10;H/8AV2/L0/GPF7H8fZZg8PiOGKU6koybmoqMk4ro0/e1V1deSt1X0nD1HKa9ScMdJRVtG7r8dux6&#10;D4y8M6b460Np9OKSXKxkQnzODkfdIH17+teFWvibWfhd43SWd5THB8nkq+0jBPynscZz6c02w8c+&#10;PfhTfrBLJJbsSS1tcLlZO5znt+Vc98Xvi5Z+Nbc6tfWywahHhd8Y+WRO+fQ98/XHpX8y8a8d5LxV&#10;GnmuHpzwGdYeScoyVoztZuzsve0Wk0rpW2tf7vKMoxmBk8PNqrhpp69V8u3oeg/EH9ovxX/asVz4&#10;Zkj+xpbCXdACQ7dWUlgOQO2B35PGD4f/ALT19pulvPrukwLarO0kzhmUoh5wASRxznnH9fl+X4mt&#10;pOqf2bcaqyx3W/yVL8OVA3Y/A/rXFfFz4sR2Frb6LqN7vhuLtWmhBYtsTLZGOnPfp+ea5Mn8TeP8&#10;VxRDGSxUlz3912cFe2ya0V1roem+GsoeD+r+zXTVb/8ADn6e+BvHvhz4h6GniHwtqQuLZnKFh2YH&#10;BX6j+vWtxDkkE8jrX5p/s0ftq+Pfhv4ih8NeH9S07/hFry5gQpexghZywVlR1bKkr6qeSOuMV+lF&#10;lJ50ImLA7lB+U5B461/cPCXEdLiPLlUtapFLnVrK77eTsflmf5JWyTFcr1hK/K+tlbfz1JqKKK+r&#10;PACiiigAyB1NNfk8c0r9PxpodVGGOKlvWw1ornDftE6O+sfBrX7aIIXSxaZfNfaMJh+SCPTvX5Qf&#10;FV4r64mmu5wIQQ5jZu/X/wCt+FfoJ+3v+0hpPg/4eX/w/wDDd7HcaheIEvTG3/HvHnIB4wS3Ix1G&#10;M+mfzK8Tapq/jDW4vDmk20txeXsqxQxRKcu7HAUAe5Ffz/4q4zBTzKkqa5pxVn6t6Lz/AKXQ+ryS&#10;FWGHbeibucDf3Go67rMltZl3UE+VGCeB6/Sul8BfBPxZ4i1iz0rTfDl1dvdFQJlgIgiVjt8xm/ug&#10;g9M52nrg16NofwTfwNCLTWrcf2vclftCFDuhz0TpnI7j1r630XQ/+Ed/4RfwbcQqklpa2sUig9wB&#10;kdT/ADx6ECvyiFWVGTm1eSlFa9HJ2S9d9+x9BTwsFaU+t39x7D8Av2BPgv8ADjwHY2moaa2p3Mun&#10;hpftJxEjyLlmVfUZA5JPy+5q/rf7C3w2vbFrfTb+6jkbADyvkKBj0A56/n7Aj23T41t7KKINwkSr&#10;jp0GKi1zxBoXhvTpNX8Q6vbWVrEheW4u5ljRVAySSxAAxzmv6jq8A8GYnDqFfAUnbryq93u29/nc&#10;+Nhn2cwnenXl6X/CxzHwt+DHw++CelXEXg+wW3E8StezzPkyFQcsx7DknAwB2FfmR/wVr/4KrTfE&#10;C+1D9m/4Aa+8GgWrmPxBrVs5Dag65zDGyNzDhirgjLMAOAMtv/8ABUP/AIK8zana6x+zv+zXqzxR&#10;TqYNS8T2srLLhSwfyGU/K33NrjkKT0f/AFf5UeK9RSzQW0Uxd2yXmLfd56fWta9bCYTDxwOAioU4&#10;6Wikkl2SXTv3OvDYTEVa31jEtub7/m/0ILf4ma34S8UReLvDc7x3drIWjTdhWwMYYZwwwSMEEc81&#10;95fsufGvW/jH4A8P6jLM+o6958tvqVsUMSLMhUvLlQF8tUZMDGdxUc9/mP8AYh/Zy+HXx98ReIbL&#10;x9qV0TY2cTwWdm5RyruVeZGKlS6AAhSeRn5T1H6k/s6fBn4Pfs+fCTRL+48HTSeH9OV4rW4Sy2y6&#10;zc9WeaQfNtyOSeMIFHpX5bxpkeW8R0vq8opVYK6lLaMXo22ru2t+utra2PtstxNfAJTs3F6WXV/5&#10;lX4P/CfwXrnimy1X4keE4bvR0u1+1xXNmJ0ZkUsAU/iGN2QQQRkY5zX2B4z8C/Cz9pvwY/huJFC2&#10;Hl/ZbiO2H7gcEKueADjGAen5186XOgeLvjQyyeF9G0/SoAsv2FEVoFkIXDKuM7mIJ9B82M9K9M+E&#10;Xxd0z9nrTZfCXxjvrlNTljNzIQUlLDB2ZbJY5xgZ4BYHgZavO8PaUeHMHPJ8ySlgp3bqzTUZOy01&#10;fup6ON9fM5uII1cZUji8O2q8doxd2lfV+fn9xzn7RP7KI8E/BWfwR4Cj17VLaK7S+jLTxrFDKCQW&#10;KKBvLKduO2BjHAPz/wDs+/Abx18TfGEnh/wvaz2l4LWZ7jUbs7YraKRChUYU/eBI9e4PBI+0/Gf7&#10;Sn7OfjTwTcWmoeP4vKnj3fZvmjlkxzjlc4Pp17d8HN+AH7THw68S61pvws8M6YyTrFKkdwIgkS7f&#10;nKgk5ORjGOCU/wB0t9FmHDvBuY8U4adPFQUeWMYwhJSvZ+7FW1j5N3forHHhc2z7DZRV56EnO7bl&#10;JNW01bvo/TT5mP4c/wCCc3wo0v4Sz+DtVghuvEFz+8bxH5beajjkBcnAX+E4AyCe+GHy1+0N/wAE&#10;lfG3w/8Ah+2seE9bbxAIrtmezsoHM6KxYljnJcAkcAce3Cn9NEU9TSuu4Yr9FxXBXD+KoqKoqDS5&#10;U46bbN9G/N3Z8rT4hzSFRynPmTd2n/Wi9D86/wDgmF+xj4o8KfEW48V/Fz4WP9g0+13adLrNkVxd&#10;FhtljVx1UBuc8FgRnqP0QICrtXIGf4ad5S53FB26d6R9uDxnngHvXqZNlFDJMGsPS1S6vdnDj8dU&#10;x9d1an3Hyh+2R8R/HE3jIeEYdTih0pISwS1kD+aDjliOQQfyPPYY8f0fx14j8Kz/AGyxu5HRtpmj&#10;kfKyBSOOenTGe2K+qf2n/gz4U13wzceLIYvst5bI7k20C5mckZLYIJ756nnjvn5l17TPh1Lpsml6&#10;XfX32xXX/iY3AHlPwS3yDkHOAOoIX1PH8U+MWUcS5Zx3UxuIxaSn79JupZpbckVurWfRR7u71/W+&#10;FsXl+IyaFOFPbSSt17v108yH4k/GFviVbR2t14WsNPMDbreSyVgSx+9uLElgR79RXA6ppMsyhZHK&#10;kEMrgjKirN5p8lpcs1rfloVyEcphmwfSs6az8VtqSut3bmydSJF53g885/KvyHH5ljc2x0sTiqil&#10;N7uyV7eiS/4B9Vh8PRwtJU6StE4jWbvZ4izBq1zBLauAqgfeHJxyOQR/KumstW1jW9t3DFJHCAMA&#10;jkt3NZmvWei6frcUF1e+X5SGaVpM/dzwM4wcfN781fg8daReW2dEmWXI+VI2BwPXiumunVpQcIX0&#10;3eyLi7Sszb0COZR5Ez5KfNu9TW7or+Hl8Q2w8ZwTzac0n+mJasA7Lg9M++M+2a83i8S6nc3oEJaK&#10;faPMjHQV1GkXtxeQj7W+X6Ajjd2zXDyVcFiYYjRuLTs1daO+q6p9e6LmlOm4vS6Ptn9mjxf8Ar64&#10;Xw98PPDttaXcUX+tlUNNNtAJJY9eWPTAGGwACM+1XWnWmp2Uljf2qzQyoVkjlAII6EelfHf7DXh/&#10;d8TJtWj1+GLybcK9tJaFnlDZPyNghcEAEnseOeV+zEH7vA/Cv9BfCbOsbxFwXRxeLpwg25JKCSjy&#10;p2Wibt2sz8K4pwdHAZvKnSbasneV27vzZ+bf/BQL9lmf4J+K/wDhYHhDSkTw3qUm0LFuC282MtHy&#10;TgHBbkjqdowCF+MPinNezRGLTogBOhDvGSrAnuD29fw96/c34sfDXQvi18P9T8AeI4d9rqNsY24G&#10;VbqCM9DnHPXuCDzX46fFz4V6t8JvihffDzxHZ/PYXjRgsnBweGHsy4I9iK+V4z4dhlGYLFUl+5qP&#10;b+WXVej3R05VmEppKericD8Fmm8fLZ+F/FV7bK6SeVC06HMKKPvMf4jkEjAI559vXdC/ZbsPMhTX&#10;fFdnPAhBeSCNwzYbOMe464PcY65qp+z1+xX4g+Nvxbh0jwZepEbaCS8ljmdV+UEFgpz36Z6ZIyRm&#10;vt3w1/wTt8ax2wi1LxRpkOF+6rvJg8f7I6kk/h2zgfJ4rhfN88tXwOG513vbVW81c+q/1hpYZctS&#10;py+Rz/7Mnxy+G37O/wAMn+GcXhFr6BrwzDgeWu7G77+5jyScZxk9BlifVYP243u1LWfg+ADbnLXL&#10;nt6gD/I96oad/wAE7NOZw+sfEGQAcbLWyA4+rE/Xp/jXo/hX9kb4QeGrVYp9MuL5x96S6uDzzkcJ&#10;tHTA6dq+0ynK/FhU4UHVp0acVZaRei2Wik/vPmcZi+HKtR1GpTk9Xv8A5pHl+v8A7ZPje7lLaXpl&#10;pbgjCp5e/B555+oP/AR2zu5nUP2qPi3qE8jL4m8hjISI4olwBnpyDx9effvX0Drv7M/wm1NJHi8P&#10;pbP5WE8o4VSAcZB4Pr+H4V454h+A3g/TvEMz+LPFNv8A2VYwEbdKtwk0kudoDE56EZP0bFfBeIGU&#10;+LWBcJU8xShJu8lNQS0u3K/LZJXenNttqetkuJ4arp3o6pbWu/la/wCh5v48+NHxF8SWLx654zvZ&#10;kcYaLztqnJBOQMDqAfwHoK8ourSXV7nMTsOcvJvyMV6D47fR01a503w1pjw2j4UCV/MYgYPUj1Gf&#10;xrlZkhtYDCiBdo+Ygc/Wv5azPMsxxeOlLF4l4iom1zuUpL/t1ys7dtF6H6NgsPQpUF7KHKn0sl+R&#10;xvirw5ZR3VvHDf8AlyM4ALkZPsvvVHxdY3VhbLdXs3mQKVGx/mx15rb2SajqInvGSRIpC0RYDjip&#10;dfktbuIwuFORgqRmrp16lOUIy1tubuCuYehXWk3BLWTxkKvIHPFbNjeQpOivC3XnYcYH9K53S9C/&#10;se7luLY4WQdBwq8dMCul8P2P9oWZuYWDOjgOpPPPcD8K0xKhzXjqhp2PaPh94z8PaBak2n2t7e5l&#10;VzaRTkAggEpuI4IPevsP4Pajfap8PdNvdRilV3iynnYJKfw8jrxxnAzjPfJ/P7wbaeLJtRi07QNO&#10;mvnOY4reNA33sZPPAwcZ+vpX6I+A9In0bwjp+mXLu0sVogmMrEtu2jOc81/V/wBHytj8ZSxFSa5a&#10;MElFctk23fR63tb0Se2uv5jx1CjQVOK1k229dbJG0OnFFAGBiiv6bPzgKKKKACiiigAooooAKKKK&#10;ACiiigAooooAKKKKACiiigAooooAKKKKACiiigAooooAKKKKACiiigAooooAKKKKACiiigAooooA&#10;KKKKACiiigAooooAKKKKACiiigAooooAAATzQTk5oooAKKKKACiiigAooooAKKKKACiiigAooooA&#10;KKKKACiiigAooooAKKKKACiiigAooooAKKKKACiiigAooooAKKKKACiiigAooooAKKKKACiiigAo&#10;oooAKKKKACiiigAooooAKKKKACiiigAooooAKKKKACiiigAooooAKKKKACiiigAooooAKKKKACii&#10;igAooooAKKKKACiiigAooooAKKKKACiiigAooooAKKKKACiiigApGbHApaZKoY4NJ7AcnrXxc8P6&#10;NrEmjzpIZIpAsp2HCZzzUZ+LvhWJ2WS6baMFSR2NY3xc8M2ayW02nWR+0ySENI0hAVcZOMY54714&#10;p4/0TxFazxCO3uTDLGoLqCVBYn5c9zx/L1r+UvEPxO8R+Cs5rU6cKdalGV1aMtIvVJvq0mrv5+n3&#10;2T5Dk+a0IO7i2urW6O1+LXxi8B+IWvtO1fwlBdpHBi3uHfbKr5P3WA+nHbJ65r5u8UXUN09zFbRh&#10;Y3ZvLV2ztUnIBPeuk1yW5LGGSRm8tyGD5Ofzrk9baSeRo4xyV4IHev5e4n43zjjjMFiswjBSi3Zx&#10;hGLs3tJpXlbpdn6VlWVYbKqHs6V7Pu218l0OWvPAGm6lLDc3dw6PA5Zdrdjjj9K5HxX4O0PS79/7&#10;REtxHc2slvLd5AMMe3ODnrnnHGOcHivQbqR7W0w82SkWSWPJP+eK8z8e6Fq+qO+pm6kcgs8cbNlf&#10;y7dKMpxGIlXXNUajt/wx21LU7SitSf4C/BS58d+PoPBOmR2fh/w1PIhGtapIC8s5GdyoOhAwoJIy&#10;zDH3TX6ueBtKXw14S07QE1Z9QFlYxQC9lwXmVFChm28EkAZx3+tfmT8I/Lm02GXVrUHbhkhkyRuH&#10;f/P/ANevddC+OPjuxiistI1G6kY4EUcTMS2DnjHJ6dq/fuCPGnJ+E+fDYvDTnJtLmi7t27rbfXTW&#10;9z43iPh/H524yhUSSvo1p633/Q+2BIT0x704Nk4yPcelfJE/7TPxU8L2qm++2W67eFuIycdf7wz2&#10;P5UzRv23PiAbhxNPbypnK77UZHt1H+fxr99wvi5wvXspqcG+jj/wb/gfn9XhrH020mn8z65LnPAo&#10;35GB1+lfLOrft5+I9MsRND4dtZXA5LbuevGBz6fr6jb4p8Qv+Ckvx4uNfeLQZYLONztitIbUHYMH&#10;JJbOe/XsF9Dn2YeIXD1ayoylNvoov9bHI8kxsNZ2S9T7y8dfE7wT8OtMbVvGHiO2s4QMqsjfO/sq&#10;5ye3518gftK/8FHL2SaTw58MJpLSEsY3uIziVwD97P8AyzB44HPHXqB87+LvjF8VfjV4lOh6XcS6&#10;tqSxZubtpiVgUtk5ZuFG5jxxySeuSdjTf2YtN0iyF7418TNe3e8MVsDtTGMHryf8cehz+Wcd+M2B&#10;ymp9ThPlk9HbVr+tT38o4YrYlc9r+ux5h8TPizq2rwONe1OT/S5SyQomWyMnceBnr/P1q/8Aspal&#10;Hovxcm8RzxK95p1o3kSFOAJI2UsPT5Se/c9aufEL4X2lqr2sVuGCOWhmZTyuOnOSOh7mmaHaaV4M&#10;0D+0oYSs8pKSvIQxyBwPYY7V+cZpntTF06VajLm5nFxknbS92/62PoMFg406soVFblvp52Oh1S5H&#10;iDxxbwkBl+0ZZcjoCCfb/PtmvWLH4s3dt4jh1HXv3ipcwl58YKxqwJOBnnj3+navBfh7rgvPEMt+&#10;74WBMgnkDJ/+tXTX3i+C6neJFyFxyvJzmvynMM2zSjnDq0JNJNSa6Nra/fr97PqsHgcNVwtqkb3v&#10;8j62+NP/AAV1/ZA+Dks+g2vi268Q6xaEJcadpFmxMJ8reN0km1MZIU4YkEnj5Tj8uP2zf2+vjJ+0&#10;74oEUuvXdppdzlobGFyPLi3ZVCFOG9z9T1Jy34y/sv8Ai/xh8Ttc+J1v4mDR6qA8NuyuxiCRhRnJ&#10;yeAVAGccbcDCj5cfxfqfh/xTJNpEKy3MatCLiZchVYFSCDnnGRiv7PyXjLD8XZfGpSmm7LmjH7La&#10;V076nwdTJqOS17Qi23s2XNa1pLFJJvK2vkrGR0GR+tcXbW8+o3MtxcxsUDnt97n/APXWxf6pea3E&#10;UuHXegwy459M5PU11/wW+D+tfFzxhZeAPDVrK93qcwihaP7sanG6Uk8D+LGcCuzG43DZZg54nES5&#10;YQTbfRJK7Ko0amIqpJas+lP+CPn7KPj742fHGXxTZ69f6F4X0zT2h8S6xYsitIjkMtou4EEsyK5b&#10;aVHljOCyg/pl8RPE2u/s7eLBH4Bgi1DwxdEySaZdAtEjADAJbnIIDBh7Z71yv7H3h34Xfsv/AAwH&#10;wu0O08grap58oDO13NzvZmI6eg9ScdTjX8d6nc/Eqwa00mBWmfIgUIATnoO3t1r+a+J/GqlicHQW&#10;T+7XqTdpQV6iSbST6JSVrxad/Sx72GySt9cl9aV6SSVn8Pe680+qPQPgiND8SatZ/FC8061thp0c&#10;s088Vyiw2oeLaVVE6DHbJPJB9Qz46/Ff9kDxhG9p4v1SDUL0Q4S7so2MkajcVUOB3LEAc4LHOMmv&#10;Ovg14P1PwP4futY+IsEzaZrunXFhHFakh4pUkH3x/dPOGx69uTvW37Evwv8AG/hK48WW3jfULbcs&#10;koWGESeThcDg8vzk+pBA45Y/ruQcR5tmmQ08voUaUsXOHtKsKrjzWaSU+XTSSs0+n328LGYHL8Nm&#10;LxFWpJU4tRi4Xt5q+r0d+3pqfOfjfTfhl4t1iS0+HXm2sNrOxVdRvyQ6lmYDGAQRwMZP3R3OT9cf&#10;sm/s6/CfTPB+j/EK3H27Vmid5bhpWCxyH5doU/3eee+TyQRXwrfadosPxSvfB/hfWL7UIFUKL64t&#10;8bGbG7IUdU5BPGeTwMV+jv7Jnhe98K/BnTtK1GaSWdZZGZpY9jAE9Cv8PTp71HhnlOHrcRVquIw8&#10;G4r4klyqSenKtvmr+p38YYmtQymEadSSu1o92mnv1PUFGFAHYUtC9B9KK/oo/KAqpqlvcXeny21p&#10;ePbyOhCzRqCyH1APB/HirdNdEK/MvH0qKkFOLi+o1Jx1R8ZfHrxD45k8T3ug6x4ivLm2Fw3zSqI0&#10;mYbkyF44xkemMj2HltyJIEaGZcEdVIIx+FfZv7Ufhuxvfh9P4hg8Pm71GzINpOnDwgnk+49R9PTI&#10;+O9bvJ9T1KW5vid8shaXcMHJOT9K/wA9PG3hvEcPcYTdbESqqqueHNd8sW3eN23qmtlfTVu5+48J&#10;5hSx+Wp04KPLo7W301sktzlfEWrRwWklxa4ZgOE7E1laL4qe7thLFaM8XlEyzlSFVs424657/Str&#10;xNFptsiyGNQu7Crjqf8AGp9Og0q30xreKFULDnA+8cV+XQqUY4dXi3dn1Dvc8q1nWdB8TePo9Jur&#10;lxtjXyfkK5kD8Y456j8/Y102o+F9K0TSmbSYxayswdjEqgyHqQSR9T2rLvvD76H4nvfEUVvHPIIz&#10;5OE/1YweBgHknP51s6bqB8T6XbaikTL5kYZkbPXHI59/WvbxE7Rpuk3yJK+vXfYygnd33JtAttLu&#10;dHil0/Hz5ILLyfXP8vwrR0mG0W6jjCbE8xPtBib5gueSM5wcVSstKms8SPIQoXEcSgAKvYVo6VpB&#10;Ja/gnUyKvKOwy+SBgA9Tz09q4OZOq2ndXvb/ADLn8J9sfsufB/SfBGoXvi3R9Ve5tb21jisLl4zG&#10;Zl6sxQ85yPfOO2Ofa4xhAM5rwH9jrWfGt1p83hLxHps09jp+Psl3JCVEBAH7vr0yeB04bHTA9/TO&#10;0Fgcnrmv9HPDueBnwlhpYSj7GDTfJa1pNtyXmr7O70PwHiBV45rNVp8z018rafgIyDaea+KP+Crv&#10;wLTUtO034u6NpBd4gbXUJYxwOSyEgc8lm55HXODjP2w33a4/45fD2y+KXws1vwReWolN7YSCAHHy&#10;yhSUbkgcNjqR9R1Ht8QZbHNcpq4d7tXXqtjz8JW9jWUnt19D89P2CfH1l4X+N/h3VtVVVSaZrKUH&#10;BCGQFAxHfkjnOeeh6H9N1fng549c5r8UrfWL34feNbjS9SuHt/KudirvxsZWyDkdOe+a/WP9lP44&#10;aX8dfhBp/imO7B1C3jFvq8BPzRzqBknsdww2R/e7HKj4jw6zBxo1MFU0knzL8n+Sf3npZtDnUay6&#10;aP8AQ9NQAjkd6HUBSaVOn40p6HFfqVk0eK3qeW/tFeLvEfgzTra40iaXybtXilCgkBuowBg546/y&#10;NfPPjC91L7JK2qeak5QsLZCcxDjlx2/h64z+FfZOr6JpmtwLa6rYRTxrIHCyoDhhkZ9jyfzNeZ/E&#10;D9nLQtUjuL7R45Csjo8mnLgC4VSWKbuq54AOO3fPH86eK/hZxBxXjamOwmJcoNaUm3aLtq0ut2l3&#10;tdu0nZL7fh3P8BgKUaNWFnfWXfXS/a39NHyHc3EcrlnOWPXB6Guc8Vxsixpbna08m0nbnj/Jr2D4&#10;kfBK2+G97BqWqOwMp8+5sS+EiyCBEGXgndnj/Z9ME+dygIrTTbODgD0Ffxpm+R4/hjMXhcarVI7x&#10;v6Wf4+qs00mj9WwmLw+MoqpRd4s52fQnsLNYUUcKOgArkLhrqHVDO8RxGDkYJ5rutV1m38wxRgdM&#10;DNZItrW5ky6D5myc8A1GFrTgm5rc6dbFC4tWtUUXMTKxUHY6lTggEcHB5BBrc8BvoL6mbLVWxE8Z&#10;K7SASw6AZ/zjuK7Xwr8NdX+MP2LRNJuVS7vJEtyZAoTEUeELcDOOBxx06da2fhJ+yF4r8YfECfRd&#10;esriDTrCZo7u8jVQpZCMqNwweuB2ODwcED7zJODc8zrFUJYLDupTqSsm17vR+9vZKLV+2x5OKzTA&#10;YalNVqii4q7V9fl8z6T/AGe/BPg/UNB0/wAbab4Y06GT7KqrPBaBWEgJ3YY5zxtGRj7oHOK9biQI&#10;gVelZnhLwvo3g/RYPD+hWSwW0CYSNVAGe549f5569a1cAdBX+g2RZZDKctp4eKSaS5rJJOVtXofh&#10;OOxTxeJlUu7X0v26BRRRXsHGFFFFABRRRQAUUUUAFFFFABRRRQAUUUUAFFFFABRRRQAUUUUAFFFF&#10;ABRRRQAUUUUAFFFFABRRRQAUUUUAFFFFABRRRQAUUUUAFFFFABRRRQAUUUUAFFFFABRRRQAUUUH0&#10;oAKKKKACiiigAooooAKKKKACiiigAooooAKKKKACiiigAooooAKKKKACiiigAooooAKKKKACiiig&#10;AooooAKKKKACiiigAooooAKKKKACiiigAooooAKKKKACiiigAooooAKKKKACiiigAooooAKKKKAC&#10;iiigAooooAKKKKACiiigAooooAKKKKACiiigAooooAKKKKACiiigAooooAKKKKACiiigAooooAKK&#10;KKACiiigAooooAKbJ2p1Nk7UnsNbnH/FC50y0tVm1XU3gRkKQrGhJZ+v0HGea8Q8feLzqD/2Vo1z&#10;L5EcgZZDkljgYOeo5r6J8VeGdN8WaW+l6rBvQ8qR1U+x/wA9a8y8dfBPTPC2lTaxobyShJBI0bLh&#10;UUD2zxnHbt+f8yeN3BHF+dSnjMr5VRUb1GnL2top6JX272t6aH2/DGZ5dhlGnWvz302tqeA+IdDk&#10;t4VuTc7DJJnHB+WsB7W1VH3JlsfePU11viLTrqSTZLbyxgr+7DA4wOCQe/4Vz1v4e1W+Nw7wuY4U&#10;LO4UnaOw6detfw39XrQruiotSXTW+i16J+e2iP12lKHseaUjg3tpbjxHJaMytDszsI78+tMu9Cgl&#10;jLzKuOgAHauil0ApfyX6JlmXHSql3pD48tmxnpntXoRxSbXK7aI3UYvcxfD+lJHqCIsQEcf8A44r&#10;1r4emxt/EVhq9vBJ5lhIWt5CfmjJ5BH0Oa8902zubeXMmOP4u+K6Y36aTbKCskMxGM7j8uOTx2rp&#10;o46vhsbCvTfwtPTunddH1OetQ9tBwXXT79D6r8P6h4A+L8P9h+JNMs72WNP3gk27nIGSeAD3zx7+&#10;gNaDfs0fBRn3R/D+xRj1aNSv9f8APHpWd+zb4Is9M8F23i65sES+1K2V3bIYhfrjgnuvY8c4yfTi&#10;uBletf6TcF5fiMx4Zw2LzqjTnXqRUm+VN8r1im5K97Wvfqfgua1oUMfUo4SUlCLtv16/K551ffss&#10;/A+9XZd+CIWUY4Mz8/8Aj3sPzPqa/O39qmx+Hfwe+KOseCtH1O3ub2TVGhsoFcblLEbVPPIXIzzn&#10;jpngfqlcO5Q7FDNtOATjJ9M9vyNfkF/woj4l/HD4t6j8WNF8C6nfGw8TzXN74rcSLaNsuGUmJ1bb&#10;IuFY/u2wcYDZNTxfgsBl2U1K+FoRjOMZNOMVfSO2i1O7IIyxmIlGvN8um77vzPa9F+F+l/A/Sj4V&#10;SMLfMqvqFxlS0sxALElcjA+6MEj5R7mqV7rsZJeW4JC+3+f8im+K7jU1kW/mik8qRyqzbDtfA7Hv&#10;XGeJbvUJ49thdrAyEEMVyG9jX+dGKjPM8zqYmomnUk5au9ru9r2V/W2u5+34aEaGHjBdFb7jQ1rx&#10;Fp0l/HaakQsF1iMSvjEbHG3PoM5Fc/4k8GtqNpd6BO3lSn5reTbna69hjrkcfiKzdb0u61aQtNqD&#10;SxrlVgwAB/tZ9R2re8PXEms+E4vPuRNd6fthmkWMJlf4Tt7fXpx7Gvu8jqx/s/6qndwu16dV+q+Z&#10;4WaUFGqq0fmeStf3vgr7TZqkjSTvhWMZQlQTng9D9f0rp/Bl2yQNNqLKzyY+Xrge571a+K2nG201&#10;tYhtFEV0pV2BBKydep/+t1rj/h9b63HYyS+IAVaSU+R+83Yi7ZHY9a0xtONbDyclZqy9VudmDm3B&#10;OOx6Fe39ktqYpVDoVKleOa/Pb9pjwBrnw4+KN7ZDw41lZ6jctLp8ihvKkU4JwxJOec4JOORk4Nfd&#10;sLwRkxS3ajJwNx61yH7SHh3wPr3wn1CfxdcJbR21qzwXxtRLJAwyFKjIJIJzj29Tmvb8PeIKnDWe&#10;RilzQqtRlvfV6NeaIzTBRxlDezjqj4Oi0vXbqOLTNCtWnuJLhY5UEZZpGY4VVHck1+lX7Af7On/C&#10;h/A0njbxnbp/wkOtRKXBIY2sB5EYPcnAJ6Y6DplvjH4S/CjxBbyWvi6CykTzZPMszex53qDw7Acc&#10;jqOnUc8ivvrSvHmpw+HdIv8AULOYNexRrtX5sHbg9B2K9cD6V9j4z51jsflcMDgpr2bl+8tv5LyX&#10;fzsebkeGowqOc/i6Hrb6/bzzJO5w6qMHH9KxPF3xFudFNmdG1mSKVo3aRLeTHfCncOh68dsZ71xf&#10;iPxNdWcS/v8AaHfaS/QA+p6Vi6bcabrWoPHa3a3rM+1UhIYqx9e/bHrX8/ZBSrZVUniKSXM48qfW&#10;Oqd15u1vRs+oq04VklLZHvl78ZtY8QeHrPTb7XJZnSNfObgbpMDLcYBzj0Hb0r0LTdZ+Ka/DW71v&#10;SYJ5bF7BoUjHzA54G0Lzxwcj8+9T/A79kX4caf4FsvEnj3xFEWvLYTrbxzBRCCOAc/ePI4x7d+Pb&#10;bHx/8M/Dumx6Tba5C9vYqIxN95TgYHKgAnjr361/QPBPhfjcszlZ7xDmaw7klKMfarmknqlO7+FL&#10;Xl182tn+fZxxBhJUvquBw7qcr1fLou9rLe54r+yn+xLp+geDr3xD8UtNNvr2syMzvY3TK6QEhgjE&#10;YBJOSSODkemT9IeFfDkPhbR4tHt7ye4WMf626cF2OOpIAH5AD2p2g65o/iK2N7o9/FcRA43xEeg4&#10;Iq6SVOAa/rbJ8BlmDwcPqiTjbSSs+bre63vufnGYY/HY6vJ4hu99u3lZ7D6KKK9k84KazbhgU6k2&#10;r6Ummxqx5V+1ZF4jPw9Z9Hhke3Rs3ZimKuq4PIAHPf8AlznB+WLD4L/EnxHZSa/pWiyvaZBWZyFD&#10;AnHG45yP6H0Nfe15Z213E1tdQrLG64eORQVYehB4Irhfjkun+HPhlqFxZeHo5ysLLFAkJwu4YLfK&#10;PlIHO7tj2xX4T4meFWW8UY+ed47EzUKVJ+5G261TTs3bys7vrqfZ8PcS1suoxwdKmrylu/Pvt+Z+&#10;f3jbRtTvrpdJtQ6vBMQ5ZcEnHOR2waeNNvbO3FvKx3Koya7CXQdQ02c6lqdjKnnMxRpbdkB5wcbu&#10;Tg8f/qpX0O51aBpbPTp58OFzDAWGfqAea/hmpTx0cV9UVJ3WtrO/f8j9fjXhy819O5xc2mCYsZoA&#10;2QMgjtVTT7RNOmeyTJ3n5CR09uO1dBr2m6rpLqJ4WXcCWDDlfY/4VTstNutTuY0toHZycKVQkZxw&#10;P/rVpTo4uVT2PK+Z6Ws739DTnhy819CKTw5rN9BDJBE8ccrsnmsp2gg89M13n7OHwG8SfFfXo1uN&#10;NMmlwXW26uDIVQBcFgGGeSOAenXrjFe//An9li+0CW28UeJNTilicJKumvEGDIVB+c9CeemOxz1r&#10;2vwx4K8N+DoJrfw9pUVqk8hklWFdoYkk9Bx3P8uwr+o+A/AevOdDHZ0+WKd3T0bei5bvVWbvdOzP&#10;zvOuNqcIzo4TWXSXRa6/8Ak8LeFdF8JaWmjaBYR28EagBV6nAxye9alNj706v6ypU6dGmoQSSWyW&#10;iXyPy+cpTk3J3YVDMGT5s8Y5x1qao5uvPT1/z+FW7Eo/Gn9rLww9x8XPEF5p8RTZq842pwR+8OCM&#10;dPwr0L/gnl+1dc/AvxrFpnivVHGi6kBBqiJG0mwg4jl2g5JB4OOSD7YPX/tveAtNvfjpq1/oll5H&#10;2u9JkMagAsAAxxgDJIz0PqSfvHi/F3/BPz41eEvhbF8ctA0+G6tZYzLc2VtIRcRQnpIUI59wpLDr&#10;gjJH8/4P65SzyrVwKcpUZO9l0Ttf0fbsfW1KVJUoyqaKaW/ofqppmo2OpWMeo6Zcx3FvMgeGeFwy&#10;yKejAjqDxyOKsg5Ga/ND9hX/AIKESfA7V4PhD8Ztcmfw7ct/xL7y4JY6e5YDZzwIySWJPQkk8EsP&#10;0Z0Dxp4X8T6Nb694c160vLK5jWS2ubWZXSRT0II6g9q/aMnznDZthlUhpLrHqn/l5nz+NwNbBzs9&#10;YvZ9/wDgmpJ2pApIzVX+1rBo1kGowlT0beMdB+fUH8aZN4i0a1y9zrNpEg6GS5VR+ZNem6lPds5L&#10;Stax5T8dv2f9Y+IF7PqWl3ii3WAMlmZCSZQxJbB4PBx69eua+Z/2iPhL4p+EvhaWXxBILEXCGO3v&#10;Isna2M46fex+fIHINfaepfGH4ZaYj/afGmnZRRlY5RJnP+5nPTn0yPUV8Zf8FF/in4b8f32kah4Y&#10;8QT3NhZKyT2E0LRwvKSSsnJ5IBYDIyMtz8xx+B+JHh7wTjI1M4Svibp2Urp663j2s3oux9vkGdZv&#10;TlHDSX7u29vLufAnxP8AjT8TbT4o6X8MPCM9xdadqE4juLm7Ll4T0OxlOcYwSe2M9M16d8MfiRrf&#10;hO3/AOEN8X2Vzd3DXrLZTiYNuUjIXk54Oe/TAFeS/tEy+JtB1vT/ABTpFrBFKt0rIsZGAeoOMcYH&#10;485461Prd/rY8I23xD/4Su6m1hiGQxALCozydpB+btknnB9TX5tjeGMox+X0qfsYxT3to7337n1a&#10;x9ejNVFJ9u5+m/8AwTb8WeD/AInWGuaLq+hNY+JfDd5E5mFx/rbd920oe4BBDjoCU3D7ufri2s7e&#10;23GGBUaRtzsP4j6nj/OK/Mf/AIJefGrWfA/xmtrvxTq0U9n43t005bSONVdLoMpicszDd0ZQhyfn&#10;wo55/T2Ptiv6T4Bw+Bw3DdGhh4KPJ7rsktVs33bVrvdn5vn0q88xlObupar+vUcqkHJp1FFfcJWP&#10;CCiiigAooooAKKKKACiiigAooooAKKKKACiiigAooooAKKKKACiiigAooooAKKKKACiiigAooooA&#10;KKKKACiiigAooooAKKKKACiiigAooooAKKKKACiiigAooooAKKKKAAYzyKCcnNFFABRRRQAUUUUA&#10;FFFFABRRRQAUUUUAFFFFABRRRQAUUUUAFFFFABRRRQAUUUUAFFFFABRRRQAUUUUAFFFFABRRRQAU&#10;UUUAFFFFABRRRQAUUUUAFFFFABRRRQAUUUUAFFFFABRRRQAUUUUAFFFFABRRRQAUUUUAFFFFABRR&#10;RQAUUUUAFFFFABRRRQAUUUUAFFFFABRRRQAUUUUAFFFFABRRRQAUUUUAFFFFABRRRQAUUUUAFFFF&#10;ABRRRQAwqxJ4ps0AljMciAqeGBGQRUtIw3DFS4pqw+ZnhfxR+EMup+J/K0PTWSWWAMUV9sca7iOD&#10;3PHTtnPbnL8ceB7z4e/Dq10uLRQ0+oMWuriP53DDkKAB90DP59ulfQr20Uhyyg8Y5H41W1fQ9O1m&#10;0Nnqdqk0WclHUcn69q/E838EsgxdXMMXhJezxGJi4qVlaHM1zWVt5JNN72bW2h9VhuKsXTVGnVXN&#10;CDTavq7bfcfCs3713kjjyAfnIPCnt7VUOmTaxqcFlApfc4G1PvHPQf8A1q+rfHn7N/hHU/CU2meG&#10;dIS3vXnDrKmF7ng+3OOOen90CvOvCf7K3icePDbavcTQWFvb71vAmd0oAwAOOM5OevA471/Lma+A&#10;HHWUZrQw9Cmq8J8qcoO0Y3bum5bWS1eyufpGG4zybFYadTm5HG+j3f3b+h4x4j8NXXhWUW9/nfj5&#10;/lPB5/pj616P8BPhvF47v9O1rXLQXX2e7jkQKv8ArYVYjBIPUgHryCOD6fQU3wS8Ea2/23xVpMF9&#10;dyoPtU/KiRtmwnAPp+VdH4e8I+GfCVoLHw1oltZRKfuQRBc8YGT1PHHPbjpX7Twl9HmWUcRRx2Nr&#10;RnQi7qna8r/Z5vs3XlfXZnyuY8cwxGBdKjBqo/tX087dfyL9naw2sISBQqDG1QMBQOgA7CsD4qfE&#10;3wt8JfBd/wCOfF18ILKyt3kck8uQpIVfVjjAHU10aEBNpNcl8bfhZo3xp+FmtfDPW40MOrWTQhnX&#10;IR/4W6HBBwcjkdRziv6iqcypNU97aH55RVN1o+0+G6v6H54/8PTfjf8AtkfGqx/ZY8B+HtJ8IaV4&#10;m1YWNxqX2s3F0bNt24Bm2hSyZBKqSCwI5GD92+PdOsfgh+z1JoPgWwEMGl6cttaiWEyjBOCZAeCW&#10;ySSf72BnOD4X+xp/wSd8Efs3fEeH40+MPESax4isy/8AZy21vsgtg6kZ+bLFhnsQO3QkV9SfETwb&#10;b+O/B174VuZfKS7i2mUrkp7jkfz7189jcHmeJyPE04u1ecJRjrazcWlrstdT2sTisujj6UaK/cxa&#10;b0euuvm9P+AfnX438e31/pUemO7EQzPLhpCQC3semPXr74xXn+qajf3MTXIgcIwO2QA7SR156fhX&#10;tGs+F9U+AHxHmj8ZW1lJHbiVY42VJyQATGdrjAyQpzjIwTwRXmXxY+Jmq+P7xVube2s7KKVmtdNs&#10;rdYoYScD5VUAdAK/z3xGW/UZzp4+UliYS5XBx25UrXlzfcrfrb9soV41EnRinTavzJ9+y/4JyGn6&#10;w0jtHNcAP0X34q1o+t6joGtLqEMe9HwlzGOjRnrn/Gs6TSl+3iYS/InzjHf2q/o9heeJ9Qex0qD/&#10;AFce6SQn5VycDJ71lCqsNUVaDtbX0N6kI1IOLW51PiHSNN1i1fTrwRz2l1GHjbd8qnqrZHoa811K&#10;6XTbuXTLmMRywOY2R1xkg9vXPY+9djop8S6Xbz+HfENjsjjbfYy71BOM5GPTjI/H142vB+i6Jrcq&#10;6xr+kQTSxHbHJOmSMDAP4Z49wPQV7maYvL/7Pjir/Jfivlv6HlYKFehiXQeq3OG+H3gTUPHV5Pd3&#10;SSW1tbna7MOWfPAAJ6ep+tVfix+yc/xR1DTBqnj+7g0ywuUe90eJAIrpAec98449MnJztAPrmoTx&#10;aFZyz2DAZJYAEevSsqS5vL6Ass3M33snHFfJUc8zOlivrGGlyW0WidtLPfr5nuSoxqQtJFLU/hn4&#10;W8QWg0vQdJitpo4kSyaBQsYKjATAHAPqPf1qbwtp6Xmnjw3q8htpIWzaTMMBW6YY45U+lWNB1xPN&#10;WKMBZIWzlT0P/wCurl7N9rt3hKEtGQ0RKDO7/wDVXTTzvGxiqNd861T5ne63S73vs76adjz6+AhG&#10;XtKWj8ji/G3iSHQbuXTta3wvDkPDInzKDjnnseoPoc1heDdY8I6Zq1zf6O/lT3MyvcumQHfGBjHT&#10;gDp/Wuz8e+AoviXDFOk5h1qyiEcDO2EuY/7kg/iPoTyODntXK+EfAt9deI4LO+0ZIj9rENyrDc0D&#10;e4Ht3/WvQ9hgoYJ1KUm4tflrZrr3OijiuePK9H1Ppz4WWd3qnhWx1CNpmHk4dkkyoOM7eBx94fp7&#10;Vq6vqGv6JC8csqsrvhIjEPukDHTv3/rXNaP4g1HQALOKLykTGVWPCtgY5HrxXUnxTY67pouJnDSx&#10;Rhdu4AgdOnf1r4JQeLnUmqklJK6Tbaatra2t7bLUifNTqJyScX+B2/7MPxZ1nRfEL+Htc1FI9OlJ&#10;dlkAUI3Y9M5OAMcn+nq9z+0t4CtNQFhKlypLFXYoAqf5zx9OPf5V17T9RtUh8RaWskcDqHk+flR9&#10;f/1Vz938RbyzuLnVJr4Tbm3PHIMgn1NfrfC/jVxjwpw9DKcNabhK8ZVFKXuO1opOzSX2fJ9NEeFj&#10;+EsrzbGPFS0utlpr3/rsfah/aD+Ha6pb6XJfuGuB8jmL5c/Wu5huIriNZonVlYAqynrmvgDQvHOt&#10;a/cW2r3dikcEByioNoC+5PP/AOo19A/Bv9oVNO0m4g192kS3jXyl3lmZjnIGSNoAwMfjx3/bvDvx&#10;7jnOZ1MFnzhTb1hKKaSSV2pXb87O99Nr6HyWecEvB4eNTBXk1unrvtY+g1ZcdaUMCcA1ieCfGuh+&#10;OtBj1zQ5S8bNtcEYKMOoxW2Ewc5r+mMLiaOMoRrUZKUJJNNbNPZo/PqlOdGbhUVpLdeYtMmhimQx&#10;yRhgRyCOtPordpNWMzmfFPwo8DeM5Y5vEXh2G5eFQsbkYKgHOB7Zx+Qz3Bn8O/Dvwn4W0s6Touhw&#10;xQmQuRsGSc5BJ6nBPHORjrW/RXCsry2OKeJVGPtHvLlXM/nv0R0PF4l01T53yrpd2+48c+K/7J+i&#10;ePNRFzobW2nxSMHugI23O2455B6Y7du3bHW+Afgb4H8DeG4PDsOlx3a29x50ct1CjOr5B4YLnHX8&#10;z64rtiMjFIq7TnNeThOEOHMBmlTMcPhoxrTVnJLpe9vLXXTqddXN8xrYWOHnUfLHZf8AB3GLGw7f&#10;T6VJRRX0iSR5gUUUUwEYEjAqve3EVnbSXM5wsUZdmJAAAGTz26denrVknAzXHfG/xCvh/wCH15db&#10;9rSgRL85XOc55Htn/PI4sfioYHB1MRLaCb+5G1GnKtVjTXV2PkPxV4fk+KXxwi02JCzXmoBeVzje&#10;5+n8x9R1r7csNCtLPRYtD+zIbeK1WHymjBUqBjHvn6V80fsjeCz4h+J114vuIyYdNUtGW67mOF/z&#10;/LAB+psh+K/OfC7BT/suvmVRe9iJtr/CnZfjc93iKqvrEKEdoL8X/wACx+cv/BQj9kbQvgt4oPxb&#10;8KeHJZ9Bv1dpI47beum3J5yxyTsY87jgAnBOWGfKv2Z7z4r+MpJfDXha11Ca8WRjJZ2bO/l84JAX&#10;oMEAnp83OM8/q34z8EeGfiF4YvfBvjHS0vtM1CExXlrIWAkTOcZUgj8CDXzNN+xNqvwF+N2mfEz9&#10;nXSydPub9Tf2LTAG2VmxLtJxiMrngdMlfunA7eIOFZVa8alBP2ba5lHdXerXS35ehtlucJUvZ1Gu&#10;ZJ2b2dtjgvD/AMBv2m9TMcMnhfUYkCh1NxN5YwRnoxHp0xwSM4rvtJ/ZJ+NF6p/tW4tIBg58y83H&#10;oem3PrjrX1SkQbqMcc5FPEeCSW6nPSurCeH+T4fWU5z9ZfpY5KnEOMqaJRXyPnHT/wBjDxVt2Xvi&#10;2zTPDGOJ279RnHbJ7dhxk7cz4kfsEeB9T8F3l3498fXEFvbwmeWW1tQfL2jPBY/hnHvX1EVycn+V&#10;Vdb0ix13S7jRdRgEtvdQtFPEejIwwR+R/WvVfCeSxoSgqKd0922vnqcv9rY2U03O3okfir8UvDWl&#10;6Frl2dVMkllbylLKSRACyAkByB3P1rzvQPDHhHW9N1ZrnU7iKAMJY4llYqxIOePTPp0Bx6V+oPxQ&#10;/wCCVHgbxtuj0D4jahZobrzUhvLRJ0jXJIVQCpPYZJPA6dxh/Dn/AIJYadofxYg1Pxrb6He+GrSb&#10;zGjiRlkuyFIQOAB90lTgkqcHIx8rfltPgLOqeIhGcFZvVpppefe3y8j6R53g5Qcoy1XRo8n/AOCN&#10;Xw28D6h4gmuPF/hW5u9V0yAX2gXk07lLZN2wqVAKl2yXGWBABAB+bZ+lcf3BWT4X8FeFvB9oun+F&#10;vDllp0KRqgjs7VY/lUYAO0c4HrWuBgYzmv2PJstjlWAjh07262tc+Sx2K+uYh1LWCiiivWOQKKKK&#10;ACiiigAooooAKKKKACiiigAooooAKKKKACiiigAooooAKKKKACiiigAooooAKKKKACiiigAooooA&#10;KKKKACiiigAooooAKKKKACiiigAooooAKKKKACiiigAoopTxxQAlFFFABRRRQAUUUUAFFFFABRRR&#10;QAUUUUAFFFFABRRRQAUUUUAFFFFABRRRQAUUUUAFFFFABRRRQAUUUUAFFFFABRRRQAUUUUAFFFFA&#10;BRRRQAUUUUAFFFFABRRRQAUUUUAFFFFABRRRQAUUUUAFFFFABRRRQAUUUUAFFFFABRRRQAUUUUAF&#10;FFFABRRRQAUUUUAFFFFABRRRQAUUUUAFFFFABRRRQAUUUUAFFFFABRRRQAUUUUAFFFFABRRRQAUU&#10;UUAFFFFADZEU845puB6CpKjkfBwDyOgqJaajVh5AA6ZwKqahqVjpkYmv7yOFScAyNjJ9B71m6l40&#10;0+2SRbQ+a6ZDDOMEdc8+ma818dfEC61a9Omy3EAVCXAK5YDHXGQK/MuNPFHh/hLBe05va1HpGK2b&#10;85bfme1lmS4vH1UrWj1fW3odpr/xX0+0SNNDQXMjvtbIIC+nX/PtUVv8bfDt0xhSwuiyziKUsoUL&#10;1yRk844ryTUfGtuYo2skLFzgjIGBkduvpVC28V28l8GhdcAsWV4vvZIPB/D9a/m7G/SM4hhmcZUJ&#10;QdOVtOXS3Rpt797t9kk9D7Olwfg5ULTTuut/z/4Y+jtI8UaNrAUabfI5YZADCtHdlc9fb1r5et/i&#10;FqT6sLvT5GU26kkI5AGP/wBdexeBfjlpHiuyVJbOWG6W6FvKhQ7GO0Esh5yOR6Yz7Gv2bw18b8n4&#10;19ph8YlRrR+G90prq432ae8btnzmccMYnLkp0/ei9+69Tw79rH9kXx34mvBr/wAPoJNWeRpp7obg&#10;JSeoQdFPU4AGf6fGfiXRtb0rU5bO9sJIXglKTJImCrA9K/XK01K3vowUPzEZ8tsbsD2rwr9uv4Te&#10;GfE/w0PiiHSbSPULW7R3uwBGzoSQSzDBYZYdc8ntnI83xI8KsoxmBxGf5XPlmouco7xlZXduqdte&#10;t3oe1w5xViqdangcVG6bsns169GvyPgDw1YarreqyaN5KhcJhlOWIJ549sfqK9Z8M+BtP8M27W9r&#10;IXBkLOzEHPp0/lWb4Cub+O+Mb2qSxxR7Ek+yJtGO+/GTxjn3966C+nvEtZLhExtXoO4r+MM4xc6l&#10;dUabstL+v3s/U4XkrlDxL4d0bUEWe9th5iDCSJww6d/yrJttOs7KHZDG6rtwoJJ4pdYv9UvDHBZs&#10;VYHLEjj6VkTapq7anHpskq7HjPmc8gjoM1lh6Vd0uVz03tcpRSlfqZfxX1y80jRGls8s+4IBszks&#10;doH8vzqh4ei8VW3hqJdcA88jcQM8Zzj6HpW/q+lQajam3vEb7wbeDjawIINYfh3V9e1F76PULaO2&#10;ggm2RGP52lGAckEY4Ne1QlH6lyRS0d23v2VvxLiveuyvpNo1rqZ1JZC0jgsQ5I7nt/npXV6Zr9s0&#10;yCRzFKOWYN1+lcX4mvG0C+S5W7BSaXDqx/ID05/nTLC+v73WhcZ2IMDb3U9v8a3qYZ14Kq300foR&#10;KUb2PXLbT7fV9OnW1UpcgiSFy3JHQ8j6D8a1fDTWtjefbvEFoI7kxeWbqF8mRc/x8/NjH198Vx1n&#10;rbQWKpGHLZznHIHp/n3pn/CZq955U0v3mwpIya4KGMx9F2ppNbNNXTs76r9d9Dnlhac3e9jsNZ1Z&#10;ba6m+zyDylPyFxyRWf4W8VWt4ZjuYBJBhZE+Vvp6iuK8deJ762VIGYpFL0k3Y47j61QtPifpVpZr&#10;CsokZc7UjXJIAyelYPK5VYOdOPxPRLZfedMOXl5WezX/AIubUrWSC5nfyljOFh4UD6D0ryzW5ZLO&#10;/MSzNGrvkRyjJPAJ47/4Vt+Dtc0rXbaLUGuJUWTDKrIVZe+CDXW6lq2ixwYvLdNxT5psA7x09PQ1&#10;zUk8LUl7S7fnfp8mDapu0UcvZ+K4xaQxveA7jhmTjp3rTt/G88F4sNjIAGI3TOcce36V5tdB9P1+&#10;9l89BbSyf6KqH+D39+f/ANXStE3cN5BFHYXASVDy0h/h9a6p5fBSTj1/C/8Aka3i1sfa/wCxLrdz&#10;fNqMcd4y2/lqzRtjDy5wT9flPTGffnH0UrkkDNfnD8B/HniDwT42s9dj1BFt7Z/MmRZTucd1IAyA&#10;f8PbH3r8I/iLD8UPCsfiqDSZrSOSRlVZTnfgn5h7H+fHOK/tnwI4swOYcNwyVyft6Cd07u8W73XR&#10;JXtY/G+Ocor4fHvGJXhO3yfbzva9zq6KAQelFfvh8GFFFFABRRRQAUUUUAFFFIWAOCaAByAvPrXh&#10;v7X3icJp1p4cgl5fLtg9MkCvb55I1iLu+ABknOMCvl7xtcXPxa+OUOh27loZNQWPgZCopweM9sH0&#10;9OM4r4Xj7FTWULB0vjryUF8z2sipKWLdWfwwV2erfsu+Cz4Y+GsN/NFtn1FzOx9E6KM9/X/OB6an&#10;X8KraVYW2ladBp1lGFihiVEUHgADAq3X1GU4CnlmXUsLDaEUvuWv3vU83E15YivKo/tO4Umxey9e&#10;pFLRXpHOIFC8AUtFFABRRRQAx+pFIijcOKkoqeUd1YAAOgoooqhBRRRQAUUUUAFFFFABRRRQAUUU&#10;UAFFFFABRRRQAUUUUAFFFFABRRRQAUUUUAFFFFABRRRQAUUUUAFFFFABRRRQAUUUUAFFFFABRRRQ&#10;AUUUUAFFFFABRRRQAUUUUAFFFFABR1oooAKKKKACiiigAooooAKKKKACiiigAooooAKKKKACiiig&#10;AooooAKKKKACiiigAooooAKKKKACiiigAooooAKKKKACiiigAooooAKKKKACiiigAooooAKKKKAC&#10;iiigAooooAKKKKACiiigAooooAKKKKACiiigAooooAKKKKACiiigAooooAKKKKACiiigAooooAKK&#10;KKACiiigAooooAKKKKACiiigAooooAKKMg9DRQAUUUZB6GgAooooAKKKKACiiigAooooAKKKKAAk&#10;AcmuQ+I/jK40K0ksrDmdo8qxOAv1z1/n7evV3MqxRtIzhQoyS3AHvXhXx28fafcGO4sIZHURFUmk&#10;GC6k/wAua/KPGLi7/VLg2tXpVOSrLSNt3dpO2jta+/c9/hzLv7RzKMXG8Vv2MvxFfeJre2e5uCh3&#10;FZFUSE4JPBznB7H86861vxJJFdGd5AsgJJKDqao6z4t1e9VIJr+SSOMfu0DcAduK43XNddJmgkkY&#10;SBskE8j61/nPm+Yyz3ERlDn5UteaSk2++iVvy7JbH7bgcA8OvftfyVjoZfFjq+95CQDnrgk1ci8X&#10;rdyb2mCYTGQ2Afc15V4y1zVY7VEgiYkzcNGT0xnPHap7PXJzpwkupRHtXDIDkVyvK37FST3O904S&#10;dmj0fSNZGjyztcat5wuJyyKqD5FP8IP61t2nxO1nSnVbK/aGMII8g/MVz1B7Hj9fpXi58WLa4EJE&#10;mVJLl+B+VQyePbh/9GR0lZeQCc474616GChmuCkpYarKD8nb8iKuDw9X44pnu+m/H/WvC2sQeKdJ&#10;WGR5oPLkQlmKqCeDuPU4HOfX1rzL4zftK+JfGMyS6zrIt18wLEs0vyluijDcZyQPqffnjviD8dvC&#10;3w68IL4u8XXcUBVTJDbo+77pUYwMnkkf/X4B+HfjV+3b4j+I3xWi8ZP4csdK0lbqCGy0CxGVEAdS&#10;Yw0hLFmPV2JOGwflwB+1cD5fxrxbk1fDVcXOGGg2+X+ebWye1rpX9dPL5TNI5bl+Mp1FBc709Fp/&#10;XyPvPwZrl5fyS2mpSyO27cGZt2R1P0FbN5cqhdCxICkLxwRXG+AtSllmtJruD7PLcWoM0DEHa+0Z&#10;BK8cHPI4/THTXrtFIHRgVPJr8Zx9CUMbKMlr+uzPraNpxTWxmXzvHO7pAoB/iY+3pisDXNI1yXUI&#10;dXtJ4hArAToEO4jFdPfXlqkOZowy5PX25rI1LWoLe0+1WmmTyqc/JDHn8cVthp1ItcsfI35EU9ba&#10;7vbVrWxiKkxnZjgk44ANcb4T1TXtJs3s9TtL0yQ7VIliQbycnIweeOO33fz6aTxIiyExQPvjY712&#10;4/LPX3rN0/VS+pq2oxs7MN3khRtA7Y4/rXsYdSp0ZQlBNaPzIlHU5vx9eNqpitlUxoyfK+P4s/hV&#10;D4IaR4s0W3ltPHfiGO+lF4z27qu390TkA4H/AOrOBwBXZ67qWh31g0FpFBHMmWZlIymO/HXtVLwz&#10;YXeo2/8AwkP9nzLYpcCBbor8rP0259eD+Ar2aNSrPLJUow03el2rdb9FrqcntFzHYyzQW9mLmPa/&#10;7zOw5woHrXFm+87V3JdvmcsMHAUeldXaiFYJbmXc8IhZWRRnkggZ9PX8K5LXDFYRkqxywypZeAK8&#10;nCQSuurNoyuaGuanp+owNbSssgizvG4ZH49e9ZGktolgRJa28aAHncRuHvk1BpOnpLGZ55i5lOWY&#10;ngkVzvjjWdUs1f8A4Ry2M7K2ySMOoyCRzk9hXp4TCKpP2EH+iCb5dT0vQ/FCJeiMMZBgl2JHJ/Cu&#10;u1LVINX0RJsbXPWMngivF/BuoXwmhe9hcStwy5ztH+f5V2l6+rrBGy3W9Np3Kw2/L1/z9a8vHZdG&#10;GIVt0CmeeN47trvx3faBpbMrWshSTOcBueMng9jkZHpnnHRJqt7bXBkN2OgBGMcYrnvEWi2P/CR/&#10;2qtopkXkTKeeRyCR16Uv2y6aTeoLIBlu9fRzoUa3J7NW0Sd9dQ5nY9z+G998O7ptLDavK15cts1G&#10;1khEawtvIUq5zvUjDHjjnGcg1+kvgey0yw8L2Fro0Vstulomz7GiiPkAkrjjGfz9TX5RfAPQ9d8c&#10;+NtP0WytLyQS3qJ/osW/ywzDcT2A+uBzyetfrR4e0xNI0i00tHZxbwJGHk+821QMn34r+ofA3Byp&#10;4bFV/YqClyK6Vm7J+vrva+yWy/LeP6keejDnbfvO3bYvJ0/GlowB0FFf0AtEfnL1CiiimIKKKKAC&#10;gkDk0VGzHHLGk3YaHPIFGVI465rzv4xftFeE/hNFHHLbtqV1K7Kbe0mX92QB94546/54zy37Xvjc&#10;J8N3fwd4yWO6srxHvLa0n+d1OQPunPDDOBx+WR8P+IPi1rHia9axv4J5rq2JMoLEMMNt347getfi&#10;/iH4ny4bqSwODheq4pqejSu+2uqs9/uPtuHOFY5nBYitL3btOOqf39vQ+2r/APbR+HOueEZ7fT/t&#10;MOqz2koNq8f+oPQbm4AJzxjPIPYc8N+y7r/hWX4kz+IvE2u29o0cZWz+0yhRJIx2gAnjOOfpk5wC&#10;K+OtO1zxHc/FH7HeTKtncWIbz4yQRtOCnPc/Kf1rT1TXGTVLTTL7Wkgti7eYzruC+hx3bPHp1/H8&#10;mr+LGMxGZYPE4yMak6auor3Vrpd6uz69rn1UOEcPGlVpUW4xlo29X8j9WoJop4lngkDIQCrA5BHb&#10;nvUqtuOMV4x+yn8bvhv4q8Eab4E0vxnJc6xaWqie1vgVmOByVz95ffqevcV7IuSMgGv6vyrM8Lm2&#10;BhisPJSjJJ6NOz6q66rqflOMwlXB4iVGommu6tddySigdOaK9M5AooooAKKKKACiiigAooooAKKK&#10;KACiiigAooooAKKKKACiiigAooooAKKKKACiiigAooooAKKKKACiiigAooooAKKKKACiiigAoooo&#10;AKKKKACiiigAooooAKKKKACiiigAooooAKKKKACiiigAoooOOlABRRRQAUUUUAFFFFABRRRQAUUU&#10;UAFFFFABRRRQAUUUUAFFFFABRRRQAUUUUAFFFFABRRRQAUUUUAFFFFABRRRQAUUUUAFFFFABRRRQ&#10;AUUUUAFFFFABRRRQAUUUUAFFFFABRRRQAUUUUAFFFFABRRRQAUUUUAFFFFABRRRQAUUUUAFFFFAB&#10;RRRQAUUUUAFFFFABRRRQAUUUUAFFFFABRRRQAUUUUAFFFFABQ3Q/Sikb7p+lADVYKcmlMiqMsCMd&#10;ciuG+L/xz8NfCG1jbVrWa5nnH7u2hIBP1J/H8uM14h4y/av8XXWuyap4S1ZbO0YAwxPsbywMZJHd&#10;jkfkPx+Mz3jnIOHpunXqXmrXjHVq/V3svxPawGRZhmUVOnG0Xs3sz6oLgrkA49cUikA5NfLnhz9s&#10;zxld67Z3etm0j0+MH7bbpFiR8ddmSc5A9e3Xnj2r4aftA/D74qXraX4avJftKRGQxTRbSVBwSM89&#10;f0xnGQKjIuP+GeIqqp4WtabdlGWjlpe6XX/MrHZBmeXQ5qsLx6tapep3gORmimBmHGKfX2qdzwwo&#10;oopgFFFFABRRRQAUjZCkqOaWkbkUnsByPxa8Unw5oIkEcgWVsGVU3Aex/wDrV81+PPFd/rVzJJeX&#10;XnxK7lMJtHPXjHH/ANevq7xV4e03xRpEul6naJMjqSivnAbHB9q+VvilokHgfxC9pbwxo4AIgkcs&#10;U4PJ4xz7dCa/jj6TmUcQc1HHKsvqbtFxu01Ja7fC097au+2l2fpfAlfBvmo8v7xXd9NV+aPONRuZ&#10;HlZofkIOVIFcj4r1P7NqcUtxdgl5AGDdWNdHq9680zmRfLyxOFrnryzs9UvRPNuOwblOeMiv5Uwc&#10;YwleWx+pxjKWpBqs9tcQG3mbKyKQwz0B9MVzmr3pOn77S7aJRgKQB8wHbn8qt61LbWl0b5rjmMH5&#10;a858e+OLi0tle1jACSYmYybfJTu319uK+jy3BTrzUYFVJQirmvrHiyCGJ38/BQDcua8/+I37Rfh/&#10;4V6a2r65dJJcSZS1sIWHmXBIIxznA9/Y+hryP4wftJ6f4WvZobdpZ55ow0cCychiOrNztH6/pXzx&#10;4i8R+JvE+rt4u8Skzs8RMLlsIh6AAHpwMe/FftHCfhrWzScamJXLT3835Ly8/uPnczzuGDptR1l0&#10;NX9ov49+KfiTq7az4k1ZwzlhDZ2z4S3T+6Aenr+Z6k55Xwzo82u6dBrd+XlaKTdGwbBU9j7djWH4&#10;qikuYf7Sv0htmflEMwyzA8gV6J8Kfh/428a6Ktlp93BbWseDPdTRrgA5IGWIwelf0XQy3CZRl0MP&#10;h4qMVpbsfBOpVxVb2lR3Z698Jf2nPiXa+LfC3gLQTeTXF7ItnrV6zb5bksQiSZYnO0YGODwc7t2K&#10;+87C/uU0q3tLiTzHjhUSMXyTgcsT618ifsdfsz6l8PvEOofFXx6RcS2hMGgkPlGLAh5frg4HAGGP&#10;cnHvI8f6nBrWmaNaeH59QuLmRjJFbKT5UWeZXODgZPf0r+avEvIqGZZxTpZZSXMk3Oy3fd+h9tlO&#10;P9lSft5eh6DYNb6iu66T7obyyx6g8HA+lVJry0tbg2MbcgbduO/p+X86v+AfD2vfEDWYPDHh+0K3&#10;11MkSo7ABMkAnnr36ewHJqDx98HfiD8Pdan0vxpoclrdIzG0uSCVdMld6nrg4yM4OOoBBr8upcO5&#10;tLBTxzoy9hF8rlZ8ql2b6Hv08xwkqipKa5mr2vrbvY5XUriyfW3s4Zd0qoJGQ87QTxUGrXsUVsXu&#10;AsfykqyrgAAdP0qbQVeK8uYtQ0SZpFcLBczOCZl65XHI5/L3qlr+kreu1qsTFmkyQ55B6EUU4RVR&#10;J7K2ptKakjK8GabHf3lxdNCrfavlUtyAM89cV6D4Li1KyuP+ELt7/wArT9UmjhuTnEaqSB5mOAdo&#10;569q7X9mH4M+EfiLpeoeHLvV4bLU5yot0eLcxRBvIj5xuPToeufUH1XwJ+wH4vXxsj+LdSji02KX&#10;es0QWVpAu0hNucDOSD1+6wPBBb9QyHw/4szqeHx+Ahz0amjakvdV7OMtbq6302Z8xjs8yzBudKvL&#10;llHXVb9mtC1F/wAE+F0/wdfahZeNhqMtzZBoFgtTtyOcgE5OePTAJ64wflD4tfD3xT4cie31Pw9N&#10;beW2AJkKNkMR0P0I49K/V3TbGPTtOhsoVG2KFUVVUKOBjgdq8Y/bJ+AetfF7QbHUPC9oZ720mINo&#10;gVfNDY+fccZIwB+PoK/buOfBzKJ5QsTktLkrUVpCN2p6pve7utWur2Pjci4xxSxvssbK8JP4npb7&#10;tOx+ZkN/fQwtCqv8g2qrfwn14qLRZre5lmAljMzRnNup+Yk9W68191Wn/BMvTdS0e3vNW8VCHUHg&#10;AmgW3ygPfkZ55Oeo4465ryDVP+Cc3xk8H+MbqWw0GK9soHka0u4HX50XGOvO4g9OOhx05/OJ+FXE&#10;2X4WNeVB8zV7K0mtNnZvU+upcU5RiajhGotO+n5ng+k6S+mXkc89o4kZB8pP411L+I9M023EurSR&#10;xwIUWZgAWQM2M4/H6V6j4u/ZF+PmlWJvJ/Ad1JG4Uq0LJIy9RyFJPpwPUV5vqf7N/wAVLrxW3h2T&#10;whfLfLGTLCsLE7APXGMe+cYOc818Hi+D8/pYte3wlVesWr32W3XyPWpZlgK8Lwqxfo1och4pt1sL&#10;praaIAFN8ZUAh42+ZWBHUFTn8a0PC/wr8eeNLeGfwx4UvL2KcEZt7ckYUfNz7Z/wzXW+B/2c/Hnj&#10;zWI/CWleHr6WWNtpjaJgq4J4JIwBuzyTjJ5PU1+gv7OP7PenfB74f2vh/VoYLi+SBke6jB3KrMWK&#10;hs56nqMZ696/QOBfDTE8RYmUsQpU6UVvbqmtNd+vT7jxM84joZTSSi1Kb6X/ABPCf+CcnwC8ZfD/&#10;AMS6h4s8T+Fnhs7qyRbSe4UA5Jzlc8gZB9PoRgr9kgAcCoLHTbLTbZLSwt0hjT7kcagBecnA9zyf&#10;U1PX9WcO5Hh+HcrhgqLuo/qfkua5jUzXGyxE1a/T0CiiivcPNCiiigAooooAKramsf2GbzZfLTym&#10;3ODjaMdas1S16Ce70i6tbaKN5Ht3VEl+6SR368VnVdqbZUPiR+evxo8TroOr3TTXCx2b3jfvoMnc&#10;oc/MT16DPPNeNax4xD+IZdf8M6a91C0RWe7wQuR1xnqR0zXs3x7tde8G61LonjjQltY7eR2ZUTCH&#10;cflIA7Ec5wP6DxHUdU1tbJ38M2MFtpV7MFje4iO7HQuBkcflX+fXEVKrR4iqwq3TTekvd5b7rbzd&#10;rH9D4CUJ4GMoaqy1Wt/Mrajc62ZYPF63EUUjKUhtxkk89z+FQeFNHk8f642u+IdUkW0tdoSyik2j&#10;d33HrnrwOxPTiqPjvRvEPh3QXmbxIbhItpwyj5QOPl79+PpTdQ8OaX4a8LRar4c1q4jnu0DMRcFl&#10;d+OWHryfTrXF9VpTw01SspWsn276/M2UpKd29D6s/Z68Y+EfCnj3StfurSCOPT5AXkjVQxXaVzuP&#10;4f8A6hX3jYXkd9bR3ULBkkQMrA8Ef1r8rf2aPAviL4neLdJ+H3iHxPHZW93dhZ7uNwszxFgx2M3A&#10;bjAz35wRiv1H8JaDp/hTw7Y+GNKDfZrC0SCDe2TsRQoye5wK/prwCwObZfkGIp4qSdN1Lx1d72V7&#10;+W1j8u4++qvG03D47a9rX0/U0qKKK/fD4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O+NnijxX4Q8CXOu+EoVe4t5FMxdN2yLPJAB9dvPPGenUdgW&#10;C9a+aP23PiR8Tvh5exfYdRlj0nUIWitVt8KC235hJ65yfQEcYPf53inNI5PkdbEy5tFa8d1fRP77&#10;Hp5RhHjMwhT0367O3Q8M+Mvx18d/FG48rV9Rgja3JjhkSArjBz0GP19B6DHknjrxFcaXp0RtF2Ib&#10;6KOSdBtYKSBnHocn0P61n+Ktc1P7NNcabrJfz7kK3mR5CtuO7aRzjpx7Vhajrl4bezsdWvDeJc3I&#10;Eyhc5UHOMA9Mjn61/EOdY3GZriJVcS/aSe8m7v8Aq3z/ADP27BUqGGpxhTSSWyWx2up+JoINTs7S&#10;HUpJJHYG3toW+dhnBz2IHXtXqfwL+MesfDLxbN4o0PRmvWitTAxvBhQSw3YIPU8dP5ZB+d/D2t6R&#10;beL9W1XS9IkkhjRYLS48rAQKu0qu7BGMmtT4feJtflg861sLy3t47nMctxJtYAEnAB9ecjuG6c1y&#10;5Y8XlWNp4vD8yqRd00lo7aNb9+2ljoxFKjisPKjNJxa1TP1h+HniyHxz4N0/xVDb+T9tgDtDz8jd&#10;15Azg8Zx+lb3WuB/Zz8bt48+E2la7caXFauIzC0NvEUjGw7flHQDGOnoenQd8Olf3vk+K+u5ZRxH&#10;Nzc8Iu9rXulrbp6H4BjaToYupTtazatvbXuFFFFemcoUUUUAFFB4GaTePQ0r2CzFyB1NG4Dv+VMd&#10;xnoenpTPPiV1RnAYngE9TUuSRSjcbfl/s7usO9ghKqDgk47Gvj74zarE/jG9iikk2C4OUn5Zcc4O&#10;O+a+xfNWQZXsM15D8f8A4J2mu6Lf6z4Z0e1N7KiAL5G6TcGJOzHcjjgflX4l458EZjxpwxGOCl71&#10;FufLa7laL0Xm+3z6H1nCGa4fLMwfttp2V+i1W58l6/LbEllcZ54B61yesXhiDpFKE2oduTwOnNdZ&#10;8b/BPjH4Vyx23ijS3jjeCOZJlXKrvH3CRwGB4I5/UGvFvG3xH03S9MkuZ5gFWJmeZ22qAO3Nfw9D&#10;h7NcvxbwmKpShUTs4yVmj9ro4mjWoKpSknF7NHOfF/4rW/hCC4a1t2urjblYF7dyST6gV8ofGb9o&#10;/WdcvzpWkXjLM0ey7g37o4myeR6n1HTP6S/HT9oXVPE+p3ll4auFW0LH7Veo3z5AwVUenv3wO3J8&#10;m0h9JtovtuwB8bl4y56cnrg8/Wv6b4D8O40MPHEY6nZtJpPfbqun59z5vM81teFN6klu0E17LqGt&#10;75cnchbnef71YHj/AMYqtsYo9Q8ryP8AlgFO1z26e1J4u8ZyrdrFZxgysNqRkEgY9cCq/wAJfgZ8&#10;Tf2jPiFD4H8D6LPczud9zNFkxWkXeVyB8qjI59SAOSAf2lLDZfh+eb5YxX5Hx04yr1u7MnwhH4t8&#10;ba1HpGi6FNf3Ev8Ax7Wsce44JwSeyjJHJwOlfXXwM+DV9f6Hb+DriYpcwzJFcLE+3Y2QSeBxtz6f&#10;hmvfP2Vv+Ccnif4X6cZvAngo6m8EwF7r4iEiSBVy0ZHOYyeyjsTnA4o+ANIt/A+q6xquowGC8vL6&#10;aWSNkKCPczHYAecAYHOT/IfBYziavmiqSjQlGgr8spJrna7J2089TqxODjhowXOue+qXT18zrNYu&#10;NG8IeG00+3lKWOkWZLySHOVQEszE+vPPvXff8ESvFn/C+fjx8SPG1/YGOxvPBtra2yMBjyXmcbec&#10;7ThclQTjIyOMjwP47eJra68AXmkQASnUSttIn+w33uPTA9/8Nf8A4JrfELxr+zt8bbjxRZ+IodE8&#10;KTpDDfyTWbTx3cZcNNGQpLIR1DYY5PQ4weLgRYTAZhPMMc1eUrXdrJarr6lY6E8ZgJ0aXxWuvlqf&#10;XGpaHqXwB+PwliV4Rp+oBojG2CYz2BxjlCQRyOSORX2V4k8F+CPjT4QtG17TUubWeNJ4Gbh03Ybq&#10;Oh4AOPftXzL+1H8TPgJ8ZhaeJvhT8TNJ1fVbaPF/ZWEweZYwfldh2GdwBPXDYJ2nHqX7HHxf0/W/&#10;hs3h/XdTRJ9JYiMTSjLRHkYGeg6Y/XqF97hKWV5HxdjuHZyjPD4i9WCdnF/zR7bdPJHiZpHF18uo&#10;41KUakNHun6mnZ+Bv2WvglZzSa3qnh21k021N1d3Wq3EIlhEYOZCWOUC889tpOeCa+P/AB942/YW&#10;+JesXfib4HfHiO4W0uGivrR7OWRZ7hwHRo2wuI8bwf7uxf76lvjL/gr78WvEfiP44eJ7PwZd6hFp&#10;d9dkyPKeJFHysrEAMPm5HJ4B5b7x+d/2frzUdF0+Twjr02paXK86y21xPA0fmMAQCGIBx8xwfQ+5&#10;JnieOTZjkUsLLB0lThJ8iXRJ/Erctnpqtbp6nt5XhMRhaqxE683KSV9rejve/wCB+9P7Cfw7+Fz+&#10;GP8AhPfDPiex1u8DGK4eK2Ia0lJJKZYAggHaSODg9ccfRijHQ9fevyS/YR/a4+IPw51yHw58O4xe&#10;Nf6jbx3eneSGN4FIUhCASpOeMdSw7mv1qsna4tklKFNyg7Cfu55xX3Ph1i8srcPxw2Dpez9l7rSW&#10;l+6bbbv1v+R8nxNh8TSzF1Ks+ZT1Xe3axOqqFACjp6UjqCPu/pThwMUV+g20PmxqqMEleSecjrSF&#10;TuJC/pT6KLDuM27+HGR71D/ZGni9OoJZxLOYxGZhGN+0ZwucZwNzcf7R9as0UnCL3QXa2K9vp1lb&#10;yebDZxo4z86xgHnGecew/IelT7VHRR+VLRTSSBu7CiiimIKKKKACiiigAooooAKbIuVOMZ9TTqRh&#10;kYoA+VP2yvgL8SfiB4r1DxXD9nGi2+nLILm4uFXygoy0YHUtnpgdWGM18f8AjC28RWYtPDsdgA10&#10;+LVojjy8fxE+o64/xr9V/F3hXS/GXh+58N6yHNvdRlH8p9rD3B/yD0PFfHn7Sf7E2teCLO38V+B7&#10;/VNbAuHV4Y7cM9uHzghFGWXk85ONue5I/nbxM8NsTjMZLMsBFy5ryqK93e+nKuyV+/mfpXC3E1Kn&#10;RjhcTJK2kdLK1ur/AOGPj7xn4V1jStfsdO1/UnvLK6kCXBOf3fvjOMf5GeareKPC2i2Wv2Vp4anz&#10;JCpPlJkxoBnqo6YOePXNfSOpfsJ/GLw/8PY/inqbvfSZEsmiGL/SEjIyGx3PPK4znjnIr0z9kj9h&#10;vwN4t8E6j4z+MvgC7hvtSu3XT4pLhoWhgXjIQcqxbPLDPyggAHJ+JyLww4gxOLjhsRB07rm5pLS3&#10;yur9O/c+gxnFOWYfDurGXMk7WW9/K9jmf2KP2StG+K2iaZ8YNW8aXELafqpV9KtIcfNFtZB5meOc&#10;MSoPYAqQSPueFWUlckgfxE8mub+Fnwo8FfB7wtD4P8CaULWyiYsQW3PI5PLu3Vm7Z9AB0AFdRgDo&#10;K/qDh3I8NkWXQoU4pSsuZq+sravX/geh+U5vmVbM8XKpJvlu+VPogooor3zywooooAKKKKACiiig&#10;AooooAKKKKACiiigAooooAKKKKACiiigAooooAKKKKACiiigAooooAKKKKACiiigAooooAKKKKAC&#10;iiigAooooAKKKKACiiigAooooAKKKKACiiigAooooAKKKKACnLtA5ptGeMUAFFFFABRRRQAUUUUA&#10;FFFFABRRRQAUUUUAFFFFABRRRQAUUUUAFFFFABRRRQAUUUUAFFFFABRRRQAUUUUAFFFFABRRRQAU&#10;UUUAFFFFABRRRQAUUUUAFFFFABRRRQAUUUUAFFFFABRRRQAUUUUAFFFFABRRRQAUUUUAFFFFABRR&#10;RQAUUUUAFFFFABRRRQAUUUUAFFFFABRRRQAUUUUAFFFFABRRRQAUUUUAFFFFADZO1fKn/BQLTfGx&#10;ubXUb+2Mnh+QLBbPA2SsxBLbgB8pxwOuQMjuF+q5O1eT/tbfD7xp8Q/hyml+CNKivLqO+VpIWYK3&#10;lbcErk4LZI/yK+T41yypm/DmIw9O/Na6Ud210t19D2MjxUcHmVOpJpK9m30PzY1SwjF663HiSSO3&#10;WU+TabVUo3Hz7iM9M/XNch/aHiXw9ol9rd/ZeerXZa1vBAAzRd8KMFB+frnHT0j4seGLTw41/wCC&#10;tY0Kew1hbkweVKDuVzgbt2Dxg53DIwcjiuC+Juga7pXh+10G316GcT+XZxhW2Fm4GM554ycAniv4&#10;oqRxGExLpV42knZ6O6776p/LQ/aISjXpqUNU9vQwodY8cW2iynU/Ds23VbweS0s6qU3DjOeQOmec&#10;ZPABznq/BVt4pstOj0PxVc27LcSgho5c7MMOD7jP161i/EDTvFkUtha3brFBIyRRrEMhWUdRgdOO&#10;nTB/P1j9kn9nPwb8UfjBF4T1nx2dPur21e5Gwb3lIYb1UOcKxUk5GSCPunBr2cpwX9sY6nh6PxSa&#10;Ubu17vbX/h2TiMRSwmHnVqaJLXrsfoV+yh8PdD+HvwZ0/TNB159Ujuma6e7kjKAu3UKp5UDHA59Q&#10;eRXp46CsD4beCNI+G/gzTvBGhszWum2yxRM+NzADqcDqep98k85reDAnANf21leFWCy+lh+VR5Ip&#10;WWqVl0b1sfhOLqvEYmdW9+Zt3Fooor0DnCiigkDqaAGMxyRmuY8dfEW38HvFbiJJpXYb03YKjNdM&#10;xBJ5/OvJ/j/4bsINPm8QTao/nSOMQBsMMjqMc8YNfB+ImbZzkvCtfGZZZVIK7cmkoxWreu70svU9&#10;fJsNhcVmEKVfZ9urH+JPjxM/lQ6VtgcsRNg78A8A5rkNT+O/iXTtXjnlu/M8iFkUOo+XPGfQn/Gv&#10;JdZ8SPDI4imkVs4OXznHr/ntUHxC8eeF18Nw+MptYt7W2itR/aZll5tmVTvdj/dOCR7dz1r+G8X4&#10;oeIvFeInPDYqUasZU+WMZWT1tpHRN83K3p1bt2/V8Pw5lODiozpppp3bV3893tc9Ntf2jfGE07re&#10;akH4IzjbyemMcVoWP7SfjgzQw+ba+Wsg3NKmS65Hy/U9M+9fOPwE+NfgH4yQx6joV3Jc6fqc08Gm&#10;XjAp50kI3NjP3T04OD1GOCK9SGh6bZ6czyapIJRIcBYwdjfUnnr7V41fjLxY4fzB06+Y1Yzi/e5q&#10;is7Wesr2lfyb6nXVynh+pDl9gtf7p7n448afCfxv4Cm0/wCIcVrFHd2DrILgITEx6KrEDDZ6Y5yB&#10;jnGfgD9r/wDYw8O/Fiwaw+GfinUtKsoraSSK1ugHa4nAyqt/dXtgcjJODgAfQOt6xpupTfa51Ehh&#10;wsbSfwgHOQO3/wBaue1jW0edpROCpHAPf1r2OMPGjO+JcVhZ0qNONSh/y85U5T7dLJPdpdXpaxOR&#10;8P08tpzipS5ZfZb0R+QfxP8AgX8QvhNdWtr418PvZrP5u5nkIA2SFCp4wScZGM5BBBIIrznxLrln&#10;Dvg0KHc27BdRgFug56Zzmv1N/a4/ZA8O/tW+G7XSr/xHJpV3a3Rltr6GESNGp+8AMjg8EjIDYAPI&#10;DL43+x9/wQ5+Kvxm+L0kPxQ8TQWXgfSLgSS6jBMDc3vZY404IJ7ucYx6jB/o/wAM/EbA8bYeGFk1&#10;HF2blDZO3VX8tXroeNnmCeWp1m/c7/15nxB8Cf2bPiN8cfEEiWVtLbxhiz3zws8cS5xgt03f7JIJ&#10;69sV+qv/AATb+CPwo+ABjvdM064nuori3/tSOZVc3gdCjKw6hN3IAGPm6fez9RfCT/gl74N+Gcg0&#10;my1i3ttHsph9hs7OxG90wOJXY5YleN2M9evBr2L4L/so/DH4L75tG09bq5aUMt3dxqXUgk5z9Tnv&#10;0X+6uPoMZwrxtn+dUqlVxoYanK/K2pNuO0mk9bvVJ6Ky7njSzzJMNg5xhec5Lppvurvb8ztfBeh6&#10;DoPhmCz8O6OLC3wZEgEYUoWJJJA6Hk8e9fkT+1L4Y1fw58W/EWnahbta3UWpzLInIBy2Qw3EnBGC&#10;Dk5B+83U/oF/wU0/ap8Y/sn/ALPMni/4dQRf23fXi2lnLcIWWAFSzSYzwR8oyQRzjgkGvyq1T4we&#10;Jfi18MbL4v8AijVHvtU1KeZdTvJE2edOH+dgAir3wdowCCOMED3PEKVCGVQw6jdw100W1rK3Xrpo&#10;fP5VTrKFTFP4W/VmTrPmzwk3kgliidA5duFywGcfjivX/gZ8OfDHifVbbwT4x1670bTtSnjjnv7E&#10;LvhbnD4PGMnn279xk/sDfEHwho/7QGjzePtLt7/Rr53sdRtZ4hKjQzrs5RuOGKnjkdRzjP1r+1d8&#10;DPA/h7x7PafDTwhBpFva2aGJLSPEc+QWLKBwPvcAYAAAA4FfkdaeEy/hyGY16i5faRp8jT1bu1d9&#10;nZrW2uzPp8DWlXreypp83K3zabLT70yPSP8AgnRpvwC8XL4o8MfH5ddjewYyWl/AqyzRt3Bj+Vsk&#10;HHX744whZ8/TRqPhDVbpQXVJFdUXJBb5d2MZzz6VyfhP4kal9ottG8RalcZtI1gtJJJj+7VTkJ9M&#10;549a7/xRr+m6/FDr1pNDJOqlZkhYHY6qAM/ief8A9VfmvFfFGHnm/t8Nhvq/spKStJyU07J6va3V&#10;Lfc9/B4StUoJVantG9G7JW7bfmfKHjv4WeMf2hvFWqmfRYUtI7mGWKC8Ro7gANlmwwG8ZBBwfTOO&#10;te5/FP8AZ78B/Erwlp+i+MfDYZ/JjazuIlCyQsoAVsqOODj23dq0rC7sZNQtNXt4HF3DGyXMbyAD&#10;Ic4K47FdpP5V6P4EsvE3xJ1FLbS7EyzDgMBhcZHOenHWvz7NuIeI8/x1GlhuaVRNOEYN3u1rtu/+&#10;Cj3IYfDYCm5Tty21ueI/s8fsxX/wm/aU8Ep4XksbnTVvIptS/tCUJI6IMS8DcWzkEjGDuIPHNfqX&#10;bzRyKXSQMDjlfp696+OdR8FfD/wD4yj8Xwa89xq4tJbe4kdx5NoWIJ2YAOccYPfPXjHuf7Oltqht&#10;Xv8A+2UubW4iDOwcneRgDH93A4PPWv6d8F+MMZhMc+GsTD2ta7lOpGUWouy0aW9r2dtE0025aH53&#10;xZgaeJpLHwlyxSsk01fX+vX8T1kcjNFNQgKBShgehr+n09D88FooopgFFFFABRRRQAUUUUAFFFFA&#10;BRRRQAUUUUAFFFFAAQD1FNMaHPHXrjvTqKLAMMK4OM89eetLHGEXAGMdMU6ilbUBAijtS0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l3d&#10;6jkGDx19Mf0qWvC/23vid8Q/hp4ItNS8EXz2aTXTrd3UWNwwuVAyPYn0+X6Y83Nswo5Tl9TGVYtx&#10;grtLVnRhcPPF4iNGLs33Pl/9rzxV4J8XfH3WbzWIruxNtG0UcMSI32iSLKbySOhx1HXHUnk+CeJE&#10;8AwXEbWkdyVZhKC8gIhbk+vH0PrXP/Gj4jS6n4hs73xJrM7vNduft09yzO07Agbj1JY569c+9eUa&#10;v461a3l1nT7jR5buMEF7m1kMqRSqOjH+HqD+Pev5AzmNXPcxrYmcdJycvPXW19l8j9awMpYLDxpw&#10;fwpI+jfhD4f0bxl8XvC+iXd699Zanq1sLyO5AKwxFxuGAR9O2emR2+qvi7+zb4Z/Z38eL8Svhnpp&#10;htppQqSpK0jW7DnZuJJHBz7juQOPzn+HnxBuvg7ZWF9c6vJqVw4Mi3SSECJ2PK7Tkqozx37d6+7f&#10;+Cbmv+KfjNbeLfBfxAL3OnazZLPbXs7AyLJG4BznkkbxwQehIKlju+g4Yy3BYqnPKHTSrVHzU6i0&#10;cJRWi1V7Se9nZXR5+a168bYlSfJFWlHo02rv5H1x8B/jJYfFHwzGZ5VXUYFAuoxn5uwYenfj2784&#10;9AVejZr4tstR8V/szfFU208ezyn2lScpLE3ofcfQ9OlfV/w0+JOifEzw1D4g0SYcjbcQsRuikHVf&#10;f/DH4ftfAnFc80pSy3MPdxlDSSf2kvtL9fvPiM2y9UJKtQ1py1T7X6f5HS0UiEnOTS1+i3ueIFNk&#10;7U7IHU0h2kckfnQ9UNaM5L4l+MNQ8M28cWnCNXmR2MkjAABfT3zXz18TfiPdeKbaRFOOACznPGP0&#10;/wA/h6t+0zruhaTZwSzXypeQwyyBHOUWLHzOw6cYr80f2iP+CiOi6X4pTwZ8JNLi1C5SR/tWr30w&#10;EEagtlo0H+tydoGTjqcEBSf5J8X8s414s4pnlmWVrYaKXPd+4rpabX5r3bSvo43avY/T+EaGCpYO&#10;NacPf19d/Pp2PVPHnxZ8EeBBNc+JvFNtaCA5mWWYEjIz0HJ47AV54Pjd8If2ifE7fAbwrqdtrT3D&#10;xtrFq8MoiigIVi29SMncVXjOCMn5eT8PfHX4jfHb46+IovGWv+EblNN1LU4beO+sNEYQOY3EecgY&#10;chm28kchQcHNfpV+y3+yf4K+E+i2XjB9H3+JPsrR6hqLFoHm+SONi8W4j5vKSTGW2sTtOCS35vxF&#10;wdwz4c5RDE1Ks6uLafJb4eZK93HdJebbPs/rlavLldkuv/DnffCj4P8Awq+Dfh6Tw14G8M22mQtc&#10;m522ZIAmYBScE4GQAMjBwBnOKm8aeJJLLSjPZpJM8Y/1UQyW56D3qz4gvo7c+XAoHGNpXG2uYk1A&#10;vLgAYz1DV/P1XFY3Mq/tsVNzfVt/FrfX9D0KNKEfeLltqjS6eLi7tjE8iZZHfJX2NcR8SfGtrodr&#10;DH9q2NLKI0YA5JPpWzqeok27QvNlmBxj+E+nFeQeINP8Q+OfiXY20xEFrpTmdgxG6RumOOcYzx0P&#10;fPFexlGApVa7qVHaMU2/u0t89Do5+V+p69p+sH7IJM87BnnqDXoPwH+MmtfD3UJYdD0555LuWMNE&#10;iliwyQRhe+DkY9Py8uuBHbaeI4QAVGDnqa7f9lObwPe+M573xd4k+yS6ayvEjwhkdSVBJJxtwWGD&#10;n16cV9h4c0cd/rhhp4GsqM+b420uVWfNvptfTrseXnSw7yyp7aHPG21r37H3To+oRatpsOpQxuiz&#10;oGCyRlWHsQcEGrZTK9e1Z2h63pOqwsml3KuYjtkjB5jb+6QOnr+NF/4u8N6WudR8QWcAOcedcovQ&#10;ZPU+nP41/pdSr0nSUnJNd+jP59lGSm4pP0OD/ax/Zk8G/tX/AAhvfhX4zlaKOZxNa3UcaF4JV6MC&#10;VJXuCRzgkcqWVvzB/aM/4J8+JP2PfAVn8Pta8cad4gttT1C4vLaW0tTFLCpCKd6ljn5uh5IUKN2A&#10;FX9YPFnxp+FvgjTZdV8SeO9Nt44EZmEl0gLYyMAFuTkEY/2W/usR+X37cP7XKfHzxzd+INAymn2K&#10;G206CTkmNcne3oTnO3oPTJJPyXFVXKJ4Rqo05vaz1t/Xc9bLo45wlTV1T63PljQoX8I6hcSxoriO&#10;Qxrt5yfavuX9iX49eKvjF4C1Dwd8S3FxHprRHStUuB5k8Q53RM7cuo4xzkK3ORgD428KaY3jexuJ&#10;lt3Y205klVcng4AJ/E4/GvW/g14l8Q/DS6Nx4XuHEYANxaSZKsQMZH4E/n9CP5v4ppVll9XCUUmp&#10;r4Xs090+u21tU9VqfaZTyU3Fy+/sevfHLwJdaVrcuoafFgn94rxHKsD3H6/5zjl/h14ov9MF+hYC&#10;e6ILEqDnAOSQe+Mc9eK6iT4k2PibQI72eMyOy7WV+TG3Tac9O/SvOPFd7Hp8n9qac+0j/WRg9M1+&#10;U5PVea4WeAxqlGcdm9W1016td9Lr5n1NWm8LJV6eqe5r+I/GUelakLtr0K8cWVcP8pBGcda7H4T/&#10;ALSGv+C9IFmviN9PlvpCY8rhnRu2SOAR29+lfN/if4iW8+uRwz38ax3Mw+0o3Tjng9s8j3zVPxB8&#10;T72GzA8lWUyrFbFeTHkgBsHjjj+ddK4dqYFp4epKM9lKL5X9619fuOmOKhjIWnFNdmrn1TafE++8&#10;Ya1/Z8N4l5O8paSPzWLHtvyBkgHk454+lfan7MOqeENF+FEU9jfuEaYmcXFuY38wgcBWAYggqQec&#10;g9ccD8ufDfjXVvBGqabqOnXJF0rgxXSPtbfz8rY52cc/0619Y/Bj9orxx8a9Nla9vlubu0nZLlRt&#10;QEkls8dQcnGAO3HAr2+EM7Xh1WnmeGw7r1ppxWl7KVtXJST3392V/Lr52e5dLN6CoOShBavW23lb&#10;9UfaOnfEPRNT1WPR7KWScyglJoYz5f03f56V0Kda8E+CviXSr/xDDYTaVcCS1IHlRSyFYpSfvHnG&#10;OQMH1x0HPvKscAjrjmv688PuJ63FeRLHVZRbb+zey0V1qk9Hda697H5RnWXxy3FKjFPbr/wCSikU&#10;kjmlr708Z6BRRRQAUUUUAFFFFABRRRQAUUUUAFFFFABRRRQAUUUUAFFFFABRRRQAUUUUAFFFFABR&#10;RRQAUUUUAFFFFABRRRQAUUUUAFFFFABRRRQAUUUUAFFFFABRRRQAUUUUAFFFFABRRRQAUUUUAFFF&#10;FABRRRQAUUUUAFFFFABRRRQAUUUUAFFFFABRRRQAUUUUAFFFFABShcruzSUu44xmgBKKKKACiiig&#10;AooooAKKKKACiiigAooooAKKKKACiiigAooooAKKKKACiiigAooooAKKKKACiiigAooooAKKKKAC&#10;iiigAooooAKKKKACiiigAooooAKKKKACiiigAooooAKKKKACiiigAooooAKKKKACiiigAooooAKK&#10;KKACiiigAooooAKKKKACiiigAooooAKKKKACiiigAooooAKKKKACiiigAooooAKKb5ntSq27tSum&#10;OzFooopiCvB/23fhH8RPit4bs7bwjfW62Nksk17bT3HlmRwCQR6+g56kfUe8Vi+PfCVt468I6j4R&#10;vrmaGHUbVoHlhIDID3Febm+Ap5pl1TC1L2kujs+619TowmIlhcRGqujPxW+Jfg2OS+u4PFEUVxZw&#10;5FvawyYDNkg7umfbH44rxnWtWfw1NrWj2sVw1vPtaO0toMxoSuCGPsB6d6/QL9sv9h6z+F8elmy8&#10;QalrM+qyyNcRW1iSWIKhVCruJJyOnfHHPPz1D+zyujr5MmhSW8s0rbo7hCHOD3J5Oeueh696/mit&#10;kOYZXjJ0K8eVRXe6d7dV/mfo9LH069GM6bvc8Jsbjw1oGq6KND8IvOltCivJFOZQeO/YEcn8Sewr&#10;7V/4Jcal8RvEP7SWm3mm2F1LptsLg3fmK0YtoGTA3nkDoMKQck4G3O9fnPwZ8JfE2s/Es/BHwzFE&#10;9zqeqFbW2kAjKOxAwGHCgnjsOcAAmv1X/YJ/Y6m/ZT8EXja5rr3mt64sEupRKQYbUop/dIepILMG&#10;bOGCrgDnP03BPD+Ix+cRxTTUKUrt+a6ef9dTizrMaVDCunb3pqy/zO2/aG+BVj8XvDTPbqI9UtFL&#10;WsuMbwOdp9c44zxk9smvmH4XfFfxV8AvHM1rfRyJhvJv7SYnbJg4wR2YEHBxkEn3B+6FUY44B7el&#10;eDftafs43HxAsz418H2w/tGGP/SIUQZmHGGGByQB9evXt9jxzwniK9WOd5V7uKpa6fbS/Nr8VdHz&#10;mU5jCEXhcRrTl+B6n8O/ih4Z+I/hr/hJNGu1WOMYuo5HAMBA53eg4Jya1bTxT4av5fIsvEFlNJkj&#10;y4rpWbOVB4B9WUfVh6ivzE+IXj74l/DTw/feHLia+slkKq7IxRXGQcHHHIx+efQ14R4i/aV8b6JC&#10;9tY+JbiJs/NJF3+p7d68XB+KlZYaCxGG/eLSWtrtdlbQvE5RRotyU9Omlz9kPHH7QPwg+H1o114q&#10;8dWMATBMaSeY56dFXJP3l/76X+8M/L/x1/4LDfDXwb5ulfC/w4dTussLe5vn2xuQBg+WPmPO49ei&#10;jpuOz83df+L/AI18YxSW0uuTTSSsCxEm7gnAGegyWH0J9yD7R+z3+xX4vk8VW3jr4g3FzZJa5mMC&#10;kSLMkkeAATgqygncrDHTqM14XE3jDUy3BSquUaWjst5P0v8AjpoXl2SVMbVUacW11b0SO9tv2z/G&#10;/wC1r4p1Sz1zULeLfYxpaWsEeIkQthgehJySec+nAAWvN/Df/BPLwN4t8Up478Rai0dxpurXsksQ&#10;hDi6TywkSnLFQobLfdyeR0KlffvAP7PHhfQvHv8Ab1v4MitryBAIdZtF2/aQ2S4MfTIAGSABktx3&#10;r0XXdKtLS0aRW2c/NhQB39vrX4HxF4nZ9mOAnisDOUe8na7vq7d9Gk+y21P0PK8thgJqnN3fl2Pn&#10;D4cfsQeFPh9di5+G+t6tYXP2hbmaAaiz2bkLhla3bKMDk/MFDDC4KkZr6Ns3OkaFFZzWccbKuPkB&#10;GR6c9fqef51leFtWgsJZLmW08xh/q965GMEcjvTNW1ybVmaW4Zifuhs4IH4dK/GM3z3M85oxWMry&#10;qSV9Hqkn3b/BK/e62f1HsOarpFJdynqt00t00rMAB0yayNSSARNLG+xip+ZatXSw7GiMjEgZJauU&#10;mubnXIriKymMa72VJEf5gQOv61w4SjzLR2SOpaKxxuq694pt9Uk0v7e1wrTBIpGGDjPI464H88VX&#10;stD8XeH/ADvEcVo11O5kPl7hvkBOVH4cj8Ae9Zfjezn8HX8KWElw91JOsnC7vN9SeeP8/h6XFqNt&#10;faHDeQpt3wplfTI6Gvr69T6tRhKnFOM99N7W/MyUXOWvQ4nTdW8fa5cLPqGlNboithUnz1XgkHoc&#10;n+db3hyOaN2ubmDY+7Djuf8AH/IpsF6bfWVg8lljlB345BPrWvJBp5t2nlvGRwPkRI9xk/kBXPUq&#10;OpNRjFRvtbT82aWstTXufib478iVdE1u/a4m4aP7RIWkbG0D5Tnp/MiuSutI+NniW6aWPRNZnY5Z&#10;iLSRiehJ6E9159x6iuy+C/gbUvH3imLTdB1ezS/klZYYLmfYCVGQST2J9Cehr7q+CHg3W/BXw9tN&#10;F8SXQmvNzSTOcZBYk7SR1xk/TPtX9FeEXD2b8WUZ/XZzVCN7TvdX093V763PgeKcbhcpa9klzvpt&#10;p322Pyz+J/hj4keGbRR4s07UbBZI2ZRdwNGXUMQSNwGRkEfUEdQa8r8R/s9fHtfGkXh1PhX4hN3f&#10;2Lz21oNLl3zxBN+9Rt+bjPA5J468V+3Pi/4beB/Hws18Z+GbPUhYXS3NmLqEN5MqnKuvoQcH8B6V&#10;dvbDTYrWVZ7WLyjbGOX9yCPKAOVI7qAScdK/oDD+HWCw171pNdNvxPhqmfzqpXhr/Wx+Dn7Onxm8&#10;PfDX4v6DrM8MUllaPJb63YSTgfboJMqQqtkMwJyBjqAcg8j64+L3wx+DeqaTa/ED4S+JDHb6hCkw&#10;0ycnciuM/eyc9SCMkZHfIx8Hf8FG/DNn8I/2vNf1Tw7d58OaldLd6TII18vzGdi6o2WLYAHDHOSO&#10;o2u31D+yH4i8GeLfhIND03xe96YQps1KYaQuPn+XthmPAJHHPq34n4pe3yjLaeNwsIyd+WTtpypP&#10;Zprt319T9BynC4fEKMZtrS6LNotzo84EkR2svKsfldfTp+tc/wDF4TW+gy3tlZOy7CfPRzuhYglu&#10;APudOe2O1d94i0R/DUCf26hWKU4Vt2dgHVsdcVVi022mtGRhFc2NxGY3fIZHU9VPb8OtfmWW4nCZ&#10;lRWJp79erT/yff8AVHbWjWwk+R6x/D/hz5o0vwr4y+I/k+FdH0mbz5I2DNMu2Mnn595GBnB9yRxz&#10;XZ+CP2M/HN1bQHx5rZsvLKmVILje4PYjjGRx69Dz0LdtYWurfBPxUPEOmm/1DwxcowutOt4/Mksp&#10;GC4dF6sCQAx4wBnpxXqPhDxFoXxA8O2/ivwxqQubK8yYJowfnwSpH1BGK8/iTPM6ytr2CSpO1pWv&#10;r27L/I9LAYfC1qd932PK9D/ZC1nUNbhfV/FdzdWdu65ZJMArnncBgjgHofoele8/s+eG9M+AHj1f&#10;FmhXZmt5rSS3vbW9fzEfLKY22kY3Lg/N1+Y/3sChBer4ZXb5gO1NzMzYJqnq3iU6vArw4WRjuBi9&#10;D3OOK+Qo8T58sTCvSrcrjs7K35f1+B31cDQqwdOSvFn3p8K/E+m+MbKO+063t7S5bDSNZsjh1xwW&#10;wMqCOg/EV6RbhlGGIPHXGM1+bfwc+LXiPwZ4gTWNE1BonU4xv4cA8qR3/wA+gx95fA/4lW3xC8KR&#10;3Mur2lzfQov2tbVshMgY/wA/yr+yPB3xDwnEtGWX14OGIgrvVWl5paavVuy9WfknFnDtbLJqvB81&#10;N+TuvXfTpudtRSA5Gcg/Slr95PiQooooAKKKKACiiigAooooAKKKKACiiigAooooAKKKKACiiigA&#10;ooooAKKKKACiiigAooooAKKKKACiiigAooooAKKKKACiiigAooooAKKKKACiiigAooooAKKKKACi&#10;iigAooooAKKKKACiiigAooooAKKKKACiiigAooooAKKKKACiiigAooooAKKKKACiilAycUAJRSsN&#10;pxmkoAKKKKACiiigAooooAKKKKACiiigAooooAKKKKACiiigAooooAKKKKACiiigAooooAKKKKAC&#10;iiigAooooAKKKKACiiigAooooAKKKKACiiigAooooAKKKKACiiigAooooAKKKKACiiigAooooAKK&#10;KKACiiigAooooAKKKKACiiigAooooAKKKKACiiigAooooAKKKKACiiigAooooAKKKKACiiigAppk&#10;Ck8j86JHCDB75x+VeOftP/Fx/B9taaPoPiyO0u/M8y5gBw7R44we3Pbv2I7+Tneb4bI8unjK/wAM&#10;fNJvyV7I7MDg6uPxMaNPd/10PQtd+J3gjw/NNaal4itluYELParJmQ47Adz7f4GuXv8A9qD4ZWVs&#10;zxahNJKkgRoUTkZ7n8fx/HivjPxd8UtQuPEy3d7fxi4nnyJASrFucKc9QTiue134oS2uu2VnEW8y&#10;RXM6wtnHHL+3Xqa/mnN/HvNVipUsFQildpXTk2u+6V122Z+kYTgLCuCdWbbtd62XpsfpRofiPTPE&#10;Gk22r6fcDyrqISRbzgkH2q6pOQSeK/OXwf8AFnULW8g1WTXr57fS7vzTGkh3kbgx25OM/L1+nHTH&#10;2h8Fv2l/AvxmvP7H8PQXMV0lkJ/LnVRlRgHv2Jx/hkZ/UOA/FfLOL5fV8RFUK3upRcrubt7zSsrW&#10;a21Pmc94VxOUx9pTfPDVtpfCul/8z03IPQ0jsApO4cCmowAzisP4h69/wjvg7U9ZinEckFq5iYkf&#10;f7dSOcn88fSv1XEYiGGoSqz2im38tT5WnTlVmoR3bsZ3xW+I/hb4ZaUNW1yRGn3f6LEwyzMO+cHb&#10;j1r5Q+OniPwr8S/HEPjR9EaPKoJ1jmwDtP3gR1yAP1PXmuf+Lnxl1nxarHW9Ue42q5M0rgFOegA9&#10;P6CvHV+KdjZ2r3Oq3LxzwLsCtkLIMcYz+H+ea/jTxG8W84zyvUwWV+7RXLbROV073b/Cy0tpufsG&#10;QcI4XB0lVr61NeunyR9U/BPX/wBln4eXM3xP1DwFaxeKUuXt4dTA3yzoEAYxhjwdpOSBznAYjhfp&#10;n4bfEDw18TPDEPi3wpf+faTEpv24IZTypHbBNflXN4lk1jQrL7foU3medusl8zng/KTk8Dvz2/Kv&#10;UPAX7Zfi39mbwbNoul6jot5c6rcM0FtOWb96PlLKwwGbGDgnjC8csD9d4ceLOZSxMMFmdOKpRi05&#10;Rik+ZbN2dnfVPR9Hfe/m8Q8I0fYSr4Ztzvezbat1X6n6QNIseWZgFUZOTjivJvjX+1/8H/g5YzwX&#10;evRahqiLII9Ms5A7b152uV+5zx9fTk18J/EX9tX9or4p280epeJZbOyeTf8AZdPXy0XByMY54IGO&#10;ScjOSea8b13xRPcvI8988sjJhd7k5Pbj8K/S828R4ui1gIW/vS/SP+bPiaeUTi71PwOw/au/aX1P&#10;4q3l3c6rGgF1c+ZHawRqNgJ4Hy4yB0z1OM9Tzy/7L/8AwTs+N/7WfiJfEr6adE8OLIRJrN+pCuUb&#10;aURRy7ZPJ6DDdxivU/2N/wBlLwz4vih+PPx7tJJfC0F81tp+m7WzfzBcksegjGQQQcnkjGAT9f6/&#10;+1ZDaaN/wiXg/Q49IhSBYdPSJgphjUbVAUYAG3oB0498/kNXiDg/Jqn1/iXEP2kk5woxTc59VKVl&#10;7ql9m7V99j3qeVZpmSUMLT91acz+Ff5teWxjfDT9gf8AZt/ZX8MnUk8IJ4k1f7GY7/UtSw/DHORC&#10;3ybSQO3RAM8sWpaxrEV3cyS2NuIo1lDxp5pIRvbt3xVDWfG2sa0E/tnUZZCV+VpScEHmsm/1ON1E&#10;ERAGM7l71+IeIHinhuLq0aOCw31fDQWkbR529rtpXXfd663XT7DJ8iqZZC0580311t+ZbtNZk0y4&#10;+1WkZBDbWCnqCefasDxnrkmrXLwb9sRP8J5p1/qBWNZNuMDBI71y+rXay3QQzYG7Iwf0r81jmOKq&#10;4L6mpfu781ul7WPoaWGiq3tGtbGkL8Rx7IkLvjAUUx5HaPfIQZCMlQenNcn4g8QtpzQjDk5xuXqK&#10;m0nxraahdvp9tG++JR5pKnA9gehNY/Uaip86Wh6Mb2saFxcsWcsxGBjHr7UaVDZadbOYbfG87m3f&#10;yqjqF7FcTKyknbz8h4pL/VG+ybZ4/m/vg9K19nJxUe5TjoYD+CF17xlJ4l1bayWyMlrGrc4YA/Nn&#10;/PNVNUfXNM1SLTtI03MCQjc/JBJbp0469fb89bS728czhLdkGxfLlduDnOQB/nrT9bvpV017uyt3&#10;laMoCY1ABJOME9u5H0r14VK7qqEkmkrJdEQ7J3I0t4Vt1uGKA7ckEc5qhc3n2mVYdr8fwlffocVa&#10;+1vPaIkkeZOQSTwMjFd/4I/Zb+KvjDVFjTwtILeVo/8ATGmAWPOMncMg469xwSM9/XyTIc3zzE+y&#10;wNGVSV/spu19r2TtfzObF4zD4OnzVpqK83Y6D9iD4bWvjf4lSapcrdRLpirdQzQMFjDhuFYEHcMg&#10;cAg/qR9zIoI3Ecnqa89/Z4+C6/CHwaNIvXt5rySVnlnhTB2nopPf1/HvjNehqCFwcZ9q/v8A8MOE&#10;p8H8KUsLWX72XvT23fR2v8K0ufhvE2axzbNJVIP3Fov8/mLUF4qSo0TrkMuD+PH9amfpWN418QWf&#10;hrQZtSvr5LdQAFd3xyTj86+9xFaFClKpPRRV2eFThKpNRjuz8X/+CxfwM1vQPEtz4X1JZklttXM+&#10;kSOv/HxbSlipBGBjKnn1Q9DnHl/7Dv7Rvwg+BHgBp/Gt3Je6tLcSW1ppunfvDEockyOcgAZzjseO&#10;QCTX6Fft8eL/AA78X9V0vwlZaJFfX1tdpYoCjP8AaPNxjA535wvQZ+vGM7T/APgl9+zx4R8Jx+N9&#10;R/Z302wlty39ozpbv58r8KAF3YwzEHuOuOor8D4iwmW5lk+JwjpzrYeD5vd7XvZvstfkj9Uy/Ezw&#10;1Okq7UZy0+f/AAf1PI/+FneF/iL4ek17T1mZGZlntpYyrIcA+pyuOmDzyOuawdGutX0aZI9A0qM6&#10;cTmaBmILZPJA5wfT/wDXXsfi74L3j6VDpFh4aSwZXJ8mJAoWMAfKqjoAPwx9K4a/0W80GbyJ4EZQ&#10;ceYB154r+T/7Uw+Bx1X6hTlSjeyhK90lbR36/kfcexp16KU3zPyMbxReNZxfZYwCGjVgGHQEZ5/P&#10;pWv8N9bFppa6TpulmGFCzEiPALE8n881d0O1ttdTZfx7wPuiRQRwePWtWayjsmdHKbSMxgDGR6V5&#10;2bZs8wXs6kdV56fcGFwccPK8XoV5klu5Rc3sGSyYAb8eoqzJqOmWNiX8lIVXG7cMDOP8n8K5zU/F&#10;urXfmWuiaLIWCNuL8bD04zwT7VBoek6nqOnlPEl0HZZdxyo47475wO/1rz/qj5FKq7JdOv3HoXVi&#10;k/im003U1tNFlRTPuZDu6lTg4+ma94/ZR+OF78M/GsU+sXrLZ3MZF5tCneBkjGffA/HqOTXiOot4&#10;f0GYzQ28I2KwL7BlD6gmkvfFtkI45dNCu6rnMCDdj3x1r6fIc1xWSZnSzHAxaqwd0317p+TWjOTG&#10;YWlj8NKhVV4yVmfqZ4G+I3hL4gad9u8L65DcBFRpkR8tHuGQCP8APQ10IJxyMHuK+SP+CbXxH0+8&#10;stS8HXllGLqVxcxXiRuWkXaAUY8qAMKexOcc8AfW0YwPwr/QHgriCXE/DlDMJW5pr3lHZSTs1r2P&#10;wLPMuWVZlPDq9ltfqmOooor6w8gKKKKACiiigAooooAKKKKACiiigAooooAKKKKACiiigAooooAK&#10;KKKACiiigAooooAKKKKACiiigAooooAKKKKACiiigAooooAKKKKACiiigAooooAKKKKACiiigAoo&#10;ooAKKKKACiiigAooooAKKKKACiiigAooooAKKKKACiiigAooooAKKKKACgdM0UUAGSepooooAKKK&#10;KACiiigAooooAKKKKACiiigAooooAKKKKACiiigAooooAKKKKACiiigAooooAKKKKACiiigAoooo&#10;AKKKKACiiigAooooAKKKKACiiigAooooAKKKKACiiigAooooAKKKKACiiigAooooAKKKKACiiigA&#10;ooooAKKKKACiiigAooooAKKKKACiiigAooooAKKKKACiiigAooooAKKKKACg8DNGQOpph3Z70m7D&#10;SuUvEctyuh3ZtL6O1l+zv5VxKPljbHDH2B5/Cvz0+KniDWtf1u9fxJrXnS28rtJKZgwcg8DI6j0x&#10;2x24r73+Kumrq3w91fT5JpIxJYyZaHO/AGcDHXPTHOQcYOcH83vG/h6TWtZWL+0xa2is21g5V3b+&#10;6fQfnmv5+8c6+IjhcNTjG8HzX1dum6203/A/QuBYU+erO+unT9fM47XtdtfFupLYw3cg8lQ0atkb&#10;yT69fxz/ADFZg1DWrPxTdQWNo10Gsx54dxiNeeCT/IflV3xPc3strcaPpOnyyXlsdgvYwAiZzn5j&#10;14HOK5fxJBqXg2xfVNL8SpczTKkd2kyjDAkZOR0A/wA9K/mrDQVWpq9Fp5u/5dj9Km7LTr9xe8Na&#10;/wCM9V1u/wBN0RYLWOOJfMknYkZ9Bj15HIx+XPvv7G3jS98F/HPQ7XTPGdvMt8Ra6rbvjaobJ3An&#10;7voCMHng/MQfmu80238EXDa1/wAJhcXN1exqGtQ6+RH9ABkZ45z2Oc546r4ez6WsltANaWC4vZQJ&#10;p4lyE3HofT69PWvcyjEQyLNaONoQTnSalvba2l79dn2uc+LgsZg50Jv3ZJrb+tj9fomSSMOrA8cE&#10;Y5FeL/tu6rrmj/C+K/0ubZELzZNjGdzIQp564OeBz+AOO3+A2u6/rnw4sLjxPYNbXUMPlOjrglUJ&#10;VWPUZIXPXv2OQPCv+CjPxA0WHw5p/h3TtRkmv7e4d7i0gkGNhGMNgZ3ZHTPoSO4/r3irM6OL4ErY&#10;qN4+0pppP3ZLmtZW3uu3lY/G8mw8qPEFOlLXllr1Wh8ieLNUbX9MOkz3jzagB++uBhFB9PTHt71y&#10;3iXUBeQjR4tKM146Bo4c7jx3ya0/GPiLw8PDy3VrA9vfT3AjjV+BuY4BOcEjrx/hWHreka7o17ba&#10;lFrkDz+cIZRuwEU8A+5z2r+F1gqkKt53tf73/wAFH7mqqklbsVNTv/GviRYNLs/CrQ3lmvmyyXEy&#10;hQB/CMH7+e5wP6S/D7QtE1/WrXV/iBbLF/xMYnmitH3S4VhvJ778d1B+h6Vm65Zan4V8UyXup+P4&#10;4oLqHYVYfcY57575+vGe9eq/8E8fCGqSftEWM+o/DS/16wS5Ect9d2bm3VHA/eA7CBtyC3GNvBwG&#10;Nfe8H5PVzDMaVGjFKLkrtJu19215deh5mbYpYbBzqPor72v8z7a8X/se/s8XXwvbWvDHgSOEtaLd&#10;W86SuX2Ebs8nHRhwPQAAgAV8LaX+zL4c8dfGSPw5J4muNJsZtTEbu0Xm+WhfGRyPX1PHqea/V+/s&#10;4tQsJrKVPllhaIj0yMf1Nfnd8StAl8A/Fi9sgMFLxgSDyPmPrj9cfhX7X4t4CnlNHC42hSSgpWmk&#10;rJ216a66r9T8u4erSxTqUpybe6uz6G+NWo/DX4XfBa1+HvgbXbaOHR7dLFNMlVWeRCdzSdtpJy2Q&#10;AMnjjFfMTa7dXmqxzxptdyRGXYnA9qw/Hd/q8mom5up3YGUvvOeck5z/AJ9aueBNfU+IraGSAsGX&#10;G8knacZzjvX8pcf8S4jjDNP7Qq0I0+WHIoxbslFu2+i0srJJaban6tkeW08pwfsozcru93vr/XU9&#10;Pj1Ga402BLnDBehz3H+cU03Rxkrye2eKnku4rxPMYByR1x39RVHVpraytxLJgc5wxr8gTdSVmtT1&#10;PdttYi1G4RVyy8dh61x/ixzJiW2uNkuc887vaneJfFGv3W+DRbAbNoAuHOcn0ApmnW19LZw3OsQK&#10;JVJ+QnOPevaw2HeHiqkmvQI2bMC70LX7jUfP1qRDCjgRhM8jrk1thbTT7Jri1RAAuTx7VNqy/abQ&#10;oCcMMZK8j3rD0XVbOe7k0e8uszK2MyDaH5xxXoKVTEU7v7PRI0VoM1NL1S1ls3mWZFfnHfvS6lJJ&#10;PZB4yAZOWyvT8DVS58FFzIbOYRuwO07eFz7d61/D2g+ZbpaanqStIiquNpG8+vAPHA6+tSoUpTTp&#10;yu77PQU5Ne90K+lWBdEaZmLKnOO+cU/xLpWo6bbC2hm/d3EaTSR28hZSvUbscZGT9M+9eqfs7fDC&#10;L4gfEJNE1TT99lCvmXUjIGUYIKrjt0zz6V9a3vwk+HeqMH1DwZp8rAJgtbAj5enHTAz0/ngV+2+H&#10;Hg5jeOMmqZnLEKkublheLd7fFfVaapfefH57xZhsmxcaDpuTtd2f3Hwv+zz8I3+LHiGXQ76zu44Z&#10;YHWC/jty0cMu4YL47EAjP9MkfePgPwba+CfDdroEEplMESq8pGNxAAyB2zgdPT3rR0fQNJ0G3+x6&#10;RpkFtF2jgiCr+Q9+fqSauhVHRR+Vf1b4e+HOX8CYBwhL2laXxT5eVtdt3otbdT81z/iKvnlZNrlg&#10;to3v8+gkaKi4WnUUV+kLRHzgjDIrnPiL8OfD/wASNEbSNehLDH7tw2CpyD/9b6E4xXSU1154Fc+J&#10;w1DF0ZUq0VKMtGnqma0atSjUU4OzWzPm34M/sxXHh/41yeMfEnh+3lttPuJIrK5mBYu20gOAcYOG&#10;xnBBBI5ySPoyaCKYFZo1cNwwcZB+tS7SDnbTtqnBKivOybJcJkuEeHw/wtt6+f6djqx+YV8wrKpV&#10;3SSPCfjp+z7q91Z3/inwZI1zeO4dImbDRIOW24+8eOnOc8dePknV9C1ZBdWmtWE1qyIZFS5j2nr1&#10;9SK/SvYCSCMjHevGv2rPh94e1PwZdeI4dGt21GG3dVkSImQqeWxjjg8nPrz6j8H8UvBjK8yhVznL&#10;X7KrFSlKFvdm9212k/xsl0PsuGuLcRRccHiFzJ2Sl1Xk/L8j4Z8OWzp5j20Crhz9/ILfSsvxbc+K&#10;P7RRII4oYo1JZpUDYPY5/DP410d5b32jXAtWiI3E4JIBB4rnfGU+rXUJ0+1tlYSZEkrMRsB+nX/6&#10;9fx9ShUjjLTir+fT7z9Yi+aKsaummw0uxVhCRvTe5YH5iQDyKxI9atxqVxY2skrjBdyVyiA544HB&#10;I7VpWkbWGjQQtLgxQgOwHUgVzFv4i0PQNZm06NI/MuVLrshPzkHBy3TOO1aYel7RzaTky3oQa8Vt&#10;C2qanHtRCBgA5Ix6ZqBNcimEcWjWSyXDDLOo5UHjGOnSoPFt9q2sL5ilEXOMMcg1U8MyebK0eDGT&#10;IBgoQUPrx6V9Dg6F6alLddjKcl0Pvf8AYc/ZpudC07T/AIva1r06tIDJp1iiBMIV27nIJJyCeBjH&#10;5ivqOMARqAMcDjFfP/7A2tahf/DSTStUe6L2LrHCJ0+QxEZBU+nUY/oOPoBclQT6V/e/h5g8twfC&#10;WGWCp8kZRUmndvm2bd/T7j8F4krYmtnFX20rtOy9OgtFFFfbHh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BOBmmmRQM0S&#10;HCH/ABrzb4h/FS/tLuXSdJKosZPmTKeQQSPw7V8lxjxlk3A+UvMMxk1HZJK7b7L/ADO/LsuxGZ1/&#10;ZUVr17I9Gmu4oY/MlcIvdmbAFVbbX9KvLiS2tL5JHiAMiqfugjivEdV+L2oajD9gM6sioGJIOd+f&#10;WmDxlcurvYXDqJEPm+VwTgggZ547V+B436UXDixSjg6LlBfFfSTeukemjtd66XdtD6inwVjFC9SV&#10;m/8AgHve4E4J6epp4cYHBrxDTPjP4hTW7TT5tQkaJ5EG0IGGD1ye/wDn1r0q3+JWigxw6mTazSNg&#10;JJgD6/TkV+ocI+MfBfF+HqVqFV0lBqL9paKu+zu197TPHzDh3MsvlFSjzXV/d1OkkHmDAPY5z3r5&#10;C/a6/ZD+JviPxfqvxC8GHTU0b7MZ57SDK3AdQBuVRw3c8HPy4AycV9b2V9bX8IuLS4SRGHDIwOfy&#10;qRoUxtZePQ19xneSZZxRlv1fE+9B6pro7aNd9/RnFl2YYrKsT7Wlo9mmflBqthrGgCDwpoIkvXbc&#10;bgTQneT1LFj09Px/GuT1bwP4et9IuLbxbdFrxywFv/CjHO0Y+mMf/Xr9Y9V+C/wy1O3v428GWEMm&#10;owmO4uLW1WOUqQBgMoyOg4HB7g5Ofz88Z/s66Fb/ABFvNC8Ra1efZkvnR7wIHeJATyF4zgdiQTgg&#10;4PT+beMPC+pkUaVWnUUud2v8PLbZb/jf17n6PlfFdPHc0XBpx1737niEFp4Vi8FxW+oaIwv1TYzM&#10;3HoG9SOM+o/WvsL9gr9jLwX4q8FWfxN8d6FdQiHUjNptruEcc6pt2yHuAHDcHk4U4AOW8l0/42/s&#10;mfCvXLbQPD/wbm8Z2lrrATU9a8VKok8jJwIIwNny4UtuG2Qgj5VPH0z8N/8Agpz+zp4u8QWPgvTt&#10;P1TTopIWWK5uY1Cx7Bwm3duwcHB9h0JAr3uBeG+FcrzH6xmGKp1JrRRs3Hmvvdq0rbXV159/PzzO&#10;cxxOH9nhKcop7vZ29N1+Z7T8W/iNo3wn8ES6k+wSCPyrK3Axzg8AdgB7Ecd+h+E/iXp3xL8e6L4i&#10;+K9joV5qieH9Pm1K5EIyxVck7MnBPXgZPXA4OPaY/Eeo/tl/Ecr4W1FZNCs5CjXERLJEik8Hphjz&#10;+YPGQK+kbL4XeCtM8BXHw7i0WB9KubN7a8gmiVxcRsmxvMyMPleORjHHTivv8RgKvH2Nc5ScMFSu&#10;o2/5eS6teS7/AHHzdHEQySmlZOrKzfkj8d/gt4l8LftCW+p+LLTS9SiTTLxIYnuYVSOR2XJA5JYj&#10;GMjjp7Z6vXvgT4mmtm1vWLfUU0OQbmnWBxFI4OfvYw2eTjpx3r2zwv8As3eCPhf4pj+BPwltS9km&#10;sSnznyzzO8hyzljlyBhcsxOEALYFfe3h34feGtH8EWXgifSbe4srW3RPKmiDK5GDuwR13DOeucHr&#10;XxeT8BZfn9bFUaUuSnSk0pb3n17XS6/I+kxnEdXAunUtdyV7baH5oeCv2LfiF8V7GHx94Q8E3t7Z&#10;LL5AluZ1USFurruOCARz3yy4zmv0f+Bnw0X4U/C3RfAzvG89hYpHPKiY3OABz/exwueMhRwBgDp7&#10;HS9O0y2Sx0yxitoIxiOG3jCIo9ABwKtKoXpX6rwnwRlfCkW8O3KclZt/e7Lp97Plc5z/ABecJQqJ&#10;KKd0l+r6jWUjmviP9vy00uH4hy6xpRYyrGn2vJPEmMHqPTb/AJGB9vP0/Gvhr9sq31TUPinrK3Kh&#10;oZ1VUwSNpRQBweh4/lyeCfnPF/FUKHDUKNVfxakYp22bUrPy1svmb8LUZ1sdKUX8MW/XVHB+Bf2i&#10;PC+h+H4vD/jv4fWGvWBYsIbsAFH5G5WwSDz+RYfxZHCeN/G+iv4pOs/Dnw2mn2KOBb2kkhckd9zE&#10;8n39MelcVPeJDfyWVwxGxieByO1Z3j/4reF/hr4Mm8Q67OEhjTMMSHdJNJ2RQOpJx9Oc8Akfx3iV&#10;nOZVY5a4+0tK0Vyxcl5KVubl8m7LyP1zBLC06Pt1o+urt62va/na59EeFvFcd1piXP2pXYACUDjY&#10;e4Ht71Ze1l1m4a5vJPk/hB7Cvlz9jr9ohvjprkllq2vJYCGbMGgrMzNOo/jY4ACjcoxnLYJwAMD6&#10;hN2iwLDEy+YcfKOn1r8+4k4fxfDeaSwldWnZN+Se2p6mHqxxcOeGxKmlWcreXgbRg7R0rL8au9jD&#10;FFZuFaZwobbnj0q8s9yX+RSBkDPTNUbu0jv7oJOhymHAB6GvFoXjVUpO6R0qnZjLa2kudOTzQT8v&#10;U8VgXvhmOWWSS3UiZXyrEdOc11bIIYCnlDZjgA1nWjlb3LD5Svb1rqo15wbcSuRtakmmyTPGRcJg&#10;gYYY6kYNJa/2paXYuLZyrBwYyhJPHp6dqvp5RkTc4UMwycc9a9w/Zl8N6cPHLaZrPh6O9UW7JGbi&#10;wUeU3AJ3HP3lbpwRgg9DX0vBvDmI4rz2lgac/ZqcknK1+W+2l03tpb8FqvLzPMY5bg51pRvZN272&#10;PR/2SPD3hdvB/wDwmem6XcwahfBU1F7g8SuvVl44BJJxk8n0Ar2IDHAqnomh6ToGnRaXo9jHa28Q&#10;/dQxKFVc9cAcCrlf6V8NZJT4eyOhl8bfu4pNxXKnL7UrLa7u2fz/AJjjHj8bOvraT0Td7Lor+QUU&#10;UV7pxBRRRQAUUUUAFFFFABVS8soru3lgaMHzo9snT5hjvntVumui7Tx+tTJKSsxrRnxb+0j+yt4r&#10;8BtdeNdBC32ntcsyRJnfAh5Ax6j2wPQcgV4vdKkNs/mE7cfMSOenev0yvrK1v7V7W8t0ljkXa8ci&#10;BlYehB6j/wCvXyF+1l+zzd+FtTuvFXhyykls9RuWlKW8GfKJ+Yg7V6Zz6njnk5r+RvGHwep4Si86&#10;ySDav+8prW396PXfda2P1XhPip15LB4t+99mXfyZ8v31w0m6ESkxMcnB/HmsDXbaxjkhmjCGVG3x&#10;qeSQevsa3Na8M3gnAt1ljTGSzAqG+tbfhL9m74leJ72yuY/C1zLb3bFrSaP5s4OGPHT0A9x13AH8&#10;PyrIs0x0rYalKTW6Sb306H3lbFUKMb1JpLzaRwd/JLd2gWK13buu1M4Peuy+CPwZ1D4l+MdP0PTt&#10;PlnS8uI455QhxEpPzEnBC8A9f16V9afAf9hjQV8FLdfEjRmtdSkvi8tu6gkRr8u3I6ZHJx16humP&#10;onwv4A8G+C42i8L+GrKwDqA32SBUyB0HAr+g+DvBLG1PY4rM6ihF2k4W97vyu+3S/r5Hwebca4ai&#10;50sMuaWqv09fMg+Gfw90L4YeDrPwf4fDmC1TBkkOWkfux9z/ACrowAAAPSmoox0p3Sv6iw9ClhqM&#10;aVJWjFJJdktkfltWpOrNzm7t7hRRRWx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SB1NVr+/s9Pha5u7hY0GMsxxirDjIz6VwX&#10;x1upW8LnSoXAa4kGMvg+2MdvWvneLM8fDfDmKzNR5nShKSj/ADNLRfN2R25fhVjMZTot2Umk32Rr&#10;+LPHGjaf4fmu7a8jldwUQRyAknB9O3+fevnvW/E6ay8r3ZxLvLGU/eYY6H1+pq34il1TSwunLenZ&#10;5QEWw/K3HPPrmuI1WZoVYsSuRyM9K/zq8W/FPOPEDFUcLiKXsVRTUoXuuZ2u/wANHvbqfsXDnD+H&#10;yyLlGXM5Wsy1dakR8kchAU53Z6imp4pYP5LS4GOM55Nc498XXcJCeeOap3Gou1yO4wenavyCGCjJ&#10;WZ9kqSa1OtTxRLHeLcWz/NEQVwcYPXita78e3OqzF7m7kcvkuWfn1xXmN3rhth5sj7Ux1z0/xp0G&#10;rm5IaKY4c5U7sV2xoYmnh3ShNqDd2ruza6tbO3mRPDUZtNrVdT6o/Zz8d6ddRS+GbiGWOb70Tucx&#10;yAfwg+o6/j7HHrSEMu5WznvmvlP4b+LLLwzaxX0t6bmZ1x5bHCKc559+p+v0r2z4J+Nte8TpdWmu&#10;AK0IV4do4ZGzgj6cD29uK/ubwG8TcPjcqwnDWMfNiIqSi4rRRWqU2tE7Xt6a6n49xZkU6WIq46lp&#10;DS9++2h307SJA7xLuZVJUY6mvhT4xaldnx3qk15bKkzzuXRjkLk8Dr0wRjnGPavsb416rd6J8IvE&#10;mrWOofZJoNGuGiuADmNthwRt5z6Y5z05r8+vEviOW+tIL+S8aUz24ZpieWPck/5/Sv0PxWxfJg6F&#10;FJ3u5eWlkeTw9TvUnP5Hw18QfEpaZ9Pk8QC1mXVikhV281SJfmJyct9c+nNNtfG8+meMHsIpJNSi&#10;vIHQul2D5KggjB6gEDHHrn1zifF+6u7b4xTaaPDnmRJrNxtRcfOWJIJA4Ix/9bOal8MkjxVdX1sz&#10;WSWlsWm/djIyB2J5GR7e5HSvyCFFKjFW0Z7XtuWbTPvT/glJ8c/HMPxX034Z6C/naVqhm/tu3kQF&#10;1YIzCUyNzkED1ByR16foZ8YPF8fgj4c6nrxl2SJalYSrHKs2FGMdCM9sGvxw/YT174mS/GHSNU+B&#10;7Xj+KW1AsyRRAwzxHh1ZCVUqVznJGDghgRkfpH+3F40n+w6R4UEkaXMlv5l1DG+8I7Y+XOBkcdeM&#10;gj1r9U4cz2rlXAmJqSvendRb295JJL0erXd+enj4zCLFZvTj0e/y7mf+xd4Yg8UePNQ8dX6CR7SM&#10;vAGGcOxIzj2AOB2ODxgZ+qIwoXCjAHvXln7I/gGDwf8ACq0v2T/SNTHnzORzt6Kv0GD+p4ya9VAA&#10;GBX3XAuWTyzhqhCorTkueXrLXX5WR5WcYhYjHza2Wi+QUUE4Gab5nbH619hdI8uwjferxP8AaQ/Z&#10;60zxlDeeOLe5SGSK3M12srnDbFOCvXBOOfXPvz6b8Rvih4A+E/hm48afEfxZY6NplshL3N/cLGGP&#10;GEUE5d2JCqgyzMwABJFflr/wUI/4LTeKPiCt/wDBz9lnTZLHQriDydQ8S3UOLi6zuEixIchY8HG7&#10;72ckdiPmeKMDlGbZbLCY6Kmnqk9+ZbNdrHs5N9fp4pVcPpbRvpZ9Dwz9pX9oTwP8MvFF74a0C8TV&#10;tbjdw1pFkLCM9JXx8pwcjqcYPIxn5f8AFniPxx8QpW1zxtqrXHlvmGJU2iFDyVQdMYA68njPOavn&#10;RNP06KbVNau3ubhn8yWSWTe0rMM5LHls89fauQ8UfEZY4AVuDDvcogZASx54H+ea/OssyDKcpk50&#10;aadR7ze7/wAkfWzxWJrNwg/dvsX/AAb8WNd+GXjCw8V+FNWeyvdPk8yJIF+Rk7qw7ggc190/sr/t&#10;eeGvjWNmq6/FDrcUAWbTPtQyRnqgOCw4yQAdoOD2J+Ex+yp8bdRsV1nXNLGi2l0oaI6nNslZGGSd&#10;gBxgEZz3OOoIGXong7xp4X1P+ztOjW3ltn+a5SQhwy+49SK+W4u4W4a44w0lGpFV4qymrNrXZ91e&#10;/XfruexluY4rKp8s0+V9GfsdFcWxjDM+4Bc428KPXPSm200TMZrQbw65DZ6nPT26V+b37NPxQ/aK&#10;8S/FzRvhK/xbv7bT766G2LeoYiMMwVC/Uk8AZOQFXkKor9Lv2dfg34y+IjP4f0OymLWu57q7vG2h&#10;WJJ74xkjt+PXn+Zs78Mc7yrMaWBw7+sVazfJGCeqXV3sl566LVs+xhm2ClhpYib5Yx3bKccF9eux&#10;t4WICM2V6YAyTTP7KbZ5zxuezYHQ9cfoa+nPhb+yMdD1My+PEhu4Ht/uRSkbJN/t1+UcnOOcehrt&#10;dW/Zb+FOqal9tbSJYEaRZHghuGVGYY5IB6nHJ6nJPWvu8n+jrxpmGWrEV5QoTb+CbfNbveKa/F38&#10;rHzmK48yqhifZwvKPeO36HzD8GfglrXxW12VNPkhdNP2ySJO5VZQW+7kZ7Z/MV9cfC34V6b8ONMf&#10;T7ZlmBKlJHQeYOo+Y9yBjn24xWv4R8B+FvBNo1j4Z0iK2VzmR1QbnPqT1P8A9ftWzsyfvV/TPhr4&#10;V5XwJgIyqWqYp35qiulu9EnskrLztfQ/POIOJsTnVVxTcaXRf5igcDNLRRX60fLBRRRQAUUUUAFF&#10;FFABRRRQAUUUUABAPUUyaCOZSsiKwP8ACy5p9FJpNDTaOR/4Un8MDdT3s/gexmkuC3mG4gDjk5IA&#10;bIAyew9ugFb2keH9K0exi0ywsIo4IVCxoqcACtAjIxSKNoxmuelhMNRlenBR9Ekazr1qkbTk36tj&#10;RHg8KMZp+AOgooroSsYhRRRTAKKKKACiiigAooooAKKKKACiiigAooooAKKKKACiiigAooooAKKK&#10;KACiiigAooooAKKKKACiiigAooooAKKKKACiiigAooooAKKKKACiiigAooooAKKKKACiiigAoooo&#10;AKKKKACiiigAooooAKKKKACiiigAooooAKKKKACiiigAooooAKKKAMnFABRSk5OaSgAooooAKKKK&#10;ACiiigAooooAKKKKACiiigAooooAKKKKACiiigAooooAKKKKACiiigAooooAKKKKACiiigAooooA&#10;KKKKACiiigAooooAKKKKACiiigAooooAKKKKACiiigAooooAKKKKACiiigAooooAKKKKACiiigAo&#10;oooAKKKKACiiigAooooAKKKKACiiigAooooAKKKKACiikYEjAoAbMxUdcDHJrwz46eONSn1+XShG&#10;PLt4v3JVhg5xknBIPcf/AF8ivcmVtpGByOhrwf40fDPXrTV7vxFZKGt3lGI1HOCMnAPPt/h0r8H+&#10;kNQ4ixXh/OllUJSvJe0Ud+RJt6Wu1ftrex9XwfLBwza9dpae7fueZXeuXZmxcSs3dcHp+FZ2tPHc&#10;2jSkZOOh61LeozO0ZIV1JDA9jXO65dXH2gRRSnBODtNf5v0qMpVNdGt7n7bTirKxlhlS5MMdwFLP&#10;koTk4qDWr630ofbZHChTyCw5+tV7vRLkobwag0ci5wEPB9PpXBXGr6/4+1ybw6IzHDbMN0oOd+0k&#10;EHPbPb2r6fCYSOIlzc3ux+I2U2jb8SeI4NQ0t54Zk2gbww+bpzwelZehePL7U7iXTbBDIjQnZfxH&#10;AjfJG0jnkVV8VfDifU7V/D91cXIhnfeLi2uChRuM49uvHTk+uKi+F/h3TvBpfR9PEhjhmO0NyDk9&#10;efr/APXr24UsDHBScXzSWyt073/Q3jKKhfqe1/Ai/i0bwy1t45v31K/jk/dyJEAuwvznP8QHt3x0&#10;6/SX7OPi3R7yW40GO2jilSIfZv8AbUFupznPf/Ann5X0/WVtY1YQgD1Uewr2v9ky7tX8USanqLYY&#10;RmOBGPrjJxjtX2ng9n+Y4HxFwMKahGnKUoy91K6ldvVK907W9Ej5DivBU8RlFapJu6V16q3Q+jvE&#10;mkQeIfD19oNyF8q+s5IJN6Kw2upU5VgQwwehBB71+eXxw+Cer/AfU4vAmqarFeLFAWtZ4UZQ8RLB&#10;cgk7TgdMkDoOBX6Mggjr+dfK3/BRbQTJdaJrYgJX7PJGXIY5KsDjPTOCff8AKv7g8RMto43h6daS&#10;vKnZp+Tav/XkfkeSV50saoJ6S/Q/KX9oLQ/7L+LlxrUuoR2xl2SxJsA35QKemOc/rjPWuM0Dw+Nb&#10;s7h9SlmW8vN0dskJKnOeM47Z5r9Fvhr/AME5/Bv7X2lax4i1vxtNptzpoW209ILVXCSEbxIzEgkA&#10;7flBBA7jII9g+Av/AASX+HHhHQ9U0745Xlp4lm1BY1tmsI3thaBN2HVg24v8x/2Tk5B4x+eZBwXm&#10;mZ4WlX0UJ3ad726aq9/Q9LF47D0K8k90fPX/AASx/Yy+KV5440P9oG31nT9N8OaNeOk225YySlFI&#10;dAo45JUksRwSeeM9r+0F8Yh47+OF28CSsv2/yLaHaSx2ttChcZyT2A6noM8/cOnfD7w38JvhHL4I&#10;+G+krYWun6XIljDDkNv2H5i2QSxPOSc9PpX5hftC6TrnhbVxfaM4jnMgMR2AnzPvDjGD9MY46dq+&#10;h4qyWGW5Ph8DDVOXNJ95JJf5k5ViHXxU6svRejZ+qXw4019G8D6Rpr8NFp0QYeh2DI/zxz0HStzc&#10;3rX5f+B/+C0Pxk8JyaX4E8ReDdH10KFjl16e6dJ5flb7yDgtkr3GdpGPmG3hf2gf+CsP7Tuv+Mbm&#10;bwB42udAs7eNFSCzt4fLjYDcWO5SzEkrwSR8uMYLBvuIcTZXQoQjDmdktLeX3HBVybF06r9o4pX3&#10;vc/W3xB4l0PwrpE+u+JNYtrGytozJcXV3MEjjUckkn2FfDn7XX/Bcb4B/C/Trnwz+z5fReLdf89Y&#10;YbwoRYIWJGQ+cuVHPTGSBz8xX81/2m/21/2ifj/plt4Y+I3xHupbe2RcJFeuIXIUKCRn5uO5yTlj&#10;1Z93iPgTQ5ddupr7Vb+KWF7vc7ngKoPG0k+vpn8auedvFQ/de6vx/wCAd+CybD2U6kuby6Huvxw/&#10;ag/aA/ap1yXxF8ZPiDdX0VuC9vaHENtDy2FSJcKMKcA9fc5NeZ+KtW8MaTpqxWV489wI2yXAGD1A&#10;z+Qx61o3NrJrEVn4W0Oze5lvJlhjjhhPnXDs2FCqvJBJwAOtfb37FH/BDoeMtDb4tftiJd6bokcA&#10;msvCcEzR3V0gDF2ndCGiUgDaqnc2STxt3eZChVxU3y/Nv9WevWxGHwNJc2i6Jfoj4g+E37KP7Uf7&#10;UHgzUfiB8Lfh5LN4c00CG916eRYLNH5+UO5/eNgYIQHB2jILKD7V+yx+z5+yP+zh49b4gftVaZc+&#10;JZdP092sZUVvKS4GMiNOhycHLDopGRzv+ivGn7Sfib4IaNqfw8+FMCad4Vs42srDwzHEPs6WxJGO&#10;5PAA752jO4AGvkP4nfFDVPHUz+GY7BWmA3gBSvlq27qfTIxx/wDr/Ic44so46pGGATSi/e5knGVn&#10;Z/8AbrXR/NHv4bKq0LutZX2turrv380dj8ZfHE/xR10XVglsllJJvsoLU8LETgHkHJwP6jrXnviO&#10;Czt9Snaz06NmZiGckAcDArC+FfiR7PxANG1S/XzZYmigwcAntj15GM1ra1O0d7d2rbtqABTgEY+t&#10;cOTUqWXYdqmkrt7bdXp63PPzqUlik5baHqH/AATa/Z1039oT9s7wjFrX+jQ6BfNqzFFDCZYBu8sg&#10;jBDHAIORjJweRX7jeG/BfhbwXbyweG9CtbFJZC8ogjA3EnJyfrnjoM8V+Wf/AAQo0F9T/aM1vXHt&#10;naOy8MTbZlj4DPLGMElhjgejDpwDtI/Qf9rjxxdeFfhwtrpGuC2u7u5RdivhnjAJODjI5HYg9e3B&#10;/VsszTA8P8HVs8xUE/ZqUuik0l8Kb2u9D5jGRxGZ5nTwVOVk7Lrbq728jv8AXviB4V8M7xrGqpCy&#10;bMgsM5bpjnk8fgPxrlPFH7THw80bw0uu6Rq8GoyNP5Ys4pMSpg87l6rj1I7jg18X+MPip4s1cad4&#10;evdQuZLWEOEi84lVP3ssxJLEn/PFQNrVlBa/vZyCF5BzX4Nnv0lM4k3HLMJGMZR0cm24yfVLZpap&#10;XS5t7LY+ywnh5hYRjKvUbd9UtE1+n6H3J4Q+PXgfxVoNxqsOt24mtSTPb7wCB2PJ9M/98mrHhr4+&#10;/C/xNqD6TYeKYFuFk8tUnYKHbOPlPRu3pnPFfA1n49lhtbiOSfAEhwsa5YrnA470+78V6rpLIiTM&#10;Cw3vwM1hg/pI8S0/YwxGEg7L32m/e9Nfdduuqv0Nanh3gZubjVkr7baf5/gfpNb3cVyglhlR1OCG&#10;VgQR+FTV86/sS/GXRtc0qTwJquq7b9pjNYwykl5V25b5j1xjP4+9fRCHOc1/VvCXEuE4tyGjmeHt&#10;aa1Sd+WS3i9tV6Loz8yzbLK2UY6eGqbx2drXXRjqKKK+lPMCiiigAooooAKKKKACiiigAooooAKK&#10;KKACiiigAooooAKKKKACiiigAooooAKKKKACiiigAooooAKKKKACiiigAooooAKKKKACiiigAooo&#10;oAKKKKACiiigAooooAKKKKACiiigAooooAKKKKACiiigAooooAKKKKACiiigAooooAKKKKACiiig&#10;AooooAKKKKACiiigAooooAKKKKACiiigAooooAKOlFFABRRRQAUUUUAFFFFABRRRQAUUUUAFFFFA&#10;BRRRQAUUUUAFFFFABRRRQAUUUUAFFFFABRRRQAUUUUAFFFFABRRRQAUUUUAFFFFABRRRQAUUUUAF&#10;FFFABRRRQAUUUUAFFFFABRRRQAUUUUAFFFFABRRRQAUUUUAFFFFABRRRQAUUUUAFFFFABRRRQAUU&#10;UUAFFFFABRRRQAUUUUAFFFFABRRRQA2TkYI61518f/EEei+HJF8i3Z3QlFnXJc4x8uO4z+v5+j1z&#10;nxB+H2mePbBbO/kaMx58uRRnBIwePp/nmvlONctzXNuGMVhcuklWnFqN9r/1t5+R6GVV8Ph8fTqV&#10;/hT1Pka6unkDTou3e2QvYZ7Vz14rT3xZV24GcE/rXvUXwXudA1G91vUtKF1bWrOsIkjOC+MKygfe&#10;6g4II698V414itVl1ee7tbXyE3kCIoF2g8/1/LFf5pcR8CZ5wdRhUzKPLOpKSUbPaP2r2tZ66J9D&#10;92yzNcJj5tUXdK2t116HL6zqAhg8oAbidozxXK2WlRaBdy6pbaeqySvmUo33s9z/APWrpfEdqZk8&#10;qKYbjwcHkZqu1rClp9ldwRtwxzzXh4eoqdKy67ntuKRS1a53qiKf9YQB6gnoBUXh7TTaawYr+02y&#10;RSYZJUI/MGprK3Q4jaQnY2UbPP1q/beG9a1+6kTw/p9zd3AUy3Mkal2AyMse/B/z6d2Hp1Kz9hQi&#10;3N7JK7+5asynKEFeTsrH058G/C/wf+KPh06VN8PLS0lMakTx5JbAGRkkkevXue/J2fC37L0HhD4h&#10;2PiHR9ZdbCycsIf42OD94/8AAuMD+VfNfw88feJPBupxR6dfSRTCZS/mD7uGGePxP519w+C7yLUv&#10;C9jfpdvcebbK4mkTaTkZPGBjmv698G6/DnH2DjQzPAw+t4FxkqijGDdpXjZQUXo17yatsnuflfFE&#10;cyyKq5UKz9nWurNt2013v8jU4xjbivGP24/CMfiD4SLqqx5ewuwckdFcFTz9cf54Ps+D6Gs7xb4e&#10;svFXh288O6jGTFd27xPgDK5HXnjg4PQ9Olf0rmuCWY5bVwz+3Fr59PxPgKFX2FaNTsz4d/ZN/aM8&#10;OfATxjeweO7iWHSr+yPmSQxFysqZZPlHJ4LD2z7k19SaV+2V+zNq9lHfw/GLRoEcHKXlx5TLjsVb&#10;BH+JA7ivhz9sLwdpfwe8UN4d1W4VblHE8ZDDOwHKsQOBnI4Of1yflDxRreqavrjyaYZGiBZgM8ED&#10;k/QY6+3PSvxXLuJ864Sw7y+UIzcZNKOt1ffVPa93t1PocbhsLjGqybTdtj9ZPH3/AAUe/Zc8JWNw&#10;2m+MTrdzGHEdtpsJZJSAPlMh+UAkgZ57nBAJr88Pj58e0+JXifUvFUlh9ktZp3ktrFcERK3bjvz/&#10;AJ61zNl8Ivif4c0YeKNe8D63DYvj/TJ9MlSM87cbmUAfNxz3468VyfxDntpdMf5XguYZFjmR1xvD&#10;HGfT2xRmXEOd5vKEcXBU7O6jZq99L3d2x4PCU6abpvVnmHxXvpIEg1DSdNd31G6a2slUBWZl+dnU&#10;nsoGSfYioI/GWj6pqr3GrW7i8giSEoSBIwC/uwVP3jlTy2Se5rlv2jPER1bXdI8HxSS2UW6NYr6N&#10;jm2IJLsAO5x/+rmr2kfB7Rf7Hi/sO4vp9SvJ/JFxcTM8nCMQ2F5zweMY546Yr26GFjOlDmerPpq2&#10;VKWHSe6WrOY+JkUlx4mTTLu7nN7y12Agb7Km7IXIODzjPfkd67T9mT9mr43ftK+NIPh/8MvAM98z&#10;3Kl5oQfJtkYkCWVzwg69T0z0AJr6M/Y2/wCCOH7QH7RV9aeLfiLeXfhjwtcokgv9TUtPPFyQIIjy&#10;w5AVnKr8wZd4Bz+vP7Pf7NPwh/Zk8E2/gP4TeEoNPtY0xNNjdPcHOcySH5n5Jxkn9TX2OV5PUlFO&#10;ppH8WfN4vMqGXwdKj70vwR4R+wj/AMEpvhL+yraWPjvxxHB4j8dCAeffyDfa2blV3Jbq6g4Ug4cg&#10;E9cDgD0z9tP4v6j8JvhxBPpVwY5b6d4SqEbmTacgZ+v4Y7dR7SVwcKOK8B/b2+Cb/Er4br4j0u2u&#10;Hv8ASWyxt3wRbkkuT2IHB5yQAcYyc78VUcZS4ZxMMvVqii7W0fna3W1zzcpq0q+cUpYt3Tet/wAP&#10;lc/Ln9oPxDeeJdZvZ7HzIFjc5lBA349hxj/Dt0HiI0vxZ4ajm8S3nlSm6gJ8lgQzIOg6c554/wAa&#10;91+KmkR3CNaukgJk8lFDZJwcZ9z715j8YvDsuj+GisWrFzbW+xMLl2HQKO+TX8iZfjH7Z05Wu3bb&#10;0+Z+01abcVynn3h2Pwtr+nXHirWrm2jeNSsMTuAynOOCe+e9bV4t5f6eupvgm4txmX+8ezH3wBVv&#10;xfo/hPR/AlgINKSSc7WI8rB3YyOcden/ANfmuk8LtBqFvb3moaeOiA2r/JtGOvp7de9fX5VWo1ud&#10;ttLZI+azyhKdKPkz7E/4IL6kdG1v4j6Zc3MUF0+j2s8Ml0cIFjdwxOMHapdSev3uq557v4t+MPHn&#10;j3xtdy+MNYDyWsrwRxwuNsQDE/KBx68/r0rzT4KTWnhfR4dW8FW8ulPf2/lXIil+Z0J5UnupIBx0&#10;4HFdVfXTac/mYLsBkrjhs9q/LvEPxDlneT0Mhw0JwVGU+a8tJ66Xit+V7X2/L1eHsgeAxE8VNqTm&#10;lbTVfPzKDWqxXxtLiYO4GRkdKi14WcttvecbsDq3QUaZLPrV9JrGR5IGxQvUHvXBfF4eNtGM7+FE&#10;iu2fLyW8jfMB2A9utfleEwzxOKjTc0n57H1sm4HXTmx04f2rYlRLHy6EdRj0rH1nVtc8QazBcxQm&#10;G2KZMrc7h6YrMttc8Q3Oh6curWTQy3sKCUwQ/LCcZIOent9Otbkmt2+l6Q8NtF88GFVz1Y+oFdvs&#10;J4eSulKWq76bfmNNW5j1v9k3WrLQfi7pWq6tdrDHbLKzERbwcoRjHY+9ffGn3MF5apd20geOVFeN&#10;h3Ujg1+aPwH1Ow1fxlplt4kLiJ7wGfyid0ijnA9M49CPUEZFfpNoK2sekW0enRbIBAnkgf3ccfpi&#10;v69+jji6zyLF4SVlGFS61fM3KKu7bJaK3c/I/EWnD6/Sqq93G3lZP89S/RSL92lyPWv6SPzkKKKK&#10;ACiiigAooooAKKKKACiiigAooooAKKKKACiiigAooooAKKKKACiiigAooooAKKKKACiiigAooooA&#10;KKKKACiiigAooooAKKKKACiiigAooooAKKKKACiiigAooooAKKKKACiiigAooooAKKKKACiiigAo&#10;oooAKKKKACiiigAooooAKKKKACiiigAooooAKKKKACiiigAooooAKKKKACiiigAxgZooooAKKKKA&#10;CiiigAooooAKKKKACiiigAooooAKKKKACiiigAooooAKKKKACiiigAooooAKKKKACiiigAooooAK&#10;KKKACiiigAooooAKKKKACiiigAooooAKKKKACiiigAooooAKKKKACiiigAooooAKKKKACiiigAoo&#10;ooAKKKKACiiigAooooAKKKKACiiigAooooAKKKKACiiigAooooAKKKKACiiigBklvHJGYygKsMMM&#10;da4/xX8GfB+vae8P9kQJOx+WdE2kc5P3cZNdnSMgbuR7ivPzDKsvzSi6WKpKcWmrNJ7+pvQxNfDT&#10;5qUmn5Hxx8Y/2efEHgeUaxBIktpdsxSIcSRjryOAfw9R15x5peaR9nufJnjBycEN0PtX3T8QfDy6&#10;3NZSTWhngt7gm5hVNxZSOmDx6c15rb/s9aLqnxEiutR0CWKysrlZYJEbhivIU9eM456nJr+P+N/A&#10;TEPiJSyP3KM5xXK7tRuk3JNJ2je+j6q2zR+o5Pxr/sX+2O8km7qyvbS3qfN3xV8A33ga6j1az0yZ&#10;tL1KFbiyulVtjKwyVG4A/Kcjn06nrX0L+w3ovh+fwZceIrez26iXNvcTFjl14Ye3ft+Xdu6/aB+F&#10;2nePfh1cWMVhH9o09PNs1VegHVVA9gPy45FeN/smeMY/AvjabwnqWVh1BxETnhXGdhP48Z9/Tp9f&#10;lPAeWeHXiZh8S7OjWTUW0rQm1Z2/lV9u0Xa+55eKzzE55kNSmrqUXqr7pd+/+Z7np/wB+GFjrlxr&#10;8Xhe2aa5OWDplV9cDt64H9BjsLa0gsYEtLaJUjQYREGAo9BTlkxzkDjv3/GqWv8AijQPDFk+o+I9&#10;btLKGONneS5mCDaoBY8noAcn61/R+Fy/LMshJ4elCndtvlSjdvdu1j4SpiMTiZL2knK217s0DIpH&#10;Bryj4+/tb/C/4F6fNBqOoG/1YRlodKs/nckEqd2OFwRjBIJPHZiPHv2mv+CgdlYWk/hL4OXA3ONs&#10;utuOgI/5ZKe+O55HAwORXwv4/wDFmr+Mddl1CfVZndyWkmMhLu3qWPJ/Ovi8/wCPMLgm6OC9+a69&#10;F6d/Xb1PSwWUyqWlW0XYtfEPxf8AEX9rP4+va22k3eoax4hvNlrYwIWEaLxjk4AVcnnA64A6D9AP&#10;gF+yb+z1+wt8OZ/iF8TNU0s6tDCLjVvEeqFfKtdg4W3DDKL0PdmY/wC6o+BPhT+0k37Gt/rP7RR8&#10;ILr95pugzW9nbTv92WQoolY9SoGd2CrEcBwCwPxx+2P/AMFCf2g/2ttWn8RfGPx3NbWC3W/StEtm&#10;KWtmu3aEjUdWIA3MeWPOAAAvj8IrBSVTMakefESk7XXw+fq7v8tD08Rl1StNQi1GCXzfkfot+2j/&#10;AMFovg18QfGNt+zn8NdHjvPD97qccGo+Kb4FVZgwKNCueIySAWcAjngYyfAvjz4HtvEumzQwCRZJ&#10;V4ltnwxPUEE/5/Pj80tf1fXNTeOPTd8kxKt5u3JQcHd+g/HHav0/+A2o+Ifij8CfDfjbxZpVzHc3&#10;1nskmubVk86SJjG7ru+8pK9Rxkn6DzuNXinKOLnK9vws9D0MFhaeGioQVv1Plb4R/s9/Hj9oL9oH&#10;S/CPhHwfNqGqWeobWhWF3SJFbb507BfkQfL8x5yQOSVB/aP9jH/gmJ8OvgnZ2PxA+KmlWmreKji4&#10;S0Mam20yVhztAJEkgyQXJIz93puPXf8ABO3wX8NtB+DP9t+E9AtrbV7+Urrt2kaebMyMQmWAyVx8&#10;wz3Y88YH0BNPFbxmSV1UDkk1+g8O4PCzy2jjJNScoprstPz7+Z42b5xja1aVBe6k7O27/wCAOhjj&#10;hRIokCKihVVeAAO2Klrzjx1+0P4a8JXAttPtzftuAkMbbQmD8ynPOR+Vanhr42+D9e0VdYlvBZgt&#10;jyrn7wH4cf54zXNQ8R+Bq+bVMshj6ftqavJc1kl195+67dbPQ8+eSZrDDKu6MuR7O36b/gdnWf4g&#10;0uDXNCvNFuoVkjvLV4ZEbowdSpH61NHq1lLGsqXURDgFTvHIP/6/85qWKSOcbo5AwPQg9R619hz0&#10;q8bRaafnc820qb10PzI+Ov7I3xM+F13c+MPFPhoPpsbOsF1bkuqliCM5GQTuxz3B65BPzV4t8LR+&#10;KfE9hp2naY0W66zKZFyOOnX1/H8K/brxj4J8N+O/D9x4W8T6al1ZXUeyaF+4+teC6b/wTb+C2ieP&#10;LnxpDPd3FqLaRbTRbkLJFFI6kBsnDEDsCfqc8j8I4g8IKk8dGrlU0oN+8pPVX3adtvLufouW8bU1&#10;QccYveW1lo+3XR/gflf8VfDt9qesW2i6dpBXyiN6hN248DPrmud+KWma/wCGJYpTp9zpl0IVHlyx&#10;FGIx719vfCr9g/4mX37TFg3ijw21vpFnci4u3vI98bwI3Tb3Dbfu8H5h0zkZn/BbaPRZvih4es7d&#10;YvtUGgkTpGF3hDISu75en3sAk9TwOc/H5NwvjaWRYrMMSnB05csYtW5u71s+1tNdTq4gzqkp08NR&#10;tLmXM2ne3Y4b9m/xkPG3gaDUbbSDBa2hW2t/NcF3KIu5iATjLk4Hpg4GRj0PXdSt7DSpJ7wkDaeQ&#10;MkgDNcx8ErDQtG+Fmkw6aU2PZLIHjTaGY53cdvmyfrn1Nad/p2ralqCT3D4t48kIVyHGO9fyzm7p&#10;Vs6rStyxUnp13/U/RMv5lg4c29l+RB4LvXOgy3sSZg3s0aqMkr7Viab8QNM1H4gzaFcaS0EiWn2h&#10;pJiMFdxBHt268V1tveWMNkTG48vbwg6gVzl54G0XWrh9RubXzJJITGJH7Lk/Lj+tZ0J4aVSo6sWr&#10;7eX+Z0yvuit8RPE+jW2ji6N2iQEZV4xnHHGMf/qrN0afT7/Rt0VwWBhGxn6tkdfzrnviJ4csINUs&#10;NPhFwtvbOQsMcmULBeNw9ARkD19qv+FV1W6KpcBbaGPortyfcY617ccLRp4CMoS8zBzknY6n4V6x&#10;JoPjbT/NvBthuEkd3GcLkfKfav0y+HXjrQNc0e2s7LUA8ixKi4QgNheoz2r8r4bQ6V4lgu7bMhkn&#10;UDGck5AHTmvrD4RfGfUNA1iwtI44w5Ty8yvtXHXBPUf56dvteBfEfE8AZ5TmoKeHruKqaPmik942&#10;a76qzufOcSZEs6wl4v34Xa/4J9g6hqtnpsBurubZGDjOKlinRwrryCAQfYjrXiPin4um7jYS3aKu&#10;APLifK5A+7g9qPC3xW8Y+MPFsUWmXaoXCoA/Eca8Zz78d+a/pGHjvw1PiCOXQjKcqkoxgoq7bd7t&#10;66Lay317I/NXwpjlhXVbSsm3fb029T3NXVxlTmlqO2YvGHJzkDmpK/dk7q58o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iAOtLVLVtTt9Jsnvrp9qIMk4zWNetSw9KVSo7RSbbf&#10;RLdlQjKcrRV2WhIRn5vrmorrUrSzAa5uUXPQFgK87n+NkdrpLSOpW6JIRAmVwSSG6/SuT8RfE5rn&#10;TRqd1dyNdhHXKrmNkJ446gjofXjpX5RnHjBwrgMPKWHqqclHmaellfW/n5O3a97H0GG4dx9Wdpxs&#10;r2/ryPbrfVrC5dUivEYsOMMOash0PIYfnXy43j2W31ZdS0vUmhlj5QxvgqccgegrtdK/aiuIYUs7&#10;3SVkk8rCzBiQWxwSO/8An14+eyD6QfB2OqVKeZTVBp2i780ZLbdap376eZ14rhDMacVKgufutmj2&#10;zClshucf/XpQuDgjIPXiuN8IfGHw34h0+xkurpYbm/cpHAATgjsePTnP/wCquyaTbnjp71+0ZTnO&#10;VZ5hVisDVjUg0ndPuk1fto07PU+axOFxGEqOFWLi/MbPFHIrROoKsMFSOK+SPjz4Wuvhr8SptRs4&#10;5Ft5ZzNAwbqGOevXgnvz/M/W+4lgr8GvnL/gof4k8M6P8Kbu4sNas4vEkcLDToZWG7kEBmwCdoJJ&#10;Ge4xxyw+Y8QcnpZrkE5NqM6bUot6arp8z0cjxE6ONjFaqWj/AMyL45fthQ+EPg/pWteFvFEFtq90&#10;xjureSMSSFQuGYHIAPQ5x36AkV8I/Fn9o7xl431uWbxLrl1ch3LgT3BYckHI5PoPyHpXA+JvGXjS&#10;6KDxr4l+0TxfI927eXHtAzknjA+Y9fX3NeTfG39ov4XWPhLSvD3gDUNRTxKbuU6zqt+0bW0sBXCL&#10;BEPnRg2cs27d229/yXHZrxRxXJYaD5VTSUndpSasnpqrvc+jp5dRwspSirq+/wDwTX+OX7Vlv4Bc&#10;aLabbu+ePDRGTKQegbB68cr/AJHAfDz9rH4iaz4mgutYgtpNHi3Ce1htAhZT0YMOS2cHn8ua8k1L&#10;QtX8ReLZtU1Cd7mGR/NmlYHMhPXJ5J5/lWxq3iux8K2Q061tw7FMBFGNvAx+HWvpMFkeGweC9m1z&#10;Ta1bFLFJ2p01dn2np954O+I/hQyQNDqGlalbtHJGAGV1PyspB4zkfmK+Lv2n/gf4n8BePYfCM1gs&#10;2l3RL6NLDFuF0nAK7eSGG7BU8/UYJ6L9lf4u/EDQviCNLtrZ7zRL+X/TrGNMJB0AmTnhlzz/AHgR&#10;wTjH2Xb2Wl6ssUl1FFOI28y0ucKfLYDAYHuPavnp5jiOHsdOlTaldXtf7vQ9KlQ5lGVVaM+dP2Hf&#10;2LvDkHjOy+Kv7Qmg293oOlTCb/hFnkw+oOpysUuOFTHJGe+DnBU/pD8Xv2m/hB8cfhzoXw58J+Ap&#10;9FudKhX+y4I3QQW8apsMG3AONo7egPNfGviLUdZ8O+J7Sz+0xQ2olcXu3AJIHy4HXn15Fdf8HPiB&#10;JqXxNvNEeKysrW0tEMOqajIUiiBbnJbjPI5x0J7Yr8/xnHfGFZVqcpR9lNe9DlT0T2u1dPbr5n1b&#10;yDK61OFa15R2abX4bP7j6q/Y2+NWt/DPxDceF3ulayv877eXO1JRjDD0YgY9wAOoFerfEL9oLxVr&#10;Wpz2OkXQt7SRUV0kOSCvXHoDn+XPXPy9Bq3h+DxdDd6DrtvchSjs8LfKDwcqOcDp+dejXtwt7CpS&#10;5KB8MHMg571+bcU8ecZYbKVl+GxUoUOZppPWzWlpLVJ3d0ramGAyfLamL9tVppzt1+XTvoXdd8UX&#10;F7evmXLHiQHnJqPTvF2qtH9jtHdoiCrAfdJ+n4Vj6H4t8GWN0/8AaWpRC7dMqrrncc/lWpDr2k63&#10;OyaQscdvFkytuy2/rj2H+NfjNWhUinOcXd63fW+7+8+rUqUbQUdvuOnj+I+rWNhDbxahJGIE2hd/&#10;GPT6fT1r0X4D/FPXItb/ALM1XxKklm4LiG4fksxyWz2xj9fy+f8AxbCIIhf+ezeUAwiRuMZ5J/lV&#10;Xw3471CXWYxaXpiQlUZ0TkKeCRzX2PB/Fuf8N51QzOjWnJU9HHnkk4pJcr1tbRb6aHn5hkuDzDBS&#10;pcqV+trtPyP0C0fXtH1qDz9Nv45lP91u9XSFI5Ax7ivnf4E6n4nv9QafT7tpbaHcuVfaztnK5PQ5&#10;wM98e1e+aReXd3aCS7tTC+75oyc4/H9fxr/Qjw14/wD9fckWNlh3Sd2tb2drJtPtfzPw/PMm/sfF&#10;ukpqS/FepOyooLhQCB1xX5Lf8FXfFl94q/ab1u1g3yw6VBBZQhn6bVDMAM4HzMeABznIJyzfrFq+&#10;qWmi6ZPq2oyCOG3iaSVi4GFAyeScfrX47ftCaxH8QPiPrniyaMuNU1SaZCcnKFjt6gHoAOcdOg6C&#10;fEvMY4XKqdBPWcvwS/zaOPBUnUk2uhk/s3+OPEelwReEtVgea1choSX+aBeWYc5yMnOBjqa99fWb&#10;SGwE95KqY/vegFd3/wAEsvgT4C8X6N4n8WeLPC9pqBRobG3W7iDiNcCRsZ75Cd+n459k+OX7Dfgf&#10;V4pPEPhPVE0W3gjLXFt5JdOwBXnI/wD1e5r+duJfBjNM6yuOe5fKN2m5QuouybvK7stld36H6Rkn&#10;FmFwclgsTfS1pb9tLbnyTaWtjf2jSTho1LMVb7pwScdaztT1VtKVobO4d/kysueABnqfWul8Y/B3&#10;xzoDCziRprVnIgnQEM4OcZHrgfqPw5+++F3iQaZaeTYzMLnf8h/gK9cnt64r8AhGlGb55qye3Y/Q&#10;HXhNXTOHup47yeXVhvkZyPmfp7jH+etRW0kl1q48ud4F+6doyD7VsDw1qNhCYL61ZFWQ5D/wmm30&#10;mn6dp6fYoVnunwUTbyMHoQMGvajWjL3Ya9DGUlF6mzpnh90veblmkUBtq+npVrxN431CCK20m1M6&#10;Xc8uLdInO7cOd3H4VZ8JWN7DFHql7NBLPN80oXlVH90c1d1HR/Clnqq+JnlSOS3U4MvKxqeuO+c4&#10;6V4cq9NYn31zW2t3/wArnbQmox2Om+G8Xj661+2utW1t7a2lj2eVLjaWODu45zj8819F/D/xj4Z8&#10;B3lvbTWAmaQNvlLDIYHO5ienIr5v8L/ER7qFDpk7eU3EZCYx789OlbFx4kuJgy3N1JJxlQGwP/r9&#10;66Mp4jxXDGYRxeBpJVk1rJLRJq6S1Wu19H6nk43L45knTrO0eyPuPw/8QNE1uys7mG8g827P+pjm&#10;B2HBOCfaugjkVlDK+R6g18HeDvH+vJePpsmpujeUERt/RRjj/wCtX1X+z5421jxd4bB1C6hmjgAS&#10;N1lDSZHBDDqD357HvX9j+FXjXPjjM/7KxuH5KyjdSi7xlZatrda69Vrbofl3EfCX9jUfrFKpzRvs&#10;9N9v8vxPSsg9DRTU606v6GTuj4h6MKKKKYgooooAKKKKACiiigAooooAKKKKACiiigAooooAKKKK&#10;ACiiigAooooAKKKKACiiigAooooAKKKKACiiigAooooAKKKKACiiigAooooAKKKKACiiigAooooA&#10;KKKKACiiigAooooAKKKKACiiigAooooAKKKKACiiigAooooAKKKKACiiigAooooAKKKKACiiigAo&#10;oooAO1FFFABRRRQAUUUUAFFFFABRRRQAUUUUAFFFFABRRRQAUUUUAFFFFABRRRQAUUUUAFFFFABR&#10;RRQAUUUUAFFFFABRRRQAUUUUAFFFFABRRRQAUUUUAFFFFABRRRQAUUUUAFFFFABRRRQAUUUUAFFF&#10;HSgAopAwPQ0tABRTCcEnPelRiTye1TzDtoOooBB6UVQgooooAKKKKACiiigAooooAKKKKACiiigA&#10;ooooAKKKKACiiigAoooJA5NADZH2KTXkfxl+KV7pEwsreJoYCjAmcABzk8gd8EV2Hxj8QX3h3wdc&#10;ahp0xjbhWkDY2juc5GP/ANfavk/x54z1TxVqRg1LUGnWIbY2L5wua/mn6QXiNW4bwEcnwUpQr1Up&#10;cytblvqn16Pbfbufd8G5AsxrfWKlnCOnzNnxB4wjljxNeAeadydsL7VzFx4mvopPs73LSLjIcknj&#10;HpWHrc862aATBVhJ4LdqwtG8UWtxrH2KaUt8h4DjI+gPWv4or16uZwc53vbV3eve/wCJ+prCQw6s&#10;jpNW8XtpkJuJY5H5wBGu5j7Ctmy8Sq9uLkJsfAKBcjH51zGoC3jcXDOxVDuI9apt44s47wWrOhwu&#10;ThhgDpn868z6s6tNKC26m6hGS1Rq+JvjtH8P5Zruy1F1v7S2+0CFHG/ac4IB69D07KfeuT+JX7YH&#10;7VPjPwpB4gl1qfRNN0yAXAnt5/KeU7WHmMV+bOAePqTgkUl1beB7jXG1u60qOe6CndPIS3GMfj6V&#10;T8caxp2p+FLuwEixxzQFACoIUHj7p4PpX6NwtxZm3DNCOFy+pUjCo1z3k1Hfol+e552LyrD4yXPV&#10;gm1e2iufROif8FFNCl+COlXEE0154nm05Be3EsAjjjl2gl8A/Mc8DAUZycD7lfCv7Svx/wDGPjvx&#10;fea1qeqTvEbjawuJAFQDIJA69gMDPYdK4fQ/izDpV0+nXMxlNrKUMW4r908jj7vQj1HpXVfG/R9G&#10;Hwq1fx2tsGhttFlvItp3MMJuHPOe3r9CeD/TFXifMOJKcKOJndRUUls+135vq3qfEYfL8LgaspQj&#10;u3f/AC8keXftQ6DrfhLwX4a17xjrdvZjxHYi/stLScGaWLI2GRMnaMYIU8856Dj5i1q0kuZr3Xjc&#10;202o3I22xlhyqAHpjt3/AB7cGuK8T+MPFXxD16bxFrms3V7qDRLBbm5mZlihUYWNBk7QBwB0/Wm2&#10;mja1rCR20s0uI2+WKHJdm9OO1fo+ByqjluGUIPTrfv1Zy1pVq65U7ROtTx9JaWI0ryD9rCBZWQfI&#10;xx1B5A57f4V6f+y9+wx8X/2sLfW/FNhELfQ/DyRTa3qc06hgH5WONTn5iAcZ64OAxVgOQ+HHw70l&#10;dUsofEkEm57hBHbwoHEecEOwP3j7c+mD0r9Wvhndfs+fD/4K6f8AC74faJPpcjQK+varDKPN1K5K&#10;gNIQc7VzwF5wBx1Ir5/OeKMkyuhUVTERjOz5U3a720dmtG769jTC4OMJRcVe71fZfet+nmfIuu/B&#10;vwX8E9Ni8O+E9PuVggCLd3jvl7j+83Tjvx0/nW54P+I9npuoQeG7z5oZphFZhG3sjEjb0zwfTrXu&#10;eu/A74H+KIXbVPF+vbC5IiE8ZUdevGT/AAg+27nJBGP4c/Zs/Zv8KarFruhrq13qFpMZbea7vsKu&#10;M4DKAAR0J9eegNfh8M3w9fEvEVMVB1G29He/ltt/W59ZKVKrFUY021+Qt/4S0Q6PBeapotrNeiPa&#10;POgDsQGDDnvjAP6dKPE6WN/Oug6IkJa7t9kwliBRUxyMccZzx05qbxNr1hBroC20zsq7QE5xyea5&#10;Nzfa14pa806drNLKDdLI6cuvYAH1PevksVj8VmOYudOVo3va7tZd9tz2aFKnh6KVth+jX+heGtKu&#10;rSG9EOtWrviaVcISV4CjOAoH/wCoVJ4N+KWu6vfSx6nrnlXRUmOcTkxyKR93B7j/AOvya4Z7e21z&#10;x8+oX+itq0Nt+8SCWYxrGQ2C7Dox+vvx3qlruvxX/iSSw0zQFigRlaCJCB5Q6HkcH/P49ccE6tJt&#10;u7aT22fS3+ZM5QUk7a9T1q51/Updah8MLcQsDaGQzYG4AcAYHI9vfvWP4Q1a38L297ZWniC6sdWk&#10;l3y3ctwWacAnBHYDk9AO+RXmlzr2owfELGj6n8n2DMyltxz2Aye/H/160PDGveF7vxp9u8a3CyXE&#10;drtgEkRwgPXAHG4kcn0x2rk/suapNTd1JK7tdvtdPodEa0XKy+4+n/hX46n+IOj38PiGGAvDtRTF&#10;wCuOvJznPtjg4z0FrUvCk3h0favDbNPGMvOHA+T2HrzwPpXzt4a8b6pomkzHw5qbIq3W+Mh8qVJ5&#10;BHfj19K9R0T4v28jxtc3EoU4HlowAPr2r5LFcL414qUsI48jeqeiXqvx0KeMp4f49D3L4A/G7VPA&#10;/iK1Se6/0CS5U3dtIvDntjHOeTgdMn65+19C8Rad4g01NV0u6EkUnTnkH0NfmwPifoZhihttJBET&#10;Fw3OS/cn9K6OL9p34hW+izaDo+pXMNrMyeYkPygkKR169+3pnsMfu/hLxhj+CIVcBipKtQesYxbc&#10;oS6pN6crfT1a1bR8DxTl+FzipGtRXJPrfZrz8/8Ahj3f/gpF8Z5fCnw1t/A2garHnV5WXUWgmVnj&#10;iXB2tg/KrZPUc468EH8+tca5FyZ4pkaJhnJ5zx1zXq+qeFfiR8Y9XS1tLW9uHl+U/umfcDxz36cc&#10;Vyvj/wCCmsfDC7bwxrdlJbyRRq4ilTHDDcOv1/Iivqs/zfHcTYqWOqUpQp6KN72VtleyWurZ4FPA&#10;UsJSVNSTfU+w/wDgktdJL8HfECCFkYa/nO376mJMYO0cA7u579K+nvGFrJfeGL62i2b3t22+Z93O&#10;O9fIf/BI/XZRpfi7wnM+3y7i3uooiSBggqzBemeFBOM+pxjH2VcqHgZCudykYzjPH1GK/b+EYwxv&#10;B9Gm9nGUX97TPmsa3Rx7l2af4JnyDqd4dOvprK7u48xOyfI4PQ44xwOnSsPXvENvNbNtiySD8+Ot&#10;d58TfhdbeHPEql7CW2ivnaUkBTHEMnIAHb8u3GMZ4HxrDBpuozaaiSlIBtSSSARhvUgDPf3Nf5p8&#10;T8JZjw3muJo19ozs1fX3ryje9nrHW9t3be5+54DFYbHU4Tp63V/u0/M808aiTVbKW3toGJPG8dRX&#10;nMnwr1a4vGuLi6eKJW4ZRy3rzXrF9qFus7R/ZwvPcdTVDUrlZ7RguMD0PTNRgcdiMLDlpq1z1JYe&#10;6TaOQt2tdFsf7HsZCJAuevXB5/rUOtz3zWLS7i3y/MM4JBPNUknspvGErQBWniiAQhclVPB+nStD&#10;Vbto42jkjwCOhOa9Zw5akXu3q7+ZSVloVNF8YpHqEdhBvjULzlcA/SvUfBukQ+LVWG01aNZ921Fk&#10;+VT/AMCPQ15VptlbahtlaP5l4A9Meldh4Zu59MkQwT+W3sec/wCRWWKhho1FJwulur2v8/8Ah/Rm&#10;c1OUbRdmfTfwB/ZX0LWbW48Q+JdWeSVJAscceNhBHU9yencdfoa94+Hfwt8L/DqGZdDgYS3B/fyk&#10;/ex9OB2/IV8geBv2hvF3g9JLC21u4ENyNjbZORnjI44brz/+uvrL4G+LdR8aeB4NWvoHT+FWlJLO&#10;R945PbPGBwMdsYH9beBuecC5j7PBYHAeyxdKDcptJt3dm1PXdW3t2Pyri/C55R5qtetelJ2ST/Q7&#10;cADpRRRX9On56FFFFABRRRQAUUUUAFFFFABRRRQAUUUUAFFFFABRRRQAUUUUAFFFFABRRRQAUUUU&#10;AFFFFABRRRQAUUUUAFFFFABRRRQAUUUUAFFFFABRRRQAUUUUAFFFFABRRRQAUUUUAFFFFABRRRQA&#10;UUUUAFFFFABRRRQAUUUUAFFFFABRRRQAUUUUAFFFFABRRRQAUUUUAFFFFABRRg9cUUAFFFFABRRR&#10;QAUUUUAFFFFABRRRQAUUUUAFFFFABRRRQAUUUUAFFFFABRRRQAUUUUAFFFFABRRRQAUUUUAFFFFA&#10;BRRRQAUUUUAFFFFABRRRQAUUUUAFFFFABRRRQAUUUUAFFFFABRRRQAUUUUAFNZsZGKdVW+vYbOGS&#10;4mkCrGpY5I5AGe9ROahHmbskOKu7E4bafr2qlq3iHStGQSandpEDwATk9fTr3ryXxd8edXh1BUg8&#10;u3gQ7tqfMWPufTBx7/y8p8dfFLW9UuLi7vdSZ/NJPoMZ4wO3/wBav5r4x+knwzksamHyqm69dS5V&#10;fSGm7evNa+m2v5/cZVwRmGMmpV2oxa9X/ke8+IvjtolhqYtdMlhljQETO7YwexXsf0/Gp/CXxr8O&#10;6jPLZXt380cQkMoAw3qBj/P9PlWHUb/ULM6m0xKFjw7ck596uaH4uu7WLyftIUhgQVGOlfha+khx&#10;/SzZ4qcYOndv2dnZRasktU97O763to7H2M+AcreF5It8y69bn2RpXizRdXiie1u0DTAlIpG2sce3&#10;WtMTZP3cfU18k6P8UBpmqwyfayXRgRuP+eK+i/hL4nufFfhSLVLy6EjFsDjBXGODwM/Wv6L8JvG+&#10;h4iY2WXYjD+xrqLkrO6cVypvXZ3e2p8LxFwpWySkqyleDdtd9TrVYMKWkQDGaWv39HyD3CiiimIK&#10;KKKACiiigAooooAKKKKACiiigAooooAKKKKACmyEgcDNOPANRsScZ6Z5qW+g0up5B+0p8UV8PqPB&#10;5gXE0SySt5n3lz90jGMfj/Wvma/cT3jzRYwzklQOlez/ALXOm3UXjW2vTE4iuLUbXb7oIOCPc8rx&#10;x1+leKXMbWchO7rzX+b3jrm2b4/xHxeHxkny0Wo012i0np63ufu/BuGwtHJKdSlvJXfmzD8aySRW&#10;TeXdMrMMJtI+X8+tY/hvSdQjP9o6jDbSysu+G4CBSB/d46+5rY1LT5PEEzwOhMOOXBxyeoqtqD2P&#10;ha2jikZljTCrlieOnevzKjPloqlH4mfTzhd3Mnx54jvNFspETiSaMgEt90HgH+dZ/gfwXawP50Wp&#10;ySJKNzK0u5mB/lWP8RRc+OtVt9MRXSzUlZpUGQwyODjp9K2vBHhTVPCDh31i4ulHCpKg+Q167hHD&#10;5ckp8s3uu/bUxtLmdjq7vQdM0/TzChPTcxY8scV4R8a/ELSaJqGmR6w9qZLd1injOSvYHivWvE3j&#10;myXS3YyhZlB+VsYIHUc9TXj/AIwu/D/i7fBqtlDIxUrKobjkd8Hjj3rs4co1KeIVWsm0miKz/d8q&#10;ep8w+Gbqz07w0thb26TXkdwRJKTvdmycnd1IPJ5r6b+K+mXmpfsg61FFcRiSbwayPLIgIKmNQThn&#10;XGRnBLcZzz0Pz7438NeEPB3ie51fR7v7LKLkjy4Jd6kc5wOgHU9sZr6h+Cllb/H39maz0DSdYji/&#10;tzSpdOS/lUFI33NH5h2buARk45OO1f0RlM/b4qOIinytpttdbrTsfD4mMaalFvU/ML4N/C/xx4w8&#10;Tp4X8K6Y2p35hLSN5PyRqB8zORkIoHGTxnHrXvGg/BO38P3Nv4ZswLy/uZFE00cfRmPEa8dM8Z7+&#10;3SvbIv2e9B/ZS/tPwRoXiiPVtS3CDU9Yhj2JcuoG9Y+/lbhlQeoOeM4qb9mLV9H8PftE+GvF3ibS&#10;ze2dhqyXFzbgD5wpJyMjGQfmHKnKjDKcMPrM84pWYZlDLqMuWPMlKXq7dOi/E8GXO/hWlrn0J+zV&#10;/wAEV/Gd74Yj8dfFnWrXQZJojLDpk6B5lHVGdhlUBB+6RlcjIPK1a8YfBbRvhnfvY3vigThHZY/I&#10;j3lwDxgcdRj8/ave/ih+21Z/FHwsth4OgktN0mx7YvlieOcjr7Dv+JA6P9m79k37XCnxc+MFm092&#10;ymTStMuDlYxjh5AepOeF7Drlj8umdcLcO8VYuGAymjzezV51ZOVkut/N9ErX6WRjh8VisvpOti3a&#10;+0VY+T9T07TfDds0ur6VqSsq7vJlQRsR1HBPFUvBOu6d4lt7u6isRa+S21PMl35G0HOeB1J7ele/&#10;eMfhxqvxE+NM8eu2Uk9mzEsxbIYgYChj1wcfgPTFY/xz/Zl8NfC3zPFNlcNYW8cMcD6cgDpIzDjd&#10;nBGACTjJPU9zX8+QwVsTiJ0qP7qnUcFJq1t7Nv0Xe9/vPvKNXDU/Zwk/fkk+/wAjwXXdYWPWFtdM&#10;0a5medf3kwGFU55IJ4P+GfSucn0rxBq/jdrR7z7BELFj5qsG83DdMHjPf1+tdL4r8VS/2pb+H9L0&#10;4T6lISsS27YRE6bie/UcAdz6Vz2reDdSk07+0/EGsNZSQhlPkTkMcj1H4f5NedhoqlVvNWbuvN9L&#10;2PdlyuOh5/eeLZ/A/im40e3jlv0v3KtNEuTGw/vdlX36dvpFfA+GIoLSzmW7utRumluehES4OW6c&#10;A8Dt2xW1NLpU/gq+1Pw9ocz3tu7JLcvjacHBPXvwfz6VwmiaXqghfxFeajBCYgXKvksQew9Byelf&#10;X4NKUdVbSz8/8jhrPldkYXiTU/7LvJNVspVTUPN2Wqpgs5YkbSPTg8+1Wvh/4l8QaBeXl147ihF3&#10;LuFo6Nk+WBkDAHynk8fqay/E1laXk8U+mWf+lQXiPEXHEhzkgH8eo6YroDo99LrNtqeowh4mXgDB&#10;wcd/8favVm6Swqi1q/vVrWs+xnCTS0NjQvEt7PoS3em2MD3Mt7uf5ONrNg/Q8fhmvoL4b+CvBV5p&#10;UDa5E73jRK0yRTEKrY5GR39uefWvDPBNhqmt6itraaOy2b3AMkhXCiNTyfxxwK928K2U0yqNOJCg&#10;DYIh96vguKK7VNU4S5Xu7b+SbOuhThW96SuacGiJN4n/ALM0+0NlZSTBLea7h4A9SQOR1x65r7q/&#10;Zw/Z18D+G/h7byeJfC1nd6jdbZbi4lgDhSAdoQ+g3EgjnODwQMfMfgD4b+LfirfQaF4e05biaF0e&#10;VJWChFB5JJ7cfyr740e0NjpVvZNEqGKBEKL90YGMCv2/6OuTVMesRmuMpO0bQpyldxlvzWvo2rJX&#10;W12j4PjvGQpQp4ai0m9ZJb6bX66/oR2HhvQdKUJpmjWtuoGAIIFTjGMfKBxjivmX/gpX8PbWXw1p&#10;XxJtoYknguPsd1KSAZFb5kHuQQ3TnHbAJH1VtUdRXgf/AAUd4/ZuvGy3y6lb8BiONx/+t1B59Dgj&#10;+jeK8JTr8O4mm1tFteTWq/FH57gKko42DXc+a/8Agn98RLLwF8fodKvHxHr9s1kD5m1d5IdM9mJY&#10;ADOD83BHIb9DMh8hWyPVT1r8g7PxUfDeqWmtWs6wXNm6ywuwGcqcggHIP0PB6Gv07/Zj+LLfF74P&#10;aN4s1C8ha/ntiLtI35LqxXdjtnGceuR2r4rw1zaKp1MrqPVe/H0dk19+vzPUzvCySjXW2z/Q5n48&#10;fDDxZrPil9W0OWVopbYlQJzjIK5Tb9BnjqTz3NfPHjyCXT9RfSr+WcXcExWVpG+U47AdevfP4V91&#10;3UC3ULR7ypZSNynDDPcV8z/Gf9lzxPa6/f8Ai/RZH1HT5XaeWETYnVupPPXk/jz61+TeNvhHVxcp&#10;Z3ktCVSrOd6qTvaNvijHd672TaXzPquEOJaVJrC4qSioq0X3+Z8/6g8dwSXXao/5akc5B6VlXyW4&#10;gcIwBHXjBau18eeEbvwsf7N1C1bIRT56ZKsSM8HA5HcVwOuS+WuwEZJxzwSK/k14TE4PEyw9eLjO&#10;Ls0+h+o0q0K9Lng9GYfhnSoVmudUlgRJJm2g452im61YSTXSpHMQrEjB96kudTFrbsrpgZwCp7e9&#10;R6fdtcFFhAcs3yA8kmvUXtXN1BSXKFj4dvbCcFJN3y88V1/gLQLrxNrg0O/H2eCVcNffZmfy5CMK&#10;OOmW4/zissT3EEk0EsDRzwEqY5FweODweldl8HvEeqWHi3T5bGxN1JHcLm1Me5ZBnoy9CO/NdmTq&#10;GIzqhSxUHKMpxjJJNuzdnorP7tfmcuKc44acoPVJ2Ou8JfsdfEzW/E8tqs0cMdi6u7zEgHPTBHBO&#10;MnGc8dsivsnwZ4cTwr4dtNCikDeREFkYKPmbHJ4Azz7Vd0gzz6dDJe2/lStCpkjH8BI5Ge9Wxx0F&#10;f6D8FeHfDvBMJzy+L5qlruTu7atK3S1z8LznP8fnLUa9rR2S/MKKKK+/PBCiiigAooooAKKKKACi&#10;iigAooooAKKKKACiiigAooooAKKKKACiiigAooooAKKKKACiiigAooooAKKKKACiiigAooooAKKK&#10;KACiiigAooooAKKKKACiiigAooooAKKKKACiiigAooooAKKKKACiiigAooooAKKKKACiiigAoooo&#10;AKKKKACiiigAooooAKKKKACiiigBQ2F24pKKKACiiigAooooAKKKKACiiigAooooAKKKKACiiigA&#10;ooooAKKKKACiiigAooooAKKKKACiiigAooooAKKKKACiiigAooooAKKKKACiiigAooooAKKKKACi&#10;iigAooooAKKKKACiiigAooooAKKKKAGyMAMEA8cZOK8P/aL+K1v9lj8MaVdqr+YWlkjfnGCNpHoe&#10;v6+59tuM9iASMAt0Br4z+L1pd2PxI1RLnUvtLi5YtJtx+nFfgP0h+J8z4d4LVPBu31iXs5S6pNNu&#10;2t7u1lbbe6aR9nwRl+Hx2aOVX7C5kvMwde8VXAHlR3TFSDwBWO0pvI/NZzgcnJNM1aeJEKyMFJBw&#10;WNcjp3jWC91ubw5Y3ZcjJUKORjqM1/AOFwcqlNygttWz9si+RpG/H4v0qzaWwuL1Q0ZyqjkDNXLa&#10;fUYZ5bkJuWVAE3HGOc+lYcegXcFt/wATWOKVXkHmMyZJwcj/ACK0dR1pLSzLnGYoyWHPAA/+tW86&#10;dNtKnrc6Ivm0sdVpMdlKUmvFLY7A4Nej+CviE1mE02wuXtYEXGY5Dk9OueOea8D8E+MrzVnc3Vs8&#10;a9Y89CCAa73wbeT296001xH5bEeWSvQe+ajD4zNMgxntsPUcJK23a6urqzt3SaObG4Oli6TVRX7I&#10;+0vCt++raDbX7JIDJED+8GCe2fpWmCFGCa434QeOtL8TeHILS0OJbWIJKgXgEe9dc0g5Y44HNf6q&#10;8K5xhM84dwuNw9VVIzhH3ls3ZX9Nb3R/N+YYaeExtSjUjytN6fkPZhtOMn6CkVgpOT0GSfSsmTxf&#10;oK2zXC6nEVGRwe4PT/PpXDeKfjPdpI1tZQLbowO2UYJI/p6/SvG4o8R+EuEcH9Zx2IVnso+8392i&#10;Xm9DfBZPmGPqclKD+eh6gJFPOaXevrXnngj4rJeQ+RqByyL8zICck/hXdWt9BdQrMki4ZcjkV28J&#10;8b8P8Z4COKy2qpJrVdV01+ehjjstxWX1eStG3n0LO9fWl61GWXOAc56GnK54FfWqVzhtfYdRRRVC&#10;CiiigAooooAKKKDwM0AFFNLsOq4pVORmkmmFhaR+cD1NIXIznHtTJJdvOR2x780m0OzOK+OHwyh+&#10;I/hnyWvjbTWReWFxFu3Hafl6j+v86+PvENnPpOqT6beg74nK7T1zX1J8av2zf2aPgA5tfip8WtIs&#10;LshcaetwJbkhu/lJlgOCdxAGAea/PT9pf/gqJ+y/rfxV0xvhJ4M1FrOe4kTVdT1GX7MozJzcBct8&#10;o+dtp25yg+U7lT+Z/Hfw1ocU0o5rlvL9bp6TV3ecFsuqvHptdaa6H6TwRm2KwbeHrRfsnqn0T/4J&#10;6pa3q2pMDsWkH8IFch8R9S1KeJY7a258wbfMQkH8AK3PC/ijQfENnHrOmXcc8FxAk1vKOjIyhlYH&#10;uCDn8qTU7S2vysshQb3wgLZGOmffj1r+KaEXhMX+8jqu/f0P1mUotXRzur6HdaJp39tadbl5yFYx&#10;qm7f7YrT07xTpmqad5qDbIqBnUkZAIrdu7aOTTw4XKLlMn9f515r43vrHwXYX2v21uNkYZ5WaTaF&#10;XHc/n1rswtsfam1719P8jnk7LmMP4n6ZZ6xaMNOuFMalt8bZxk4wcetfFHxP/aa8c/Dz4mz6FaWz&#10;Olu4i1EmIqSMZwMgZIz1449MkV9HfET9p74cx/DDUfiF4Qu7TW0sGkjvrS2vY0aNwo+Ugn++8akd&#10;RvHBOAfhrxz4m8R/tD+KLq50kNBcX08Yh/dZMUbHiNeecZ/iOffvX9D+GfDEqvtZZpStSimve0d+&#10;um+2v3Hzmb13yL2UtfI9o+A3we8e/tt/FK4sY9YbQ/C2lKbjXNZdcJFH3RDwGkIPTgAZJP3RX214&#10;M1n9n/4OeFbD4c/CvWJoNL0eBU3XwbfIxyXmZm5JYgnHQHgADAridP8AB1/+yn8FtC+D/h4x2lsd&#10;OQ6pOgJlvbtlzIXOFbAzxlV68gcV5V4h8YW9nrgtHvo443XZd3QgZ1g5+Un15/z2r6Otm0cQ/YYW&#10;KjRTtFW1a1V3rp+v3HzE5v2i6s9J8Y+MPhV8QvHz2OqayI4nIWbU4LlF25bbyp6jBOT/ACHNYmu+&#10;G9K+FniJrnw7q736YYRTuFUEHgkYz169Tj3rwY+L/EWgeLE1eziTUdJvrk20FwVKs5l45BPTPT8f&#10;u5r2+7tmvrOxu3jaOIQrE8DsPkdQARxx+X5CvMxOGp5VgJVlH3001Lqtfuf5+pLjN1Euj3Ptv/gl&#10;z8AdK8d6ZefGLxnbGeG11AR6Vayp8kjgZMhHfBI9Qc/UV9o+NtG1rVtHe20W58uXZtRAQFPbnjnj&#10;t/PpXgX/AASx1vTG/ZxXwrHA0F3pWrXCXMcsbISJHLpjJ54yDjGD1GeT9M8Nzjgjiv6R4Oy/LMVw&#10;fRVKzjWjebi9XJ76rqtvKx8TmdfEQzOTnvF6J9v+Duef+BvgPp/hae31e71Oa7uoozvDtgFzkk5H&#10;PXpnp7VevPh7beJ/EGoJ4k8P2lxpk8Qj8qdN3mHHUDt9eue9dsvK80hiU56ZIxnFejR4L4dw2HpU&#10;KFBRhCSlZdWlZc17t6HPPNcdUqyqTleTVr9tb6WPzH+NfgCz8CfHHxTfW+jNYwQ3bQ6c8EW2KOPu&#10;APyHrx25FeRaxp+o+OPFAuLy++0aXaKRMYV2s7EZDEenTj3+lfpZ+1B+zuPH+nLrvg/SoTqayH7S&#10;hIUTptI5J6noOe2eRjn5P8Y/sva9ojX17r+iz6Y5jVrt4LraRyoHyg8EblB/3vxH8j+IfC+ecNcR&#10;4jEVMLKeGbc41IRfKou7al/K4q9/JaH63kGc4TH4KCU0ppJOLet1p879D5a8Uz+GoNQ8i3int4ET&#10;96xRgjt0x79/1rndZ8GanpITW9UtGMEv+pgnQjHHcY4619OTeBPDmlabHosFjHJHAhMZmUO4JOc5&#10;I65rH8R+GbbULb95CMYORwcZr80w3FNKLjGnDTXVvVr9D6OWFlNNylqfPkvhy1vbCDX77R1tvszF&#10;wIl3dsEnHWptA8NeIbkPqME+XeHy7WG4XAC9246np+Vetp4atYYMNBgZIwVzkUf8IuiYuIACCOg/&#10;hr0JcRTs7b9PzsS8Ik9WZXgnRo9B0eCykk3SIvzsFxubOTx9a9E8EapBFOqRxxxsF2rsABOf0rD0&#10;/wAI3l6C1jHJIFTdJiM4X8a92/Yy+CUPi/xnbXWraU0tvbN5jXMJOYnU5XPG084BB4IPPHXjyvJc&#10;TxdnNLL6L9+tK17Oy7t26IjGYyjluDlWntFH03+yL4D1Lwt8Ozda/oxtLy7m8xWcDc0RAZOnQe35&#10;9OPWMBcKzAfjmkgQQRiNcYHA47V4D+1F+29Y/s9eOLXwg3hpLkm2Fzf3k0jBI4+cqAASW6cf7X0z&#10;/fWEpZJ4fcLUMNOfLRoxjBNq7fTWy3b1endn4VN4zPcynOEbzm27dF959Au6AfNx6Z4zXzd/wU21&#10;w2XwIt9PQkm71eNSAD0VHPYH9SO/XkHwz9oj/go1P8SNK0yw+GGq3ukNdSsvkwS4llK854wSMYJG&#10;OCcdst5T8eP2mPiB8VbHw34F8Z6yLz+y0ZjPIuJZHYD7/uAMe/Uk8Y+HzjxPybMqWJwGEhNrlSjU&#10;taLcrbXs9PToevQ4dxmE9niKrS1+Hrp+Bk/Bf4Ba/wDGz4j22gaEHlliga4lTzBgKg5PJ9wO5/nX&#10;vum+Afi98Gb5S2l6hYNG2EniVk3YyRjHB4B/I+hra/4JWWumXXirxbqjKjXNvZW8cR3crGzvnA9y&#10;vX2IHfP2nPbQXcfl3EayKeokXcD+dPJeB8FnOUU8W6soVW3Zx6Wdv07oeKzqrhMU6KipRSW/mfLn&#10;hL9r/wAfeHoBa67axakqgAPNlH/76HU49R7n1Pd+Hf2xPAPipZNH8VaXc6Us8RRpVYOgyOeQARzk&#10;dOwPO7A7bxv+z78M/HUbG+0Jbec9Lm1YowPPJA4PU9fX2GPKtd/Yeu4HaXwp4vSQH/lncxleMeoz&#10;3wPx/P0q2W+IGUSjHDV1iKa3UkrtfOz+6Rzxr5Fi9akHTl5f8DT8Cx8Sfh14W8faXFq3w/1CLWkg&#10;spYLOwiuQjiRvlDfNw3zdR2JBxivlrxj4B8T2Woz6ZPoN7BcQs6iAxEk7GKkjjn7pGf9k+hr3TUv&#10;2cfjH4Uka6stMe4EZ3JcafNuJHTIHB6H07/XGdZeLfif4H1Tz9Rt59yEK0Wp2vmAkbSR8477l6HO&#10;H7E1+ScZ8A4XiLHU8VicPPCVL+84RUotWS2dnskl7zSWysfXZPnlTAUnCnUVVdLuz/y/C5474f8A&#10;2a/jH4w8K3HiTRfCkwhhBdElDK8yj72wEckHAxnOeAM1xmr+Htd8IvFDrOlyQTNgrG6446454/8A&#10;rivtTw9+2Hd6ZbC38ReEIWVEwDZvsBwMcggj0zgf4V8w/tiftJ6n8aL+e2bQYNKTTGI08IgM2BjP&#10;mPgE7iBxjgADrkn57ifw74LyvJIVsDi6kq6snFx0k+rf8ittq+nmz08t4hzjFY2UK9KKh3T2/wA/&#10;wM3wB+0L8NJbGOz8R/BO9utQOoJHqN/Pc7GMOCAYv4eeM5xzt/u4f6n+C3x8/Y9+H9lbaFpWuRWF&#10;5eXADSalZlJFdiNoaUgBVGRhiRxycYOPzN8WeLpde1CFrbRtQN+ih4RbTsFYKRknnAAODzjkqPpq&#10;nxJo/iy4bXrbBFlAovbW4lKozdcHHoR16ZFb8KcTy4bxNOvSw1NtR5VJwipJdbOKT163vcebZXRz&#10;GlyupJJ6tKTa+53/AAsftVazwyQiWJwyMMqy9GHqPzH6VKHU96+Df2M/22fHNl4rWz+MXiPZ4WvL&#10;BEtbm8kUm3lXaqmM5yse0HOcj5QeMsT92Wk8dzBHcxMGSRQykDHH9K/qbhviXA8TYD6zhtLOzi90&#10;/PyfQ/K8yyuvleI9nU1XRrZk9FFFfSHm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JvGcUuQTxRcAopC4Bxg01pFJ2A8mlcB+Qehopo+T71KCDjH&#10;ehO4PRi0UUUwCiiigAooooAKKKKACiiigApGzjilooYETh84BwfU18f/ABuWW08d6rHqECxzRzNu&#10;Izh89DzntzX2HJ1AI696+Qv2u3uR8RbgQ2X2cYGHVcGUYHPvznn8Pev52+krgHiuA4VFK3JVi9rp&#10;ppr5d7/Lqfc8BVOXN5R7x/Kx5IsUOs3TCdzhW5A9fTNYevW3gjwDqsHiCaBLdjIEV16ZPoB16V09&#10;nYzWtv8AaNy5PJCiqF3oNh4nnhkvrdWFrIWQv0zX8K0K0YVGpN8mzSZ+yvVkHiDxWLm3tLPRpVMl&#10;4/7vMRJ29Tx2IyOvTvUPhvwnPoKvLqupSXZmlYqXAARey+4wcVl+IYE8JeKNMvbK1ikiaYwzEysC&#10;u/GDjoec56fj0rqdTvojADGpYbTkJzitqi9jRhGl8M9b6X3/AANYSuxJJoYrny4AMKOSF5/zxXW+&#10;G7C6vrJri3sJJlyEYomfmPQe1cV4egkYl71D8zBkY+hFdvoWpRWTrHmRUK5fYxAJHNedX9jCSjUT&#10;aXZpP72mdE+fk9zc+mP2c9BstB8ILqK35H2tdzRTRbCmOCOefb8KqfFX4t32h6wthpGoR+QerxEH&#10;Prk9ueP/ANVeRw6lr+ixQXwu7hI7lG+zAvhTGMZxznrgn8DUd/qdrdQu9wrGTAVX9Pev2TMvG7Mc&#10;v4IocL5ThZ4OUIx/ec75rWU7pWulO997Waa0Pz6PC1OtnE8fiaiqqTellZPb8NvvNlvGU5aS4W5Y&#10;FizNhx8xOe2MVi6vr0l4mDcMTuyTn2rB1DWrSC6eO2mDgLwVX/H3qi2ujYRn689K/Bq88wxL5a9S&#10;Ule+rurvd72d+/U+ro4SjTlzQjY7zw140bRHW7D7gjZfJwPpWzdfGPUNR1ANbSsiLGoCxYHIHX6/&#10;hXkul6tPdrMJG2hWwpI6jFOtNYFpqAgguAzjkoW5r1MFnXEOV4KWCwmJlCnfmtF21S77/K9uu5nV&#10;ynBYiq6lSCcj6M8JfE/W5ZLZEjmnwwTBwQAT3/xr1i2uYJ41kikBB75zXyh4K+JeuaZc7jFGsagh&#10;c53c+vavVvA3xqM1+kWpOVR9se0dMk/e9vSv6v8ABvxsy/BU4ZbnuKlKpUcUnL4Y2XSXm9Hd7rTs&#10;fm/EnC2I5nVw1NJLe3U9gyD0NFRq+4bl6EAjB7dqehJHJr+zoy5kfm9tBaMg9DTWIxjPX1pEYfnT&#10;uGlh9FIGB74+tLTEGR61R13WbPQdGu9b1C4WOC1t3mkdicBVBOeOT+FQ+MLnxDZ+Hry78KWVvcaj&#10;FbM9lBduyxPIOgYr82OvSvz/AP27/wBvD9oLwt8I73wb8Qvg9ceDm1Q7PMMocXCAkMgYnplRyCM/&#10;7rFa8/H4+ngad5JvtZXV/N9DuwOCqY2ooxa36v8AJdSex/4LO2HhX4msPiFoYi0K9u2WGK2k8x4U&#10;3DBJJH8O4k4HIAHBwPZ9S/4K+fsWaRo76xcfEGWVEXLJbRCRt2AdoCsQTzz2AGcgYJ/FHxp8QvDf&#10;j+8nuNU1F4pHBDxyFXU7uPw7Hj0Nc3Fq3w30iZ59U1J5RHIpVvJPy4ByCcgf0z+nymBzLMYt807p&#10;vqtvQ+wxGT5dNL3Wml0e5+sfxY/4L/fC2ygMfwV+HN5qzPu8m51ZjErANjPlrlugyQWH38cFTXyj&#10;+0b/AMFaf2rvjtbXOkWGtN4e0u4SRfsulboiIiB1bO48Ac/X7uSD8dXvxM0Sziii8P6I86l/3cEK&#10;425zg+pI461Bc3HjfWWdYtOujLIVRbe2BJYt0A9foPXFbYjGYippKbfktDOjhMBhneEFfz1/M6fx&#10;PrF3qUI1LxL4jnv3llb7RcTXG55GzkndnJ5Oc/41y2uePfD8O7T7SACMsAuxizHb7t7dq9x+Df8A&#10;wSg/bZ/aC0yy1Twf8KLjS7C6hSYax4nl+yWyRsAwYFgWbKnIIUg5HPIrN8YfsD698J/Ft94O+IWp&#10;far+yZldNMAaJ8ZwVkbgqwwRjtn614Gb5hTyXDKtiIuMZOy01fyPTwb+v1nTpO7XnscL4R/bD+NX&#10;w/sbuPwPrEo+023kp9uPnmH5dqtGrHC7R0HIOBkEcV9P/stftfeNvHYk0T4s6HNa3MNogtpIoMC4&#10;ZVZpJWJIC/w8DJ5PTblvBNF8EeEIPEEfhe20Oa0JGWuPJDTYUdMngE8DOMV1SWccOt2seh3V693L&#10;kNErb2CDqVIHB69eOnWvwriylkPEEZWwsYzlrz2XN63X63PrsFDGYRrnm2l06H2n4b+J1t4i+2JJ&#10;eRQW8VwsNvIZh+9Ygc49PwFeZftMfFL4XaJ4Q1Hwj4l8QWD3WoW7xW9lLI7eaxTcAfLIZfYgjnFe&#10;X/ErWLyHwnp1rZ6S1reRXJfzmJV3+XbzyTnOBnj8RXjXjfSPFmqaOni270C9MEd1ta/mjJG9tx4J&#10;PJOGOR3ByeK+NyXw9wFPH0sVOvywumo2s21bZvfzJxWeThUdFQu+54nZeJfHFp8SjZeMzFfTKB9p&#10;uNRcIhQjavRcEYAOcfw19t/8E+v+CWvxd/aB+Kfhv4rr4OXS/BMeow3Gq6jLKirIibZGjjVw3mbh&#10;twQuCWXJCndXj/7Gn7H+rftZ/tL6b4LeSZhfsIr+6dd/kQK293wR/cV+nXntuI/ol8H+GfD/AIL8&#10;N2fhDwtZRWthp9usFrbw8CNVAXB7k8ck8nkkk5r+t8jyvCZlS9pUVorS3Rs+CzjN62CiqdPVy+9I&#10;+JP+CjX7J/h3TopPiT8ONTgtJre1V5tAWMliVAUSR5IwNucjB5Xjrx+dnje18S2uoX2kPeafAbi1&#10;81T5hO/HynDAc8Y4PbnFfrn+2poGoGODVYLeSeyukNtcfPlFDAgoR05+n54+X4B8afshWp8Z6lr2&#10;ieKrGK1ubZo9Psb+3eTyWbnYT2QdB94jGTk1/O3GvEeHynxAxWCxlNUYrlcOVPlaaWvq3fay0a3P&#10;Ty3La2LyelXpPnbve+6d/wCtz4xtvDnjfVpNOhTSb+7FrfIQqxARupcbdoHUseOBX3H8Dvh3L4V0&#10;q5m8fRw3EmoXqXFramPK2nyjAGfut0zzj5R6c5Hhz9lXRvD15od7qfiWaWbSX837JYNtt94O4Abh&#10;nbzjnt0wTmvQZtQFuy21sVaVmOA575zX5txfxbHOaMcJg5e59ppNddLPtpfzPrMkyl0JurXWvRHq&#10;Pw38Y6l4W1a0v9IvPKMUquVViAQCPlO3kjjH8sda+xfhZ8XNH8S+DLbUte1m3W9YlZ4x8pDDJAAz&#10;6fn7dB8L6JKqiKWaXaRjcqema9CtfHt3p9nFY+GrieKFT5hE2CfMI5xjt2Heubwz8Ssb4dY6tUk3&#10;OhJWdO71k2rSirpXSTTd9ntqPiTh2hndOEY6ST+Ly7XPuCJ1aMNu6jPNPrxf9ln4g6jqulv4d8Sa&#10;m0t1JMXtEncmQpjkDPBHf8/fHtFf3xwfxRguMeH6Oa4ZOMai1i2m4vrF26r9T8TzTLquV46eGqO9&#10;uvRruhrjPbqMGvJP2kfhFc+KdEn8QeG7GSe+Rf31qjf61OmB/P8Azx67TZEyvGOnNd2fZHgeIsrq&#10;4DFq8Jq2m6815rf8zLA42tgMTGtS3X4+R+dfiPwjqumarDouo6Nc211dfLCk0LKW/A/l61neIfB1&#10;9ZvJbSqivD8rxjqMGv0O1TwV4X1m7j1HVNCtLi5hVhDPLApZCRgkEg+/0zXn2sfsh/DvV7ue6WW5&#10;TzYtqbpSTG2Oo+v9T3wR/Ked/RqzKhG+UYtTfNtU920beSd5X66K3TqfpeE8QMNJ2xFNx9Nbu/y0&#10;sfBGpaU8ZKsuAV4Oaz4LOfzlhgTLOQFUD7x/+vmvvLRP2G/hdY3jT65c3WoxjIWCVwoz2Y7QMken&#10;TgcVSt/2EPAVj8RU8W2GoGLTo5Cy6WEJ25BG0OTnAzxnOe+eSfJofR942VKDqzp3ckmlJtxj1ltZ&#10;27J3Z6EuOcmbaXNtvbfy/rQ8U+A/7PvxG8Y6FfS22hpbiSxeKGW+jAQ7wPu98nBAPTkHpmvqn9n7&#10;4Q23wg8Dw6JcQQNqMuG1C5giAEjDOOeM4ycHA6565rtLDS7TTbWOz0+BIoo12qijoMYqxuG3BFf0&#10;twV4b5HwXSpypXnWjFx55ebu7LZdu9tLn51nHEONzdyjJcsG72Xltd/1qcZ8e/iRqHwn+F2qeONM&#10;0wXc9rDiGN87FduFZ8Y+UHGeR1xkZyPyD/aX/aY8ffFe7vPEXxC19ft1rO1qGjTJYc/IFxgL1Ptz&#10;gDpX6Pf8FNNe+JWh/AqA+AbgxJcakseoyIDuMexsLnoAT+ZA5ABz+PPxTt547nUr+61i5t7h5QMm&#10;FSJZc4GAf5c9+2K+L8UcVia+aU8JzNU1FO32XJ3187W+Wtj2uF6dOnhZVrLmbtfrbQ6X9nZfE/xY&#10;+OVr4QaLfZW9qbi5uhNtEVuCBIwx3OQv/Ah3r0/xvoU2l+OYwxYoJGVGdeSoPH14rxb9n/4teIv2&#10;f/EF7f69pklxFqdugLxDBXbz7Ducfj65HpMn7QcfxSu5rqfw7/ZtravH5U07/PKW659umMfpXwNH&#10;CYGFBQjpK6f3bfqexinUrSu9ke2fs4ftAax+z3qF/wCLdJ1yCzGoKYphcQtIrIrDsD+OeOcZzwD+&#10;mvwu8Vah448AaP4t1XTPsVzqOnxzzWgJxGzKOmecf59z+MmrXv22/wBKWOVVgaKV5zuIKgSnpnvj&#10;HOOPyr9bf2OviDq/xJ+AGg+Jda08QSi3NupSDy0lSM7EcDpyoUnbhckgYxtH6p4aYuu8ZiMPKUuR&#10;JOKesV1b8m7r11vsfM8Q0KaoU6iS5r2b6nqKjI5FN2/N06HinAgjIpa/YrHyY3yoz1Xr1qtf6LpW&#10;pqYdQ02GZWXBEsYbjn1+p/OrdFKUVJWYJ2dzxn9oT4QfB/TPh7qniC+hGjzrbP8AZrm1OCZiDsGD&#10;kHnrx0JJ6ZH5sfEO9h1LVHiD/vUiIuXnkOeCSOAeueo7evp+s/xU+HumfFHwJf8AgnU7iSCO8jG2&#10;eEDdG4OVOCMHn8cE4wcGvy//AGkvhr/wqzU9V8N6xpV1HqcV2YrZpIDm8wxCMnQENwRyOCOma/AP&#10;F/Jq7qUMTSpL2VmpNLr/AHultrPTrrsfecJ4uDp1KU5+/wBE+3l+p4no8XiGx8VXIt7yJke1x9oE&#10;WAiEk8D1PH+FcP4at7fUvGusxa9e3SWzr51oyzbYpNpwy7R97nP/AH0fbHfeOtM060s7fw/YSStq&#10;8qq8zE8nJ+ZOBwOoxUM/hTQPEXiSy8LzaHLZpaJvvYWGC6nqQRyc55ORivyHBQUW4uPvbfivyPr5&#10;zb1T0O4+EXh7xT+0Drvhv4YeFrP+zXubyOGC/uywhOCeSV5wR6DPJ46V+vnw18KyeBfAej+DpNRe&#10;8bS9OitftUhwZdihd2MnHTpX5r/sP/CXxf8AFz4iaXpng60C6R4V1mC41DV8ELEkbh1T1ZmwBgc4&#10;7gAkfqHGpKg4x7elf0Z4W5ZVweUTq1afK5PR91/w/U/PeKcVCtiowjK9lr6j6KKK/Uz5UKKKKACi&#10;iigAooooAKKKKACiiigAooooAKKKKACiiigAooooAKKKKACiiigAooooAKKKKACiiigAooooAKKK&#10;KACiiigAooooAKKKKACiiigAooooAKKKKACiiigAooooAKKKKACiiigAooooAKKKKACiiigAoooo&#10;AKKKKACiiigAooooAKKKKACiiigAo60UUAHQYooooAKKKKACiiigAooooAKKKKACiiigAooooAKK&#10;KKACiiigAooooAKKKKACiiigAooooAKKKKACiiigAooooAKKKKACiiigAooooAKKCQOpqnq+safp&#10;Fqbu/uBHH0DE9SegFZV69LD0pVaslGMVdtuySXVsqMJTkoxV2yn4t8Y6T4O006lq8m1SxWNVXJc+&#10;grB0f4tWeo3iYtD5Ex/duG5X/erB+P8AqEeoeGIJNOAuUDlhgcg8cnPbGfX+tcL4M1oTWDgybZHX&#10;OwnnpX8v+JHi5xDw/wCIGHyrAyisPKCmpJJucne6u7q1lZW11v2PuMo4ewuLyd4ionz3t6HuGteM&#10;rCysHuopEYq4QruweRnP5GuS8HeL9UvNXfz7lpmfCQp5vA9Tg+2a8dn8S3MWqz29zcmXeCkm12G4&#10;fj1/+tWlo/jyz8OXqtLc7QB+6ZT0H+JzX5tifpDY3PuIMLKrB4elTk1JKd7t9XolstLtpStsnc9q&#10;HCFPC4ScY+/KS0dj2zxD8StLsNMDWsubl8BUYY284zzWv4U12TX9LW8lUBicEgda+efFPi+98QXj&#10;NCoeNwqBUj5wBwOtem/DHxU3hrwKo1aZ2KnIBwAuegHfr/Kv0PgXxtq8S8d4mlXny4KlSdpbK8X8&#10;TV38S1uvQ8bNeGFgcphKmr1JSWnXXp8j01ZixxgfnT1Yt1rx7w78XL4+JwjqzI8hVow2cqT1HckV&#10;69bMpjDB8ggc568V+3cCeIWReIGErV8tk2qUuWV1b0fz/rpf5nM8pxWVTjGsviV0SUUUV96eUFFF&#10;FACMSBkUm8+gpWxjBqlqGuaZpbBNQvIYuMkyOFwOufyI/OsK9elh4c9SSiu7dkXCLm7JXZepGYr0&#10;rn7/AOI/gzTdPfU7rxNa+TGwBaOQPk+nFT6B458IeJo2k0LxJaXWxN8ixzDKLnGSOw5H51zwzLAV&#10;ans4VYuW9lJX+40eGxEI80oNL0ZsqcjNLVW11Owvk82yvopVHVopAwH5VOpOeTXZGakroyaHOcdh&#10;XA/Gf4TeF/Hmh3WpX2ime/gtGFtIj7WGAcexwST+ntXf8H0NRXVrFdQPbzxh43XDKwyDXBmuWYPO&#10;MBUwmKgpwmrNNJr11vquhthcTVwleNWk2mux8EavYXWiXU2nSKu6MlTtOR9c1zOpajLocFxcqwJc&#10;5RW9emK+rfHH7H1lrmuXOq+HtbFpFKGdYJEL4fqBnPSvnH44fCzWvh7qkul+IJYmYYKRxqcYJ4bP&#10;TnnGPTn0r/PXiTwa4u4axs6lagvqznZTUk1y30v1Wnkft+A4nyzMKKjTn79tU1Y85/4Tu51a9htD&#10;pzh5DhmwCo+me1djZNF/Z0UcqqXZPnPfPc1zvhfww99qBvobdmihXJKJkDPA+nUV6D4e+HT+Ip4r&#10;fSJhueRQzzHATJxknsK+AzXLp0sfDB0abbk7Rsn7z8j3MNioui6k3a25n6daQmYukpKkjIPpXovh&#10;PwJZeIvP1p4IrXT7W33yNLIy78DkqSCCRg8DrwACa6z4W/siz63pg1XxNrXkW8kmUS25fAOD1GBk&#10;j+uK9cn+BvhKHwdP4W0qxCtLBsjmlbJRwchh6Z459vrX7RwV4B8VY+H17M6cI0+VyhTk1zTkk+RS&#10;snyxe7110umrny+ccb5bRkqOHk3K9m0tEtL9dWecfDHx54Pt9C0vwn4m0xJUtVZFv7hRIQCxI69B&#10;jjHPTOPTO+LmieB5NMl1DwmyxfvSGeSZSGyM/Kg7dKx/Fnwi8SeDjI93NH9nEm2Jt/3h3xn0/rWF&#10;p3hnxJrTmHT7TKL1mmfbH165PGK+MzXNOPqWW/6sZ1liq1EuWnJwXtIqMVGPLKMXdJRvfSTW8rGl&#10;HD5Y8T9ew2IaTd3r7rbd3v119PI4+4knjmPnMBjIDY61nRXMME0qNc7jKc7TWn428P6rpes3Omah&#10;cxZgfG+F8g5APB9s/wA+vBrl20s30zDz2XY2SVbnNflcsHPDVZ0a/uyi2pLs07NfefXU8RGrBSjq&#10;mil428V6toMkFvpUTNLdFgm5vunHoPpVr4bwauqHUtfsxHcy8sxfJz6da5fxddaxH4hifTbA3Qsh&#10;udSevPSuw8L+KP7Y0hZp9PeKTo4Ycqf8+1d2IpOlgIqEVru+vkXCdpanYWXiC3tfllk6N3re0Txk&#10;ttdI1uTvDAoQOhrzRi5vQBncWwWPb8K6zwRplzrOpW2nKCzyzLHG7NjJPT614scDJ16fsb87a5bb&#10;3vpbzuFdUVSlKe1j7L+HOqX2seDrLUb9RvkizuA6r2P5Cto3UUSMzNwoJ4HpXn/i7xvqHwu+FNpd&#10;XGnj7cIFgSOPLKrbeWJH0J+v51434N+Nuv2/iVLvW9RnuYmmPmRTT4U7iM49vb+pzX+iXEPjBkPh&#10;7LL8pxqnUrVKcOd/yJpLmnf3rt3dkm9D8NwfDOMzmNbFUbKCbsu/kj2X4i/HC08JXltbaVCt0Gz5&#10;p5wOnQ+tZ9z8d9RjsLeVdGRZ5eXdySgHOAD+H6H8PN/jPNYWutJc2EaRRuoJVZPvZG4N+v8AnNcz&#10;beLBNBGjXSloD+7zngen6Cv5w458cvELK+KsdhqGI5KatGEYxTjH4dU5R5ndX67tpdz7DLOE8rr5&#10;fSm4XfVvf8ND6C8JfGzStRza688NvNuG3ZnBB+v+en49F4a+JXhHxXcvZaPqySSx/ej2kflkc18u&#10;f8JI7pIpkADnLEHrzmuc8dftKeBP2e9Dl8UeJNXxII91rYxOBNcPnhUB7nk5xj5T6V6/An0jOPsd&#10;mGFyythI4m7tKSTU3HvdPlVlu2rP8XjmPA+XRpVK0ZuD6Lpf56/1ufYPxN+Jvg34T+Eb3x1471mG&#10;x07T4TJPNKT7DAA5LEsAAOSSMV+I3/BUH9vjxV+0z4reBiLDQbI7NI0sMN6ru6kg8liobJHf2GGf&#10;trf8FB/jT+0vrMcGqGQ6bayFdP0m0l2RW6kf6yXH+sfqM9hn1r51ttHi8VzLq/iKFLi9Yl0LKflI&#10;44BPHOTX9W5lnqxsVCCajvZ7t+e+x81gcup5avaVPen+R5RfTa/psLpJZOYfNLws/wAwJPsK6X4e&#10;/Bzx18Wp4vDeieE7nUr29I8m2tId7NkjAAx7/wCc19x/saf8EnPjN+0/Pb+KPEFk/h3wmWDy6hfI&#10;RLcIRwIEI+fPTd0GCTk4Vv1L/ZQ/YO+A/wCyT4dgtPAnhWC41gqGvddu4g88km0g7CwzGnJCqDkB&#10;jkks5PXl2AxOLgpyjyR/H5IxxWbwpNpas/O/9ib/AIIQeNvFmn2viD9oa4uPC1gqq6aZEI3vJgRn&#10;B6rF2zkZGcdchf0M+Af/AAT2/ZQ/Z4xc+A/hdayXwR1Opam32mcq4wy5fIUEEqcDkEjkEivcVVQu&#10;No9+KXA9K+mw+X4bDL3Y693qz52tja9eTbdl2R55+0vonjvW/grrmj/DeRY9TmtT5WGCsy5+YLkg&#10;ZIz17A98V+SPjTTZtLvLpp9PnuZXkJkDZaTzNxJJzzyxJP51+1d5Cs8EkD52yIVOOwIIr84f2mf2&#10;avjL4Dn1nxS3gWJNJW/dba8FzGdyFm2HAOSSAD0HUDCk4r8k8XMmxeJw1LHYeMpOmmpWV7R3vbp1&#10;u/TsfY8F4+lTnPDVGlzNNX0be1vyPi6O6udNS+1TUfCUtukjgRzMo3kc8Dvg9c+pra+GHwO8Z65Y&#10;3HxR8PRpEksY+xQzEqJiSRuD9FAP9fTne8VeEfGus6xaaW2lrJJfFY2jeQbIyRggg/eGM9P8BX0/&#10;8NPC0Hh/wZpuirbrF9ktVQxR9Fx+PTjj2xjA4r+T+I+JpZThouglzSdv+3V5dG2fp9Kmp/EeM/DH&#10;9m/UbvxDbXvxGsIJ4olWSPy3cFJAQeQeCPUEfyIPsHiD4b+D5vDbaO3hqza3icyw2xgXZ5g5BAA/&#10;/XnFdTC1osbeaiq453AcmsTWNXDOYEVuFxkZGAe9fmWLz7Nc1xUJym1ybJOyXmvPz3OmNCjTT5Y6&#10;vck/Y++OcPwf8GW3g7/hUmmWGq2sNzbXGr2KRrPcxvcvOEZ1XdtBboScnLZJY57O3+NnjjRtRubj&#10;RvENzai5maVk80vhj15PJrzuw8MeFNGn+1+HpGklmTN3IYQm5u3ck4Bwc/yPE9tdSCXZct8p6EHm&#10;vrs/4+4uzCrSpvGSSopKPJLla0S0lDV6abu/U8/BZLl1NTn7NNy3ut9b7M7bx5+0Z4g8UaKNG8Q6&#10;7mNYwJSwH7wg8Z968m8UXWnXxXUNM1eAjIPkh+QM8Yrb17w1p17ZSySQ5RyN204ya8t8f+FZ/CUE&#10;OrWbzXCxzBpQi/dUn1/HH/1q8enj8TnuMVbHV5VKtuVObv6K/wDW/c7aeGp4KHLRgox8tPwOoe8a&#10;NQZpCSRkHOM+1YWi65b3WtzR3EaJMnJiQZwD0J9M/wBDXm+veK/i54j8R2GmeGbGCztFusXb3IJl&#10;EXbj8+e348dzD8PIrGza8ieS6uzy8k0pLORkqOuMAkYHtivQnl9LB00q01ea0S1a169EdMJqSujr&#10;YfGWj29+unLfIZDjKhufyr074aXPhm/v1j8V3c0NuEO3yVBLN2GT0H+e1fPnhX4dX0s8nii8mAuZ&#10;9oEZzlQO3NekaPNfx2/lxkLIFAJ3ZArysTSwuExMKlPlqcr1UleLfZpWui5RdSm43tfqtz7K+Cfi&#10;P4aWusWWleHt0txHbbJ5pvmCMTjC8dzj16jvmvblfdgivhP9nrSvFep/EfTbfTZ/L33am4ePBJTI&#10;DHnrwfQ9/Svui1Vo41R3yQPmYjGa/uDwF4jx3EHC9X21CNONOfLHkXLFrlWy8uvn9y/FONcvo4HM&#10;o8k3JyV3fV7/ANf1qTUHkYoyD0NFfup8aJsHqaAABgUtFKyHdiFc9SaNgpaKLILsAMDFNZABkU6k&#10;bOOKGtAW54l+3t8N/iR8UPgBd+HvhfEJdQS7jmeDIBkjUNkDPQ8j+uBkj8Y/in4Vt9G16fU9bafz&#10;tJ1AiezupPlYqSCPQkHn61/QJMhdChzggggd6+IPj7/wScl1+/1bxn8NPEkd5d3Fyz2mk6goTYrH&#10;LBZOFBB56dCB/D835rxxwris3qQxWEV5pWav0W1l33/yPpMlzSnhIujVdot3Xz3PzB8S6R4juw1z&#10;NYsYY3VwXOHIzkDnn14FGu+KdWg0lk8O2fnTysGhiOQB5anOR65I45/lj3zx3+yB+0Db+ItT0Bfh&#10;1rZudLhaS5aKwd4UQHG/cBg/pgg5xzjH03/gm18Sr/4Pah+09feLGmg0S/8ALXSLmF4JY43CZly2&#10;A3DjngYyMlsqPzvLuFsYozq4iDXIm7Na6I+p+uYXlUuZNXS/yN//AIJ6eBZPjn8T/Duh6/4QbWFt&#10;dS261aKrLHFat8xZyDwASTk4ycDkn5v2U0XR9N0TTYNI0qyS3traFYoIIlwsaKMKo+gFfmz/AMEn&#10;NYvfhT8YJPCyxA2viG0EFyTAzuzoWKHI+7gluTwATwSRj9LhnORX6nwFTwTyl1aG7k+b5bfhr6ny&#10;XEMqrxqjLRW0HgADApaRc45pa+8R88wooooAayDaQM15v8fv2Z/h78edOF14g0iMaxZ2rppWpHIM&#10;DHkEgfeAPOD0ycYya9KpCqnqAa58ThMPjKMqVaKlF6NPU0p1qlGanB2a6n52/E3/AIJp/GjSdQtf&#10;Gum6fpmsXNtNt8nTpCJCpyC21gMjjPrgqMEnaJ1/4JQ/GzWNTs/Fep+OtFt7q9gQX1thlazXLZjD&#10;BSHbBUZGQDvIztG/9C9q/wB0cdOKaq88r168V8lR4B4Zw1bnhR+V3ZHry4gzOpDlcl9xgfDL4a+E&#10;/hb4NsfBnhHRraztbOFVxbwBBI4GGdhzksckkkk55JroVUKNo7UoAHQUV9nCEYRUYqyR4rbk7sKK&#10;KKoQUUUUAFFFFABRRRQAUUUUAFFFFABRRRQAUUUUAFFFFABRRRQAUUUUAFFFFABRRRQAUUUUAFFF&#10;FABRRRQAUUUUAFFFFABRRRQAUUUUAFFFFABRRRQAUUUUAFFFFABRRRQAUUUUAFFFFABRRRQAUUUU&#10;AFFFFABRRRQAUUUUAFFFFABRRRQAUUUUAFFFFABRTlxyTTSQTxQAUUUUAFFFFABRRRQAUUUUAFFF&#10;FABRRRQAUUUUAFFFFABRRRQAUUUUAFFFFABRRRQAUUUUAFFFFABRRRQAUUUUAFFFFABRRRQAUUUH&#10;gGgBshwufevFfi34yvrrxk+jvDKba0YKEZSFPH3vr15r2eRiVwema8iv77whdeIdQvtfs5roLcMN&#10;wbO1QcgfgOK/HPGinPHcN0svjiVQVaok5PZqKcmnZPR2V9PU+k4a5aWLnVcOfljovN6eRj23i2zk&#10;tPsmoBJrdAD5U3PT0P0zXBeLdXt9B1M6j4elHkyn7iKQIz/d68itz4hP8PbiB7rwv4gjjDqHS3Oc&#10;qQcFSOx6/r6V5V4o8Q3TeZYWtwJG6rg5Ga/jri+VShgvqWIr06rg1KnUpzUrNbNNapNdNtrI/Ssr&#10;oxqVPaRi0numrfh+pb1vxk2yPMf7xtxL4/SsLUpb7UdYttQeeUJEhyok+Untkd6qX2qBLUC82q4j&#10;3Etj8ax7Hx5pd2pQ3qIwYqA74P1x6V+VxoVq0nVtd7N/K35H2FOnTppJHf2njkW97HbRkrJHhlb6&#10;V11h4w1LUrQQXF85BPKt1xzxXimja6JdcFxcyptKlQEOQxzwfautt/EfzmOCYk+3BFctfD4nDQdO&#10;jNxUlrZtJ+vcmWFo1WnZaHouj3dxpGsR6tBMsZjbIdhuP1xXv/wp8cHxVo/lXVwHuIOGYuMsueDj&#10;t1r5e03XmmgD3ExYgYIz0/OvSP2fLzUP+E3guLcyPHIrI6hScD1Pt78/4frHgFxnm3C/G1DL4XlQ&#10;xM1Ccbu15WSnba6stbXt1sfJ8XZTSx2WTrTsp01dP06H0SjqQMCnVGhJIJPU+tSV/pZF3PxBoKKK&#10;RjhSfaqEUfEms6b4f0ibV9WukhggXc7ueP1r468b/HHVPFXiy+e31glWuCgRgQhAzgDnHv8Amete&#10;u/te/E5tL0d/AsscaxXUKySTbxuOG4AH4D8/oa+Ntd1W/wDtNxY6XMVWNN4keUAAcnA4746V/N/j&#10;FxFhsbmWHyZPSMryS35uml9ktb7XP0vhDLXh8DUx01q1p2t39Wzb8a/GldPsr/RbtUfddbLc28pw&#10;hxyWPQn7w7dfz8tf49S+Frqbw1pWvX1obuNPKNk7MWUkgknHTJ5JHG7PqRx3jrxD4ou7+H7DcJLE&#10;bg/JLHkg4OenauLTxn4h0vxnGbnRXunmsmi8mFPmCg8nnoP88nFfm1GKSjy3i091/muuv9bHo1K8&#10;qjfNqfS/wI/a28f/AAM1NZYdXupdKnvIpryzZA4vcEB3BP3fkBUkDqB6DH6EfAX4/wDgv9obwrN4&#10;q8Gx3MaW1x5FzDdIA0b7Q2Dgkd/rxnGCCfxk8P8AiqaK41bWpo4rZrKLy4bS7wShPViOck9sfqRX&#10;2t/wSo+OHxN1Lxm3wtXQreTw9c2j3txdw2fNvJt4XzBwATkhW4+9jniv1Lw54gzDB5jTy+tOUqU7&#10;pJpuz6Wb2V9/vtuz5zPMFQq4aVaKSlHW+1119WfoAgpx5GKbFkrkjqBTq/oZbHw7eowocYPevmv/&#10;AIKC3Nh/ZOiWQtVM7SSSeaFGVXgdR16D8u+ePpWViqZ/OvkD9ujW11T4mW2iK4cWlrGuN33STnHf&#10;/PbufgPEzExwvBuJv9pKK9W1+iPZyGMp5pBrpdnbfsHeBdJbwDqeuappEEkt1eeUskkYY7AnIB5x&#10;nPbrnnsa9i0n4P8Aw90bVP7X0zw1bQzbSCETCEnqdvTPPHpgegxzX7J2mHTPgrpkZXPnF5eD6sff&#10;29q9MTr+FdPB+S4GnwtgYVqUZOMIyTcU2nJXbV1o9dyMzxleWPrOE2k21o3tsR21pHawrbQRqiIM&#10;KqjAA9hTiQoz6VJTJFHQY9smvtHFRVkeUncxvFHg/wAP+J44/wC3rJZRDkx/MRtB6/Tt/np4z8d9&#10;Z+FnhLwXN4O8ND/T5bgNtjnLbOeSST6cY/pmr/7S/wC0HYeDVHh/wvq7TX5UrMsTApGPfHO7p/ki&#10;vFPAPwj+JXxn14aiLeaK0Z99xqFwvylcgEAnqcHIHt6Cv5x8UuIcVmGIr5HkGDhWxVSLhOfKpNRk&#10;knqtml1bsj7fh7BqjGGKxlVxpxaaV2lo76r9Opy3ifVmht5G+aRAhMhXk+vSszS5pW0xb5bcxvP8&#10;7q3BGexHY11HjnwY/g/xBN4eurxJjC5DuFIPU8HOOeh49fXpz+vR7bB4rZirleNvUV/D2KwdfLcV&#10;PA4iNqkJOMtb2a0a003P16jVp1qSqU3eL29DIguIbjUCz2w3E7WYcZwetaUtiLAGS0kQI4zsIx+N&#10;Zdtps8MaTyuC6jJGOtSma8myCCApIC5zmnOPNJKL0Oharc1LMPcKpLAEdwa6fw5d3fhm7tb8sHQM&#10;r7g3IB7DPfrXB6ENcv706fZ2U0zE9I0JOM9OO9ev+Kfh/faN4H0O68QC5iv7rcotpYdnkxKPlOer&#10;bsnnvnA6V62ByLM6uEr5jRi1DDpT59op8yS1/mu1ZK73eyZy4nFUKdWFGbTc3a3Xa+3yO38ZfFvS&#10;PGulWWkTM5hgiVdq4BMmQMsccAd8cc+2T5P8RJ9L0y487RLrzFOQyogGP8ayPHNp4s0LRZ2tYHWR&#10;IsseSNh6McdOOa80sfFmtxpKl4cpk7mY8/XmujPc2z3jHGPHZo1KqrRvbldoqyX/AANdezuYZflu&#10;Fy+nbDv3ddN9+p6K3xC1K/0hNKvJ96RzFwW+9k8DnrwOKpSeL1ikWP7QUGcZcgZ/GvIvGvxJ0Xwl&#10;af29rviOGzjSNn8mST95Ko7IvcnkD3r5u+NP7VXiL4iXFxonhW7fT9NZDGQHxJMM87m7AjjaBn8e&#10;n1PDvhrnPFFaNWu3ClZLmlvZdIp76bdCcXmmEy+DS37I+iPjn+3dovw+muPDfgJo9V1NFINyWJgt&#10;2BIPTlyOT8v6ivjj4mfFfxp49v28Z+I9Xvb2adsySngk9PlXooAUD/gI9Kw4daSKwF0+nAXAJWXz&#10;W+ZQD1Geg71u/CT4UePvjDrn/CPeEbZ3R5M3t6yExwRk45zjcfYemSQMkf0DlGTcM+H+Ak6EVBW9&#10;6pLd+r0+5aeR8dicwxma1VGOvZIz/D9s+q6l9h0KCee7u4xm2UF3yM9hnH/1q/Sv/gmP/wAEs/CM&#10;2l2/xt/aF0cXt3HcbtH0N+I4mXDCWQqf3mOcDpnnnAJ5z9k79mf4Z/AOCHUW0q31HWWwbzU5ogWO&#10;eCE4ygxleMHGc4yRX39+z54t0DW/Df8AZGlTHz7YkyxlcBRnAAP5fXH5Hhr4i5ZxVx3LL1ZQUW4c&#10;29SStstrJXa6+SODiPKsVluU+115m1e2yR6FYWFtpttHY2NvFBBEgWKGFAqIo4AAHAA7AdKnpqsS&#10;eTTq/qhH5o73CiiimIayknIrxr9sT4U+MfiZ4Ejl8FK1xc2JYvp6EBpFOCSvqwx0HLcY9D7K7EHg&#10;1xnxB+Jln4SvItKjZPtMqs26ThQAAdp+vT/CvmOL8ZkmCyCtPNZ8lFrlb63k7JLzvt/kellUcY8f&#10;B4ZXmtV8u5+eNr+zd8S9B8XJc+M3n0pTuaOORlM2OMeu0YOM9T9M13drol9oyCFLppDt++2Bx6cV&#10;6p8ar6Lxfq58TabOrQyfdAj2lMkkg+vT/Oa8z1iaSFyofJHFf5mcY4jDz4irUsFPnw6f7tuz5o9H&#10;db31t5eZ+8YCpUrYSE6qtO2q7PsVAJoZMTksfc5Fc54z1VrJwLcZYcYA5rdke5eJpi5IB7iuF+LO&#10;rrp2lpdyREqJfmI47V5OX0XVxUY7novSNze0W+SCLZ526SXkIx5BPpSXclxaXX22aQqCNvl9j75r&#10;l/B/jy0m09HFhNKcAeZHEWA9s/z+tbF74ptNV0o3NtayyEttCmMhgfoeQK7amErUq7Tj5MqElY1o&#10;NfW8JiKgJnjByKrahDHcXXmXGSrLhlXGD6dq5bTdZv5ZUWO1dYw2HDEAj3ro4p9riSY5JPFTUw3s&#10;J6DbRyHjSC10PXY3hsipn+5gdCfUmq9v40tvM/s2Rn85VGU2frXY+JtKTU7eK8lhUqhyo9PxrkdR&#10;0y0tL6LURECQcMR1H+TXq4WtRr0VGau0vxEkrXLmk6tLGpea1eFVAwG/i/xq1YaxNLqAFq7Yb72B&#10;yCKzGuI5yFZjjqc9q634X+EbLxr4psfDaatHpy3ku2S98nzPLGOuwct0AwO56jrW9DBVMdioUKUb&#10;zqNRSbSV27K7ei16sirVjRpOpPRJXfyPoL9ijSfDWq+JZJtaul+2xxBoIGA+ZlbPB65/HHHPUY+t&#10;sc9Me5NfJlj8CfFX7OMtt4juNeTUA0xKX1qpRcAggdTj1+nToa9x079on4cyeCLjxVd+J7PztPtm&#10;kvLE3CrKGVSSoBPfHXp154Nf2t4Rc3CeQvJM2pxw+Ip3m9V70Xre97Npb2bPxfim2ZY/63hZOcJW&#10;W2zPQ4+9OrwH4d/8FEPgh4vtNQuvEDXeg/2eNzreRmTzV5+7sBOeOmMkkADJr17wT8T/AAL8RbT7&#10;X4L8WWOogIGcWtwrlAf7wGSv9eo4Ir9YyviPIs5gngsRCpfonr926+4+axOX43CN+2puPqtPv2Og&#10;opqsSeTTq9pO5xPQKKKKYBRRRQAjKW6Umw+op1FKyY7shaMHgBcFcYI6f/W68Vwnx88FabrHwN8R&#10;eF7LT44opdNk2xW6+WOBkY2/7o7Hp+NegbF9Kq6vYxahp8+mzY2TwtG2Se4I7Ef5HUVz4ij7fDzp&#10;v7Sa+9WLpz9nNSXRpn5+fsj+Hrbw7+0Fozyt5aLelRgdflJGc4B5A/8A14NfoXHgk/4V8HeHbaPw&#10;F8c4RJ+6+x6rhiSBgB8dSABx32/h/DX3bayrJCssLAq6hhgev/1sV+d+Gr9lgsThpfFCo/xX/AZ9&#10;BxF79anUWzj/AF+ZPRSKSRk0tfpp82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kGignAzQBDPHmMqw4Iwa8K+MlpbaRbXOn&#10;6JrytLI7eYixHA56Ejqe3Hp78+7zYkTYQeeOD7V8wfFdtS8P+Ob/AEJ/MhQvuUs4berZIbI+uK/B&#10;vpBZjRyvgl1KlLnUnyc2t4uSe1mlrazu9trs+v4PoyrZk0pWaV7d7P57HmWuPDaxmWV9pBwxbjJr&#10;mLzUrg3GyNOozk9K7PxCi3dpLGI95wTkrn3zXnl9r0QuxbWkRZi20j0r/PfA0/aJ2V7H7LGqpPVk&#10;vie2hutJkklnRG8llMm4cVxMHwk07VtLS8udYkjnYh1uYGw2Opz3wf0rp/FGl3Oq2f2JJCYmbMhV&#10;8HHX0qjqviiz8I+H/OvYn8qBNrFQAcfSvdwdTEUqSjQl7zZ0xUeaz2K+ieDk+aCfVpZmDkpIhI4H&#10;qK6/T4mt9peccLyc1xWhatqN5eQ32lOJrWYbgc4bB5yMDmunsdRubm/aJlYBfvqV+7mox0K8pWm/&#10;+AarlezOw0e3kvirLcYXd/er3b9n3xNYW9/ZaIYrIXAZlEwBMjg5G3HQDH9O9eNeGIdIl09vMnMU&#10;yJ+7AHDexr2D9nX4VXdx4v8A+Er12xZEsl/0ZgcIzkcEf3uCfY/mK+28HMHxBPj/AAc8sSknJc+l&#10;1GF7vmeri/dvHZvS10z5fimrhHlNVYh2snbzdtLd1qfQasuOD1PFOqNRtOPepK/0wTufgzVhCwHU&#10;0jMpUjPUdqH6/hTTjHPTvSbsx2R8k/t0DQJfFhi0i8kGoGAC8EjAxp8o2lM9Djr2yexyD8k393qe&#10;lXrWdvffarjzBvcR/KF6fMe3f8Bmvv39sr4QXfjTwWfEnhjQbd9Qsw0t3cO2yQxhD3I6DnuAO/Yr&#10;8P6b4Pu5ZE0lr6MPdSF72QLgxp7Z64A/E55r+PPFfKMwy3jn65CGlWzi0rX2Vtevd/M/ZuF8VhcX&#10;w77OUvg0afTrf07fceQ+O2hk06Qz6rJbSW0wLCL5dgLYIU/T1NcH4u1/RvBGuz+I1vL+6ZbYxzkg&#10;udh5ygA7EZ+gAzXuXxk8O23h5LzTtJsEn0+e1xAJYmba465cZ544z68g4rxnx5o/ijxbajSn0g3k&#10;VzaRrOYogpDArnaR9eOMnr2NcGHpTozd9Vdba7XvbX01/BHA1GSRy/hJrLxTdap4yuNKnvURfKgi&#10;mjb97k8MMdcA8dfXIr7y/wCCRdn8ZLbxqjaVobweEZNNdtWaS0KRM3SIRuTywJ6Zbg4IGQ6/N/wX&#10;+Cut/EfxhH8EPhNMyfaIFYM8O1Ub13jO0EZPc9Tzg1+n37DPwF8bfs8fBaLwJ4912O8vXvZbnyoR&#10;lLZWP3A38ZONxPGN+3Hy5P6jwBkWJxecxxjUo06d9V1l2vu79fI8HO8ZToYR0k03Lp5dz2aHhcYx&#10;6in9Kb9z3zSg7l+tf0Ej4Ww2Z12e3evg39orxL/wkPxq1S8jI2NfMqDbjgccjjH44PXIByK+5/EF&#10;ydO0S6vlBJit3cAd8An39PSvzi8d66un/ED7brjLHE8zNIxOBjJJ45xxn/6/SvyLxdq1ZZRQw8ft&#10;Tu/l/wAOfS8NxisTKfZW+8+/vgnp6aZ8LtCtYoyANOib7vTIzj9T/wDW6Dra574aa3oeueBtK1Dw&#10;5qUN5aGyjWOeKUMG2qAeQSM59z9T1rfMgAyBn8a/UMtjTp5fShB3SjFL5JHz9dydeTkrO7I7y6tr&#10;OF7q6nWOOJCzu5wFA5JJ7cV88ftB/tawW9rJ4Q+Hjlppd0c94BzjkbVGO479RjHXpL+178dbvRNO&#10;uPC2kTeVCDsupM4aR/7g9AD19/18T/ZV8P6D8Wvjo3hLxQWEdvpJv3aRyvmv5m0RqSu08ZYjO4gE&#10;hSAxH5lxdxJmmYZisiyWXLOekp/y97fLr9x9BleX0adB4zEq6jql/meh/s6fs5X3xKvx46+IHnNp&#10;6yblhkJDXLdxnqF5yT3/AByPpbV/DkyeGm0bwxJ9haOLFv8AZ41ABA4GDx6Z+laWlWNrplnHY2MA&#10;ihiULHGvQAVYLHJUCvruHOEMr4dyp4Wmrymvfn9qTe7vuvI8vG5niMZiVVlstl0R8Y+MdMutc8cX&#10;tpqcdzFMVdnkuDjewyN2e4J9Oetcj4v8BeKPC98LfUESQtbiZZI2ypVs4z6Hg8fQV93XGg6PdM0l&#10;xpdvIzLtLPCpJBxxyOelUJ/Ang64t5ba70C0mSYfvhKgOR+Pbr/30fWvwrH/AEbMtxkq1T64/aVJ&#10;ynzONrczbs1dp69dHufZUOPJ0FGPsvdSStf+rHwdpemaj4huYdH0m1DXUqsYwx2jABOdx4A4Iz05&#10;p/gvwl4i1/xvZeFZ9FuIpLuYJhonRkz1J44x17e+Oa+15NK+Dfwk0pr++XRNDt7cMzXl5LHCYx1b&#10;LuQQBnpkADHQYrwz4kf8FRf2IfhWhutA8RL4gvQ4UxaBp25lby953u4UDG5QeSdxKn5kcL5uA+jd&#10;lGXKlPMMwvKMlKSUUlKOnupN3769U9jufHGKxPNHDYZtNWTvs+97fgeo/Cj9l3wX8NpI9Za6uby8&#10;dFaUTupQMCCMYGeOR7+mOK8F/bj+Kup6T8T20uCQ2trYW6KXmO0biCd3PH/1geuOPDfjj/wXp8TF&#10;H074LfDOy00GLEd7rVz9omDEdRGmEBHuWz1IxxXxB8a/2mfjz+1DrV/4/wDix4yle0jkP2cONseA&#10;FCxqi4AVcDBJJySeWZi36FxjwrkeacIrIMpth6PPGUuWOjSu2tWm23Z362ODI6mPpZq8bjnzy5Wk&#10;m9Vf8PxPtXV/2+NA+HOkXWPHVlcSOp3QW1ulxK5Q8IcAgc8ckYOTxgmvmn4tft3+KNftptM8I6BB&#10;ZwXUmHu5oEebcfmbZtGIxkkdM4HbOB4Ha6tZW8EU0VwGGCS7OSqg/wAqluNYtJ7R73zwIFBeRoyM&#10;A9SeOK+KyfgDI8jhCEuas4bc7bjG+rtH4Vd+R6GK4irVpSVGCjfey3JdX1PXde1qfxD4m14XMkrA&#10;s88pJ2qANrH044rHOo6ZOfNsp4l/e/N5LBlY59e1cX4y8W3+q3Mmn2Nw32KaPdHsjIEvcjr9ea63&#10;9k34bWHi7xOb3XraS607SDH9stLackTMxykRbPA4+bGSMY719pj/APY8tnipO0YK/wBxzYfD4nF1&#10;F7R6vod58GP2R/iP8etYXxZrWoSaZ4bt3zFKvyy3L5wdu4Hjjg4x37jP298GPh3o3w28Lw+HvD1n&#10;Dbxx5EhhHzOfVm6k+56/XrX0C9guPD8A0uBYUSELHFGgCrx0xVvw1faoqMlwxQ7sI394e9fyPxbx&#10;Vm/E8pRrtRpxekF09e78/uP0TLcuw2X01yK77npOgSxySPC7EbuhzzX1L+yjpOk6P4fn1Q6qhe4b&#10;aIpQisOmT6+n6e2PkTw7qapcxngOpHJPevpf9mXRpda1SHULiOZoIyWJWM7MgcKSfz/Ht36vBWri&#10;cH4mYWVGgqjaktW1y305tN7L8/I8rjGKqZHNSnyrf1t0PotGLd+MU6mRKFXr7U+v9II3tqfg73Cj&#10;pQTgZppcngL9eaG7AkVNW1KPT4TLuBY8KpIGT9e1eOfH9oLrSSjWxhuWZXjdgHB4OVDjkfT/AGen&#10;HHd/FPSrm/iiuQjvb26s9wEcjaAOWI74/Tn1rxT4latrGraHnQpWkSEMQ0RKuVHAX17niv5a8euL&#10;a2HwdfKK9L3KkbQaabk9OZ8tk7LmSupWT3R91wnl8JVoYiEtU9eluyvtr5o85Oo3HkmB5sAZyQ3B&#10;I/nWDq8omkJKcepqT7TLAgW8R4myciQEbj+I5rMvtWCkmVMAdx/jX8Q0aUlLTofrnsrzuh0d60CP&#10;HL90JhQPWvMfjXF4u1fS0Ph62AhWYi7LRhiIgp5XPfOP88j0AzGZPODDBGRWR4iu3Gnm2t7VZJ5F&#10;JiG3t/hXt5bN4bFRqKKbv12NZRajZnM/DO9uNO0+y0ybQ5UWcD96qABDt3HI98fyra1Wd4711eEk&#10;feUgYyMHk+9SaGt09sJruFhLENknyEAn2/T8qr6jcwqn2cEqyoTnPGM121ZqripStq9yUuVGdbi4&#10;a682z2iPOXDDHPH8q2LaQvBujCscckHvWOH+xBmZ8bj94dwffvV/QpBJJHBbyDeSdrHgYzWlSDna&#10;wuaxp2sV7NAYbiUBFUgySLwD9Oua5nXdOmsbl7aVlfafvxkMrflX1d8L/wBmDwr8SbDT7691uK1V&#10;bSKWextJjJMcqNxfIATcc4Azt2n8Oj8PfsG+G9I+Idt4kvNdF3pdrKJI9Nntg5mP91yeCvXjB64x&#10;1NfseUeBvGuMhSr01D2dRr3ubVRe8nF227b+R8vW4yyjDTnCbfNFPS27XS/9I+LdJ0YX1xFYMjxl&#10;nAZwhbAPfHevrj9nD9jHXvAXivTPiDrOs2F1EIxMkbW7B8OowNrcA4OeeePXp7rF8CfhLb62viSH&#10;wHpqXaYKyJbAYbcW3Y6E5OScZJ56104QQhQgwqjgL2+lfvXBPgdlnDmNeKzGoq9SMlKm1zRUWurV&#10;2m799j4rOuNsRj6HssNHki01K9ne58u/te/tv+Ffhp4lufhJfeBJtSiMIS5vlmCmOQrkBFwTxgHJ&#10;xnA7MGr4S8Y/EWTT9ZvNYn0uQNq8rixBmyyBxjB6Yx7dMe9dZ/wUL8bXfjL4weJU03TJNIa0vVVT&#10;JuVg64y+GIC+vGM9eCTn5n8c65qN9ClzZancS3dtIkdsZJeJWyFLfTH0/GvgONcbjOI+Iasa8lKF&#10;KclDRLlV7Wva7263116nu5RQw2X4CDgrSkk31u7eunyO51P4xXS3KCS9McUACXNswx26gj8fzr2/&#10;9mX9qef9m3VbLxjYWn9orqYEN7p6T42wls/LgckZ3YOAT3HBHxjZW+qXPind4lvhIozLdEJ8oIxg&#10;H178e2fp3vwm8R6TpN9da9q1kGzLs09t25SuegXPtXmYCniMpxdPEYafLOD0f9flsdNaVLFUZU6m&#10;qZ+3fwT+L3h/45eALT4geGI5I7e5Z0eGVgWjdTgqcfnnuCDXYKCBzXzl/wAE1PjFpvxB+BsHg7+y&#10;vseoeHcx30ccISN/MZnVl28E4I3d85JHIz9HAg8iv64yTGPMMqo4lu7lFN6W166dNbn5RjaP1fFT&#10;ppWSenp0CiiivVOQKKKKACiiigAJAGTUNzNCib3ZQB1LHGPzp7uxU7B83bnvXw//AMFQf2j/AIg+&#10;FtbT4Z+CvE4sNLFiP7ZjSMI8ruQQpdhnbt7LwQSCc5C+Lnuc0Mjy6WKqptLRJdX2/wA/I6sJhZ4u&#10;uqcXY87/AGnP2gPCmlfHbXbrwRcpew2uoAw6hJh7eWQY3AE53KGBGTkHHUjBPt3gb/gqB4Lf4f2N&#10;74l8J3Vzq0I2albaZKpXYuP3o3kHkZIBz0xnJ4/Mzxv431eOaCJL+G6ma5817SNgqqMEHI+n65rN&#10;0Hx7oes+KbGy0/VpdHBLNdyBhmZFGNmf4hyPqeO9fz1gOKs4wONr4nCWj7V3atdb363Wm3pufc1c&#10;DhK9GFOqr8qsnsz93/hv8QvDnxM8F6d448MXfm2WpW4mgYxlSo7gg8jBBH/6xW+DkZFfi/8ABD9q&#10;34seFPGmk6HoPxA1IaRoWoxy2kdtqbrEYCw8yIgsUXcNwJxjDHjB5/YXwD8QPC3xI8MWvivwhq0F&#10;7Z3MSsskMobYSOUburA8FTyCMHmv3PhfiihxBRaceWcUrq++mrXlf9D5DMctlgZJp3i7/Lsn8jbo&#10;pFbccYpa+svc8sKKKKACiiigAooooAKKKKACiiigAooooAKKKKACiiigAooooAKKKKACiiigAooo&#10;oAKKKKACiiigAooooAKKKKACiiigAooooAKKKKACiiigAooooAKKKKACiiigAooooAKKKKACiiig&#10;AooooAKKKKACiiigAooooAKKKKACiiigAooooAKKKKACiiigAooooAKKKKACiiigAooBwc0UAFFF&#10;FABRRRQAUUUUAFFFFABRRRQAUUUUAFFFFABRRRQAUUUUAFFFFABRRRQAUUUUAFFFFABRRRQAUUUU&#10;AFFFFABRRRQAUUUUAFFIWAOCaWgAobofpRRQBHt3dD0968h/aW+Emr+Kol8YaDMGksrf/SYWcgsg&#10;Ocj9evb6c+wSEKuSe9eGftcftJ6d8ONBuPBnh28DavdRFJnRs/Z0Iwf+BHtg8dT0wfieP8t4fzXh&#10;bEYXOf4ElrZ2d1rHl/vJ7Hr5LXxuHzGFTC/Ff5W63PmP4ifEH+yEbSNPuF3suJZh1BPVfY9s/wCF&#10;cz4P8M+KPEV5Jc6Ppk00cYL3EqxkhB65/wA9R61d+FPwk8b/AB08XGw0Owd0icPczkfLGhb7x/I+&#10;35V9f+IfCfhX4NfDC38DaJpkayPEpvrhIwGmIGCWI/Hj39ya/jPJfC+GNy3EYyUnRwdKLak1dzls&#10;kr6Xvu9kkfpuJz1UMTCmlzVJNadl3PlJrcRLsIHI554NYHiPRYNRi8iW3V0dTuzzjJr1bVPCNlqN&#10;xDZ6fDtmnl2plsZLHgdq5fUvDC+HLqbS3lErQyEMR656e9fjVTD4jA3q7xUlG62va9vWx9fSxUK7&#10;5Vv2OY+H+g/2NbiweEERZAYDt2rq9J/eaoltBarIXYBVxw/tnt1rd+GWjaLqF1c2eqReWrqrlmcq&#10;eOgHGP6/Wjxp8PtX8G60bRVkU7Vkhc8B0PRlPce9dVfKMdWy2ObJc9Jy5ZW15ZXdubTRO2j26Dhi&#10;6LxUsO9JWur9T1Pwz+y9eeKbmw1ZrtbK3lZZLu0V92Eyc7HHrwccYHfnj6I0nSrPR7CLTrJCI4Yl&#10;QFhy2BjJ9TjFcV+zTDqcHwssBqUbgvkxNIzEsnQcHp07Y/q3oVf6H+GHCPD2RZDSx2Aw3sqmJhCc&#10;7/Ffluk9FbduySV27JH4bxFmmPxmOlQr1OaNNtRttv8A1vcaqrgGkZyDwaJOMknHHWvE/wBpz9qO&#10;D4R3Efh7w00NxqSsTdrIu5YVx8o+p/w7Hn7jOM4wGRYCWLxcuWEfvfkl1Z5ODwdfH4hUaKu2en6j&#10;8RfCNneXel/8JBate2lq88tn5oEgVVJ6evB/I+lfP3hH9vvTV8WXtt47/dadI2yySKFQyNk4HUFg&#10;fz4HB618u+OfjXrGveN7/VdUjks5r/LxO0pRWJySFYHqOm38OmM+YWfxAs5fFlzHqV6p8qMfYpSC&#10;Qje+eCcjGfev53zvxbz7H42l/ZUORQnJ63fNHaKlHT87arbc/Q8Fwhg6FKSxLcm0vk+tmfoh8Nf2&#10;1/hv8Udf1XwZ4ws7fQ7Uwn7HNqN2pS6TnIJIAVtu0jrksQOgLfPH7XUHwh8J2um6v8Btei1KOVpV&#10;v5oLnzNrAquMgc9+B3B6nkeC6Bq8c/iaXW/EXiGCKNYdiQW6Byrg5J+YbV7Dv34GK39W8TeHbjT3&#10;03S4IbeNhvkIO4yNj759/pjrXLi+Ls5zjJPqubU4Oq+blm42mk2mrLZbWe11+KWWYTLsU54SUlFp&#10;XjfR+vf/ADPQP2ebX4W/EL+2fCfxe8UfY459PZdNLAp50pXIbdnscYXI3eoxzc/Z/wDhN8PPDfxp&#10;0nUvFdhptzZCYxXLXEi+XsZWUtyQFxnIPBGARyFx84zapcRXzpBfyuc5Z4+CF9OD7mrltrmsRwi4&#10;hmveBuDCQ59fzrwcv4ihhI0qEaEb0p811u9U7S3ulby3fqTX99zak7SVrdvNep+sXgv4f/AvwTqL&#10;ar4H8M+HdOuXBR7ixhiV8FuV3A8DIAx/sgcBRjqU1vSc701S2IxwPPXnpjv3yPzr8abr4i+IbZQp&#10;1C6VgvQMTgYA9vb8KfH8RfE+pgo+tX7EtgKZnHIye5/2j/30ffP63g/FmjU9yOEs+yl/9qfLzyRy&#10;d3Ub9V/wT9g9T+JfgPRAv9s+OdHtdxwpn1GJM8Me7eisfopPY1ia9+0f8DvDFo15rvxY0K2QdPM1&#10;BAc5xjHXruGOxVs/dbH5Ea7rmrzx7XupHD9WeTOc8HP+e1cvo/hfxf458UQeDvDthd3d5eOq2thZ&#10;qztJnk4VefU13T8SMXKXJSwy5nZJXb1e3RAskpKN5TZ+mPxl/wCCqX7NvhTSp9N8JX8/iO6mjkVU&#10;hgMcIG3AJZ8ZBJHA7ZPoG+BfiD+0hdfES+kvJ8KoLfuYYMCMHHA7+nft7nPunwi/4I4/FnXzDqfx&#10;L8T6d4eibJ+zIGu7lMKeGUMqA7toxvPAb0G72Twz/wAEdPhTpsATxF8StYvZVyGe2tooVbgAHB3E&#10;fxHqfvAZONxxzHKONuJuWeKjCnFXsu17ed/vM6OKwWBuqTeu73PmH9nf9uf4x/B22fTPCNx5tjIV&#10;Z7G+jMkORnlcn5O+cEZzk5wuPofTf+CseujTfL1f4bWQugMeZFeMEzzk4I7DH459BnK/aT/4Jw+E&#10;/g38Nr3x/wCAfGl5ILAo0trqjIu5CSCFYKMtkrgd+fYV8j6nfiwS5sdTIRlUEFhjvj+tfN1YcW8J&#10;SjhZYlxTWiVnH5Jp217WO2isHmCdRxTfXoetfG39pXXPifHc6nOlrasZjKDACMMfmAwewP8Ah614&#10;dqXxm8XfCr4naL8YPDetyHVdEnSSwQuQL0NgurjoUOCP9k8jBANcZ4u+JkWhWM+pT6jHHaWxPmGR&#10;uJTz8o5/z17V45r3xTbxBHZ6i8DoRGyuC5ZFDE42k8ng9cVeXYeqpvE1Heb3l1vc92jUnh8O5KHu&#10;tWSe3n8j9edO/wCC1fw306KJ/Gfwp1G1MkCPmwv4plJO5Tgtt4+VD/wMjOEDPzWu/wDBwJ8DNOvz&#10;b2vwm1yaAnCzrdQlv4BnYcAjmQ43ZO1BxvYx/mP8P724uIpv7Q1GN1t4JChfJ2DBbPTBwVH515/q&#10;Xi+Cy1a8sby5ilSMgq6oBszngE+n0r7fD57nNSXK6v4R/wAjz8NlOVVqXO6f4v8AzP1A8R/8F7/H&#10;viNZ7f4cfBLSNP2qDHcavqzzNyGbJRUUDAKLnPJUtxuCr4R8Xv8Agqv+1542mkN98ZW0WKaMltP0&#10;G3jiUp5iseSGfoiL15UMv/LSQP8AInwsTxl8RL6Xw94D8Galf6nd3SrHDZ2rO0zbWIzjhMKjsWPA&#10;CMScKTX2P8Ef+CKH7Z/xaht9c+IEWi+D7GZGc/2zOZbpcj5R5MYIB3HkFlICk8nAbuvmmOnaMpS+&#10;dl+FkOtDK8u15Ir11f43PnPxv+0N4v8AGztda9441TW53ZiZdW1OW4csxJY5lZiTliSe+c1yKXvj&#10;TxXqLaTZWd9dSzvuSG2iL7hjsiD6fkK/W/4Sf8EDv2ZvCV/Dq3xO8Xaz4neCd3S0XZbW7DACBwoL&#10;P0LEZwSQOQDu+ufhd+zd8C/gtpyaX8LfhRoeixIqqDZWKiQhW3DdIQWYggHknlRzwMd1Dh6tNXqS&#10;S9NTzMRnlNq1NX/A/Dz4Tf8ABN/9sz4x6x/Znh74G6vaomWe81uD7FGoBxnMu0kHJAIBzscDJQiu&#10;/wDiV/wRf/an+HGg2mreO/GGgWul3Nx5UqaddTXQgO0EZBVF5Y4zn+Fv9nf+2OoX9jomntcXNxDb&#10;xRpwZHCqMDgDj27V8B/tQ/tX+KvHFpJYa1JbjSYtZZbEQDA67VD4Zt3HPBPLHrwR8nx9i8r4XyOS&#10;5pe3qJqm1Z2atq1tZXN8hWMzLGrRci+LfVdl5nwZ8T/2FZ7a3g8I/DbxFeXU0kDvda9dKgtoQvHl&#10;7Av3jjpu78gAc+Rat8NvGPwe0u78JeLtLurprTAubu1tjJCwfJX94ABgjJHT7p44Ir7A8d/ES50T&#10;SVmtpoX8vUYZY47ZyDKNwyuRxyOe4PcVJ8S0j1nSwPEeo+YmsQCObTQN0Lqc5RiD0wT2/iOK/Bsp&#10;48zOjTpwxkVUWuuik2t79Plb5n3E8swvNz01byPgJ/APxD+KUbeHfhn4EvLiCMYmaKIl1DcbgQMg&#10;Aj6DI9QK+rf2Nv2Z9Z+DPgI2Xi60Eeoahcie4i4ZowOEUsCckDnrgFiPUn1j4F/C7wn8M9Mvrvw3&#10;pS2ianKjGKOYsiIi4G1STt6jOBz1JJrt7uyEBWWSMr5ozHlTyPWvE4z8S8fmlGpluFp8lB2u3fme&#10;3ySvp1uevgssoUpqs9ZEGlW8FhaC3iUAA5wTV6C4MjqogwR3Fa3gjwFc+L7pdPt0xIZVVnbjcp7D&#10;g5NN1zww2gak1uxYsjEDdweGIxj6j9K/IqtCs6Kryi+VtpPpdWv+Z7MatPn5L6o3vAnhDVPFOuWe&#10;mafbyM9xMFULHk+pP0ABP4V9v/Aj4c6p4B8M/ZNdZGuywH7scBAOOcc9/wDHqK8b/Ya+HF/cyTeM&#10;dUDxrZYSCGWMjczpwwb0wf8A62eR9QRq2AcfrX9c+Anh9DLMsWf4yL9vVvyJ6Whtdru3d69LH5Vx&#10;tnk8RiXgabXLHf1JAABgUUUV/Sp+eh1pCFUZFLRRYDzn463F5oulpqFncXKo7ss+w5UAjGcH646/&#10;yyPnK71i9WWSS4f93kjapwB+Ar60+IPhbS/FeiS2WqyOqINysj7Tnjj0PT9R7V8qfF2bStOzpnh2&#10;0ZWBdbszgE7wexBPHB9sH6Y/iP6TXC2Nea0s1nXiqDjaMG3zOd0pcqtbs3rfffY/VOBMZSlQeHUb&#10;yvq+iXT/ACOS8QvHqMhaRshCcEVzkkbzGcugQK2Ef1Aq3JfXNhavLdIRsBYnPQAdc9McVwafHDwx&#10;9obS7yVkuE3mX5OBjkdfb+tfzXl2VZhiqUnh6bmo2Tsr2v8A8Mfe18Th6FSKnNRvtd7nRfY7pZzI&#10;JWYMcBCcAUy90Rpka6kBDBSEyfWqmjeJrbVr1Wt79HjYbk2t2rXv7sW6BZGO5wdgHfirqKvQqqLV&#10;mdbnzWs7mJBcXNvpbRbVUI+XKjtzwOetc9o7v4huGdpH2bCoidMYOevr/Tmuwj+zSxbWIAcc89ay&#10;102GxvGkt49u9stt6cdhXZRrRipaasmxUn0HZH5NzIQing1L4V0DVdT122tNEj82UzKkaleGOeAa&#10;tTzy3MgimjPJ64r6H/ZC/Z1sPEd9H4+8QxlbeznSWxjilGJXDHk9cjI//X2+w4I4ZzPjHPqWX4eN&#10;7u8nsowT953s9e3nY8vN8xw+VYKVeq/Rd32PcP2c/DOu6H4Agn8V6fbQ6hOA0ggjxhf4QeOeP6fU&#10;+iBFBzj86bGnljLU8EHkV/pFlmApZZgaeFpttQSV3u7dX5s/AMTiJ4qvKrJWbdwx2qOVRt+7x6e9&#10;PYEjApuxvSu2WpikflR/wUV+HWraP8YPFWka7aFzeSfa9Pn84s00UmGHB5G3lcdPlwDgZr5R8SaJ&#10;oFlp0Oi21kIrxyBCxkIdAPvFiTnAyeP8Bj9o/wBpL9jr4d/H83PiK8M9j4h/s4wWmpQksqkcoWT+&#10;LHoCuQT7Efll8QP2dPG0XxDure80y5vpvDU8n9ppbW7YgCyBAXxngkqOeu4D0z/OnGHBuPwGczxV&#10;Fc1OrJtJK9ne+vn+iP0PK84o4nBKnJ2lBK9zwaHR7+bxKdL0HXXl+0xNHdTXPOcKMYP17fX0rovh&#10;v4R8Qa3rUXg6VhLJa3IMQsAc3BOMDgjHr+OfWunu/wBnPxPqfhif4t+DvB+ow6ZZXgspbpEO1ZWX&#10;c2R6Ack9sj+9z9bf8E5v+CfWv+IJNF+OWs62ljp1lrPnrZGFjPeFCGzuz8qnJIOOQoxwwZObKOGM&#10;yzLE04clk9XfT3b7jxeY0KFNybvb8+x9Vf8ABOnwd8QfBPwHi0f4h/DweHZxPutoJbfyriWMjdum&#10;U8hssevQHBwQa+gU6fjTFRgAO2OKeoIHNf0VgMLDBYWFCDbUVZX3PgK9Z16sqj3buLRRRXYYhRRR&#10;QAUUUUAYHxJ8U3fgjwDq/i6x0l76bTtPluI7SNcmQopIB9uOe+M4r8i/2rfi3qfxm+Lmr+NNfs5J&#10;HudgextoQGhQKoC4zjdgD39cnJP7Eat9oGmzmwEbT+S3krM21GfBwCcHAz14P0r8o/2pvh18VPA/&#10;iS98f/FDwo/h+HVdSkjluI7aMCaQljwoJCjauc9Offn8v8S6WMqYCm6SlKKb5kkml2b++yvpufQZ&#10;FKkqslKyemr39D5Q+I+q2g1W18Q6BCLGI2pVUePJlG4qS5/hAPbr3rlP7bvVtL7xBq+hMplj8ixn&#10;hgxGwzztzySeo69Owrp/HmkeHdKtL0PbXN5A1wTG4ZjsDKDyV9dpPOa5G+sfG974FsbnTpLeO0hd&#10;UtEOA7ITwzD265xyMZ61+S4WneHZ9fXr6HvSn71ja8O3HxBttDt/Btz4LEDXsv2qC5jlC+YMht2O&#10;rHofoQO3P6+f8EfbfW4v2XZZdYuTMkviK4a1kabf8gSMEDgYAYP0yMk853Bfyh8R+HvGQ8R6KPFe&#10;pJFJBp5e1ntWb5j6tk8dufUHk4r9hf8AgmZ8CNF+Cn7MWk3ek67dX8niyOPWbiS4JUI0sakKq5xw&#10;M/P1YYycBQP0vgDDz+vSqpWtHX+rHl53USwyg+rPooADkUtNVSDyKdX68tj5U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jZxxQBg/EP4i+E/hj&#10;oTeI/GGqLbW4cImcZkYj7qjPJxk+wBPQGn+C/iJ4Q8f6f/aXhPW4byIff8tvmX6qeR/iK8C/4KDe&#10;HfiH4it9C/4R3RJ7rS7TzZL6SJS3lucBSQOnGeTx9O/zh4O8ZeOfhtdPc6dqd7p1zCTgqCBwcfNj&#10;056ivyziPjvMuHc/9hPDc2Hsve1TbtdtN+75W8tz3cLleHxeDUlO0/w+Z+kyMWye3Y+tOJABJ7Cv&#10;jLwt/wAFC/H3h+0W213QrTWFVgDIsnlyY98deO+M8c5612MH/BR/w21ist78PbyOXb8yfbkKhseu&#10;M4znn0568D2sH4icMYqkpSqOD7SjL80mvxOWplOMhKyV/Rr9bHrfx8+Lkfw18HXE1iPM1GWBvsqI&#10;fuDpvJGcAcn3x1HUfA1k3if43/EZNPhEl5c3l4E3L8wyWAznGAOfYdB3FdV+0l+1Tf8Axynaxs/J&#10;0mDyDGE84u0q7s4JP3ST1x7D6+SfAT4/6p+yb8WD8RbnRo9QsVge3vbeaTDFHwC8bdA4zn36cZzX&#10;5txlmWG4pzShTVSTwsZJPlT2uru2/wDWh9BleHngsPKyXtH+fRXP03+D3wg8MfCDwbD4a0CzVG8t&#10;TdzfxSylcMxPv+XYcAVyH7Ruk+K7xoY9I0ae4tZFHn3EBLFcZ+Vh/COpz7c9M1zXwi/4KZ/sufFb&#10;y7FvFb6LeGLe9vq0RRQVUl9rgYYDaxzwcDJC5Ar2XSfiV8PNf1H+x9I8b6Te3ZBJtbfUI3kwCFI2&#10;g54LBenU4PNfpeaZLkXE3DU8oo1fZ0pLlXI0nFdrPv1Vr7njUa2YZZmH1mrTblu7p/fc+ZPBfg3V&#10;/FdxeW1tazm4tlUBEjOckkH8yv5+mKzvF3w6ntvFF1ZXSzyHzAw2qdzdMjHUnJ+lfXN9deFfCdhJ&#10;q2oXFjp9tEqrLdTskSKM45Y4A5wPripbfStDmlGqW2nWxdwD5yxLk/jX41L6NuRPJIYCOLl7WMuZ&#10;1OXVr3rXjzW2aV7/AGUfSw44xEMQ6qpe61ZK/XTrbyufHh8GazoHje3sdB0K4uUOxlidC4O4ZYE9&#10;MDnPsD6V9Tj4YeFtfh02/wBe0ZZXsrbbFHMgXYTg8gdxjp/UA10sNhawuZYLaNGJyWVQCalC9tuB&#10;7Cv0TgbwpybgpYpRn7aNeSlyyjHljy6rlXrbfsux42b8S4rNXTduRwTV03d33EgtobZBFBGEUDhV&#10;GAKkoor9XSSVkfM7iOAVJJ6Cvh39uzW/Ct98Sbiz0iGa3vLdNl/LI3ySSAYGAehGMdcewOc/cTdD&#10;z2r4c/4KMadcaT46j1a98JLDYyQL5V/EmBdv/GC394f3fTJHUY/OfFShWr8IVVTV7NN6X0+W3r8u&#10;p9LwnUhTzdOT6O2v9XPlTxQJ9eilkMMSqjFNzP8AecdwB714hH8CrrUfEw8T3Xj7XZJLe4Wa5iyf&#10;srbGyoHPp36cdMZr2TV/I8QajHoPhxDaKIfNuXc/cT168n1q1oehu/heXTYVBWO4aJXDZ345Ln3O&#10;6v5h4XzPF4abppJJ3eqTbt520Vz9Mx8+SneP9XPFfFMuu6U4i0i/v5zuRBbxkYclsZJx2zn34/D2&#10;34ZeFPD9tplsPHvjC2ae4KR/ZIps7GYhdh28k8gHtnPtXn/xa8PQaHosemwTBL64kD2w4OQp7gjG&#10;DXuv/BMr4baR48/aMsYfirpUd55OlS3Nrp8katbSSIRtkYYOdpJwDjkjJ4IP1GBw0s+zSjh5RXPK&#10;STfSKb6nh1pLDYKVWTukrn0h4P8A+Cc2qNGgnm0iziljDGSNWlcE47Y56k9egHTPB8WP2GtH8A+G&#10;016HX5dQUSBbmNbRQFB6dycZwM479uAfsOONFRYkUBQAFA6AVl+N/DUXirwveaBLHu+0wMqY5Ib+&#10;Ejn1xX7zX8OOG44CpChRtUcWoybbafTrbc+Fp55jlWi5y92+qstj5K+Dv7J/7PPxp0aTQ/EmiS2u&#10;o2svnR3FncFGlTABUjPT5V6AcE4IZt1fHN7+15rn7AH7TXi34Q+Ofg7oXiDTdO1FU+z3lmrXckZO&#10;Y2jmOOWRlP3cYAOAcivULv8Ab/8AAX7PHxpn0VUubp9KvGS9ki2mPIJDLyRnOAOw5POMZ8A/4K2f&#10;tcfsb/tn6DY+Mfg/pXibT/iHZNHDJM9kqW95AGOUdgxJwGLDC54HKksD8twjVof2N7PGUlSxNBtK&#10;TjZyWvW2vVa+R9LWwtSnjOeUeelUW19n+nyPSPif+0l+zv8AtYPa+LPgf8P/APhGbq0ttmuaYI0C&#10;F84WQYA7rt9MBeFJYV71/wAE6p/A3wy1jVPFfjjwoUup7ONdK1N7bLY3ZKKewPDf8BPXAr4l/wCC&#10;e/7JvxT8Na1D8RvGdrLp+lXSNFLpUy4a6Qr8jOrA/KDzwc5/EN94aVaQaVZLZWyLGiKBGgHQV+B8&#10;d+L1Th7iiNbKHCtUi/ebScNrWtG2q7rqfS4PhejiMG1WvGD2V3f73c+jIP2uvARmna6tbi2hQ7kl&#10;n4JTODnGQD1OM+2e9VtX/bE8KRXqP4f0me/s2Ygz/wCrJ5xkBuSOvbnA9cj5w1lnljaOSMvySUzw&#10;eKq+CtWm1WzkuJrFoFSYqqN1BA5/DNeJW+kT4kV8ok6cqcZqSbkqaulfRWbcfJ6diafBmR+2u4yt&#10;25tPXo7mn+1h+2r4o+IJk+EOlfC82Omz4uH1Ge9DyybGUqFReFUnjnqPcHHw3+0fq1xpWg3XihQ6&#10;iCLdcNCMHZuAPA//AF19q6hoNhfahJqZgLS+VsWQj7gPBA/rXOa/8KvA/iSxk8OeIvD1ndQXAEU6&#10;XKAK6k87j2Gec1y0vG/N81r0pZtD2ktLuNo9eiSsdn+quDw/+7e6uzu/+CflD8VPGuu/E54PDnhT&#10;RblNPhfzPO29cDLEjHQAHOemD2BJ6TUfgI+m2cdzceKNTmtra3jmRpwI4VXIDICT16D8MV+6H7Pn&#10;7Lv7I8Pw6fT/AIb/AAT8L2V42nPa3V1BY/aGSQr2lmDMxztYnnkDB4FeUxf8EhPhnH4a1e/+MPjy&#10;81URwSvY21o5t7eBNhOHwN7AHGOccAsDkiv7DweUU8bl1HFYKpGdOa5r9P66Ps1rY+Tln2HjUqUM&#10;VFxcXZKx+T3gD4LfET4xeG9SXwmY7Kxsp9tzqeokIpcAAJhQS3J5PTGTjOBXoXhD9g74W6Vc2us+&#10;MvE15rEjttmhgJgjfj+9yc9+P1617b8QfHmneA7eTQXjtrWysUeB4LW1VY5l6BiFHXG3Jye2OMV5&#10;vqvxMefw3PeXMF1Z4gKRRvHheQcYH6/4dv58zfjTPsViKtLBN04X5U1FXv63e3kfUYbL8NSppyX4&#10;nsvwl8ceDP2Z/Bet+G/hNpMGnwatGkN3dRwoJzCHJK+aTnk7c9AdoHQYPuv7P/8AwUDn+GHh698P&#10;6npEupW4KtZT3N+XKOeCvOPlPXHrx3yPg7TdSsH8G299PrssksR8y5VnwrYOSD6dj/nNb2h/FTSt&#10;L16Fg1rIVgIiQKu1ewOMYBGMd/pXz+CzfifLccsXh8XP2seaKb960W22rSurXd9vPoa4jCZdiYOl&#10;Vppp6vpttqj9nPgN8X9P+OHw2sviBp2mTWa3JZXt5FPyspwdpIG5fceh9K7THy596+K/+CeX7dM3&#10;xH1PQ/gFqnhaCOZbCXy72yiKgiNd25kXIGRxngfTjP2pyF49a/sXhHOqee5FSxHO5TSSm2uX30k5&#10;abdejsfkea4KWAxsqdrJu61vpfQ8E/4KBSrB8K7K4i1Rop01JRHbIxBnBBz35xgHFfnP42mbXVuf&#10;C2u2c0du7ncm4gvzkscc44HP5etfpZ+3F4OsfEPwfk8QmF2vdGnWa0dAxxuOxg2ARtwc8jqByK/O&#10;7xpZ6Fcm+udfv/s+opESDGSoIUcbc9jiv5+8bPrOH4lpVXC8ZQVmu92tfTpY+44ScJ5W4p2akzyb&#10;WNX0Xwz4Ze0tNQjDW6sDA+CWZQQhbI75Hfv71RMfjyK207w/4o8SrPqFxJFL8qny4vVP7x4bOSPT&#10;gcCtXXdM8MXWhR2OjWsVzNdxgrPc5JMzdz9CM/h7VTvdH8ReEvHVtrF7cHWZorXYbFWChGI64xg4&#10;/wA+tfmNB0JQtJK/dq/Tp21bPpPeUtD1Xwv4utbCdtK0XSI7+4S8iSJVjOZgCFK5PTJ7Z75Jr7L/&#10;AGjf2fdbm8A+GfE2ieHJpbpLcR3NlHakzRF1UqDsGDjG0gnrjBbJI+LP2dvg9rnxV+KGkaBoeuGx&#10;n8Ragwka6U7YkCsxQdSeFI4Hr6YH67eFfD8Xh3w3ZeHUnkuEsrVIBNNgtJtXG447mv1bw/4Cy/ib&#10;I8fSxSfJVUYqSteMk+a6XdXW/wCJ85n+eVssxtCVP4o3bT6p6f5ngn7MX7N81mtj468R2j2k6YaG&#10;2mjDeYhHD5yMHPYgjBH0r0nxx+zd8OfHN7bXc2kQ232efzJfssW3zeckMR2JwcfXuc16KsaAcjj0&#10;pAuOi+/Sv2vI+AeGciyOOV06EZ09G+ZJuUtPefS7stkj4zFZ5mWMxjxPO4y6W6LsUtC8O6P4Z0uH&#10;RNFsEt7aBAI4oxxjr+J571ojpTU56+lOGO1fZ0qcKUFGCslokuh48pSk7vVhRRRWhIUUUZA6mgDN&#10;8TaPHruk3GlyuyiaJlVkbBViMA+/PY8GvkjxP4K1XTfEVxomqW0yql0Y/OlQgZHIPH+ffHNfY7BC&#10;OcVz/j5vC2leHLrWvEtnbtFBbu+ZlHXbng+vA/L2r8g8V/DDKvELB0auIreynQbkpdHG2sZarTTd&#10;ao+l4cz+vk1WUIR5lOyt1T7o+a/jZafDX4RfAaS9ttKsL/WdRhW3huJHzIhZSGcL1yvOGHqCSTtB&#10;+EBa2QuLnV45BI7zbcsB+n516t8efiLP4subiW0cC1SZ/s0AbPHTJHrgfka87+Gmlv4v8Vx6ZdRg&#10;wQ5muFK8MB0H6f5xX4PmmZ0MrwNKboQpQpQ0jBaNpaO9leT3d7vU+op4ari8by87k2935+XSxr+A&#10;rLUNB1FdUaeVzu3LEWBXpjnjivQZPFkE1iFu7di/l/OyjvTdX0e0ik3RQgHpkVQjtoFbGWXP9/oa&#10;/MsVjeHeKLTqw9lV733+ez+dj66lh8wy34feiObxHbQQBpWIG7EefXPeqEvjYXNwTb2+QWAwWxit&#10;e50G11SEQ3sJClceYn3l9xUGhfBu6Md1c2XiKF3t1DQ29xGd0pLAYyOM4LHp1XHGcjnfB2K1dFe0&#10;7bLz6v8AJu/Q7Kea4d6VHys6f4XW15r2pxqujSzTxozRRxLv6dcjByMEjp3FfeXwa0G10DwPZw2S&#10;TRRPEGSCeARtGOu0gAd8nvnPWvK/2WP2XNC8M+HLXxh4ztba91C5jWS1UZ2QDqM++fr79xXv5KhQ&#10;wHB5x/n8K/rDwV8OMZwngpZljrKrWStBfZi9dX3fVXfTsfmHGGfUMyrLD0NYxer6N+Xp39RxYsOl&#10;AcgYrkNa+Ovwk8P3FzY6l8QNKS4tY900AvVLgcnGM8ng8Dnj6V578Kv2tfBOr6rdaZ4u8XeX9o1C&#10;RdOnuECRJFk7Az4GOAOW/EnDGv1XG8XcO5dj6ODr4mCnVbSXNHddHro76LzPmqOU5hiKEqsKTtG3&#10;R9e3c90oqvY39rqFut3Z3KSxPyksbgqw+tT7l/vD86+ljJSV0ebZpgyButZtz4Q8MXEV3FPoFm6X&#10;8Zjvla2Ui4UjBV8j5gRxg1p0UOKYk7HLeG/g38LvB3hN/A/hnwRp1rpMzl5rBbcNHIxOdzBs7jnu&#10;ea6Ky06y0+3S1sLaOGJFAjiijCqgHYAcCp8D0FFKMFHRIpyb3CiiirJCiiigAooooAKKKKAGsihT&#10;16eteGfto/seD9q/RdMsLTxculXGnGVQtxZfaIZY5AobKgg7htGMEenuPdaQqpGCo+lc2JwtHF0X&#10;SqxvF7ouFSVOXNF6n4wftQ/s2a1+y14t1n4a6HbnVLVnjZr7UIBF50bxj5kySrLvEigg87egIZV4&#10;LQP2WvFfxQg8P+GvCWkazNqN6AILCC1YR7Qyr5ivggKuQC2cDPPNfuPr/g3wj4oie28S+GLC/jc5&#10;dLy0SQNjHUMDnoPyq3baJpNjbW9tZ6ZDGlqqrbKsY/dKFKgL6YBI+hPrXxdXgPAVMTKpztRfRL9d&#10;T1o5xVjBLlu+7Pz+/wCCf3/BOW8sfHeteIf2l/hELnTbTTBYaVb6/wDOxmDjfIig4K7RgPxkFgMg&#10;mv0C03TrLS7OLT9PtI4IYVCxxRLhVAAGAKmC7R8o69eKeoAA4r6vLctw2WYZUKC0X3nn4jE1MTU5&#10;5i0UUV6RzBRRRQAUUUUAFFFFABRRRQAUUUUAFFFFABRRRQAUUUUAFFFFABRRRQAUUUUAFFFFABRR&#10;RQAUUUUAFFFFABRRRQAUUUUAFFFFABRRRQAUUUUAFFFFABRRRQAUUUUAFFFFABRRRQAUUUUAFFFF&#10;ABRRRQAUUUUAFFFFABRRRQAUUUUAFFFFABRRRQAUUUUAFFFFABRRRQAUEAdDRRQAUUUUAFFFFABR&#10;RRQAUUUUAFFFFABRRRQAUUUUAFFFFABRRRQAUUUUAFFFFABRRRQAUUUUAFFFFABRRRQAUUUUAFFF&#10;FABRRRQAUUUUAMaIM2SoP1Nef/F/4DeAPHvh+5e40WC3vIoWaK7giw3A4BAxkYHT/CvQ6qaxbi60&#10;64tif9ZCy9M9R9D/ACrlxeGoYqhKnVipRfRq5pSnKnNOLsz8wfif4L1Tw7q1xa2+lLlEeQGGTlkB&#10;5A564OcDnv61zXgX4W/Ez4n3rWvgXwRqF8sbkSSwqdqleuSTgf59a+pvGPgc6+81vczFJjDJBPPE&#10;zZZS3A4JII9ckde9epfs0+KNC0Hw2fC9pYhJ2eIKkKfNK4QKzE45Jx36fhz/AB1lU8BmXG9PKcbU&#10;9jCpz8tlq3HXlu7q722Tvorn6NiqE6WWPEUo8zVr/PqfE/xM/ZO+Nfw48MS+MfGHgqa0soiPNmEy&#10;sVJ3HkBsjhSa+O/ix481/V9Sk065up7ayclIN7kH69sZH8/ev1L/AOCjnjvV/Edxp/wk8PEfKomv&#10;Yxn5S3KgkfhxjjPfjHz5Yf8ABOTxd8dfCBi0XxhZeHZbgLazahe2Ici3XJkZAcYB3OCcnOMDnk/q&#10;FXB5VlmfvLsvi5Sjbm5mt/wM8nrulRWJxMVZ9e35nxR8FLS4+IXxQb4ZfbL2OwtLAyMYdpkc8BBl&#10;88l3AA75+hHpnxS+AfxO/Za0CL4iad4zmt5wXk+1x3jW8tu7g4VSp4yGZcjjn3NfUnwu/wCCdnwy&#10;/Zu8ef8ACUW3iG01y8WNRNdxK+HZR0+ckAA7mwOpweoXb2nxO8I+AvEui3Nt40sbW7s5UZWgv08x&#10;Xz1XbySOSCPQ+9fnnGXH+N4dzunChTjOnF++k02115WtNNPnp1PpKSoY2Ls3qtHa34HxH44/ay+P&#10;/wAQPCul2PjP4m6xfaZsje2W5u97gqp+VsADqc5OSSOc9T9n/wDBP3/gqx8MLbQLL4KfHfVRpF7Y&#10;xrBpmoSsWjlQADa/Uqe4/hHQY+RT+dv7QEkPwq+IL+CfDMzXFvb3DPHbyae0ERjYAbUOTwCcDBwN&#10;vpgnx7UvE/hrWdQkjt4r611GFtn7uQFVbA9ecc9j3I7Cv2bJswniIU8xws378U9dbp2dmeDicvw0&#10;6Tw1VWSfTTXuf0v+EPiV4C8d2aX3g3xfp+pxSY2NZXaSZ4z0B9Ofpz0Irb85M45r+bXwHrnx++G+&#10;uQa54R+MN5AssAG2znlhaM5BB3DGTwp9M89VXHt/hz9vn9uzwDaedY/HTXhbOQsa3ci3B3LgBhvV&#10;umOnQ45719jS4jlF2qUvnF/o7fmfO1uG9b0qv3r/ACufu2swbPByO1O3ivx/8G/8Fg/2xNL06I6l&#10;rWl34WMbmutHDE8nkkEHuF9cJ/eLMfQ/B/8AwW9+LuloV8Y/DrSdTKnOYy1uWXaF7ZGeM59SwwAV&#10;EZHi7Lb2nGUfl/k2efPIcZFaOL+b/VH6e7gVyDj61yPxq+HemfEr4eal4evNEtL2drWQ2C3EQYJM&#10;ASpGenIA4wfccEfFlj/wXT8K7FOpfBa4ByA3k6qGxwT/ABKM/wD1vfjc0X/gtf4E8RSyW+l/AjXb&#10;pok3utteRuVGcDPGOTjn3J/hwbrcT8P1qMo1KnutWd4y2e/QyjleY0pKUVqttV/meDfET4D/ABsi&#10;uL278UfCrVdDsdOmEV/rAttsKIeA28cMOwIyOR14qt4V8OWuieHLPR7a++1JIzSCZhy+5s/kBivo&#10;f4t/8FLdM8YfDi58PWXwvt7dtUsJUntdWut7CNkxxGoAzgkkEnHQg818Z6n8WLyw0Owv9OvLi28v&#10;DMEhRoVVW+VSB2OcYB9uOMfzzxBgOFcsxnNldSU1JPm02ba2btfR7H2+FxmYYqjbExSaf36Cah4G&#10;8b/Fr4x3tn8PvDV14gntSLf7JaQs/wBnCcbjt+6MkZJ5+768/qR+yX+zJ4N/Zp+GVnby21vLrc8P&#10;matqs0QD73A3RK3UKCAMZ5I9MAfnN4t/bp/aW+FvhOe5+Adp4W0Ca/RZdVfRfDcSyXbIpIOWyC2H&#10;Ycg9FAxg7vmbx1+2B+0/8bYpbX4gfGLxBqSkbZIbq9aOPgk8xphByckY5KqT90Y+74PqZDlPNiML&#10;F1arWraUVG/Rayevc8nNPruNSpTajFdFdt+uyP28+In7cn7J/wAKvOg8Y/HDQo54EZntLa6+0zfL&#10;jICRBmJycYAznI6g4+X/ANoH/guz8FfB1vNpvwU8H3Wv6hgql5qiiC1jbauCVDb3AJYEcZ28Ehla&#10;vyib+2Z7tvtupxnzCPLSI7iWI79umB/jW94G/Zt+MXxc1aG2+FfgHVtamDL5otbF5dxPGMjgZIPU&#10;jPPPBr7OWeZxi/dppRv2V3+On4I8uOWYam/eu/XY5n9oz426v8V/iFrXi/T9Gs9JOsarLfS2VgCI&#10;1djzjPPvkY6nAA4Hs/7An7EPifxPr2kfHnx7KY7CGdLrR4UlG6QqSQ7jqBnjoDnkcYY+m+Gv+CGP&#10;7ROteFp/iV8Vdc0fwpBYxed/Z1+xuJ5AF342xHauSVTBYH7/AE2rv+oPhvoR8H+E7Dw+Ut91tbLG&#10;7W8ISMsOpVQBgE5IHav5/wDHPiTNuFsupYWi+Wpiea768uz06Xb39T7jhjDUcfUlVnLmVOyS6XL9&#10;vFHbRxwWqLCsShVRUwuBx29sflV25u5Le0Ny0e4L1A64pJpIo0Mm0ZBqtLq8Ega2lwNw544r+NLO&#10;o07H6DOpzJLYV7i3vY1uIsNjlQ3cehq3JrMVxa28UGn28PkRGPzYkIaUE5yx7kdvqa5S0mntdaK2&#10;06/ZfLO+MnJLZ7e1Wtd8Rw6VZYRySSuSOwzyfwFehD6xThKhSfu1Ek13V07P0aRj7OnOabWxPrfj&#10;6x0cNYTzRGWQful3kEDpk/jUukmWaNNSuF3EpnD55rltIsoPFd0usXRbZGTiKRRlgCcHOOldPca3&#10;Ft8i1RQAm1Qp6VVekoRjSgtVvt+ZuoLnuev/ALOnxfk8M+LIfDN9KBpl0G3RIVAST/noxJ6ADnPY&#10;ceh9C/bZ8S6Vo37O+p/adYurM6gYobGeyBLPITuVeCOoBxz+nNfOPw8+HnjHx/feV4b0mWYxyfvp&#10;EIUJlgOrEDP419dW/wAIvDfiD4WW/wANPH1umr2kcKpIruyklenOQQV6Cv7U8AcXxVmPBuJyrE05&#10;KjFNUas7295W5Et3GOrunZbH5TxlSyzC5rSxNN+9dc0Vvprf1fnufkN40uILeKbTtVtZrh5H8u1i&#10;EWdxJ9e3Ofyrz3VL/VvE1vceG9M8NtAIcfbJLkgqvQr09QB+eO3Pvn7RXw/sLD4q6rovgA3VvY6V&#10;qEkUUly+WIGQFORzjHXoeoyMY8blsdTne91W3iitZMi2aOUgl9hyHHoef/rV+bYnL55bj6tCoryg&#10;2r62vF2uv67H1cK8K1CNRdUvxOW+IGt6BceC59Kf5J/KClETDb+3Ppnv/jW7+z18GvA3iS3iPirS&#10;FvVPVhIynryAVPH+ce9CbRNLm8Oy3U9i9xdTOYyjKflORx/WvRPgX8E/jJ40v9LT4PeH9QeaX91I&#10;0UX7nzBn5XZvkH3SeuODngEj3sgw+JrVPYYem5t62WvZbfnc8zG1YwTnKVkj7J/Ytf4DfAG/bU08&#10;MO13JBsivZlDzQZznaeMZBI/HAwM19feHPjT8NfFAVdL8UW29+iSNtJ/OvJ5v2GfDV34asvsutz2&#10;eq/ZUF4Q2+Bpdg3FcjcBuB7k8+3PnPjL9mf4w/D9mvNMt3vbdTlZbJiT68gcgj+nfANft2Fnxvwl&#10;hVSjhYVaK19zdX12Wv4fgfF1/wCyc0rc7qOMvP8Ar9T6P+PHiTStJ+FeoX10lldQymCAW12ymK48&#10;2aNBH94ZzvXGDkkjAY4B+Vv+Chfwq+D/AMPNGg8W+FP7Hsr6Z0trjQwvzScZ3qAMggMCd3G0jGCR&#10;u82+Ot58QvH3gS6+HureJNTs3SZZrSVHIktriM5RxkHBBJHIyAW6EmvFviZdeINQ1GXWPFl9Pd3z&#10;jM11dOWeUk5Y5PXJJNeLxBxnl3EmV1cLVwjUmkvf3i+60v8A1qdGEwFfK6katOps29Nntv0Krv4a&#10;utLs9Bk0y0cw7vmYgOxBOHBBGfp/Or138HPFuj6UnjmDSLy4gvuYbxrRwjAjIwcYPBJz6c9KxP2Q&#10;9ItfHH7W3g7RdSImt5fEMfmRsAQQuW5ycEfLyCGHqrD5T+y+qeEvDOv6IPD+saHbT2PlhFs3iBjV&#10;RjaAO2MDAHoPQV8pwV4c4XifB1sRKq4KL5Yq19bJ3fkd+M4oq0HBcl7+fQ+Iv2A5PhD4O1221Px3&#10;ZSRawLdY7G9vJDstnYfPlScDJAw2OATk4xX3bazJMPNRtwbuDkV8xfG39igaU0viz4QlzsYM+ldW&#10;HUkofTvt4wOnI5r/AAN+P3jXwEYvDvjSKaazjYRvHcA77YA7eCegA7f4Yr7fLuJI+GNOGW5/FU6D&#10;doVor3W3/Nb82rrroedisC+IW8Rg5c0+sW9fl/XofVEhx82PwrC8Q+NtP8P6pY6PLDLNPfTBEWIj&#10;5ATgsSeMVF4T+IHhnxvGH0PVEMpTe0BYb1GT1H+e/pXkf7UHxefwTrkXhuwEwvSVuYJh2/zg/hX1&#10;XGHHOByPhSWdYWop07xtKNpp3eqXS72V9E3qjzMpyevjszWEqRalZ6PS3m/JHuGs6/pXhvTJNY1i&#10;7WC3jXLytwPp+lV/Dvjfw94nAbRdSinG3J2OCR064PB5H5182/GH9oNPHfgfRdGSNkmkAbVGfGGc&#10;DtjsT2OPp0NdV+yXc2c9hq2uWUUMaWUuLiZG/eSrt3bW4x69weK+Ly/xkpZ94i4fIsphGphp01J1&#10;Nbp8vO0ltorXv1v6Hq1uFZYLJJ4vEtqona2lt7L73sfQBcAbqb58fqfy96+c/iz+294FvvAGsWfg&#10;rWrmw1aKZYbVpYcGRS20sv8AdI5POD075WvD/Cf7e/xO8HeGrjwdqeqLq8+pXQh03UWJMlpxk9fv&#10;cA8k8dR7/Z5p4pcK5XjI0JVOdOLfND3kmr+67apu3bteydzz8NwvmmJpOajy62s9L7ar7z79EqHp&#10;36CkdwRjB618gfsw/td6vofjy+8L/HDxox03UIhJpV9fOu23lX7yluu0gAAc4IzjBJHt3xH/AGrv&#10;hZ4K8OrrGk+ILTVpZ8/ZYrOcMrgHG4sOgyD7/wA69fKeN8hzbKfr6qqEVe6k1zKz7Ju99LW3ucuL&#10;yTH4PFewcXJ6WaTs/n/mekalqmnaNZvqGq3sdvBGBvlmbaoz257549z0r5f/AGsv2wNCuNDn8DfD&#10;+ZJhLtF1fsgIBHJVARzzxu9sjsT5941+Mfxu/aL1IeG/Dtnd3MckrGOy09MIozxnHHAPU9u+ea9I&#10;+EP/AAT8sfNg8R/GLUDPKVDnSoH43d97c7hx0HBFfJZhn/EHF7lgsjpclFq0qs7pWe6X/Au/Q76O&#10;DweVtVcXK81tFHw54ysfEWpQSarpsSjMig+Z8u7nnkfUf5xXV/sz+G9Wuf7R1GPT2ldXEQeOI8fx&#10;Yz+X+ev1Z+3v8N/AXgr4Z6HZeF/DtnYKl66xJAgUsAMkE43N1J5OB82eStXv+CY3h7SD8JNc1J7G&#10;J5pPEciOzRgnCxqBzjpg+p+g7/n+Y+GEs0xsuH6+JspxUnNK70s2km+677dD2cNn8cLSWNjTvZ2t&#10;+B4be+FdQ1CD7THpsxAYcrGTnP8A9fiuY8Q+HrnTHa3mBjZiFKsPumv0rHhvQRbvaDSLfypFIkj8&#10;lcMOeDx7n8z61kT/AAg+Gtxqi61P4OsmukkV1m8kAhlbcDx6EA/gPSvIqfRjjShH6tmTv15qenyt&#10;L8z0KfiGuZ+0w+nlL/gHxx4U/ZF+MGqXWj3mk3Cf2dqFuHM+wmOFiSCjhsMCMZPHcAZ5r0qX9hrx&#10;fZaSt3B4jsJLxVBa3jVwrHvgkf4d+pwD9O2tpbWkS29rCsca4CoigAD6fgPyFTsisMEV+zZH4U8L&#10;ZNhXRUZTvb4pN2dknbtd6/M+UxvE+ZYuopaRt2S19T5G0nx38avgPfjTNQS5S3Rtn2O8y8eBj7p5&#10;HQgcE9enAx22rftjeDdZ+Hur2fiRJtKu5NNmSCaD5ldyhAK9x1GOv54De66zoOi6zam11jTYLmJh&#10;gpPGG/LPfk/nX5+ftfWOnWvxH1vw94PsBp9pZsU2SPnc2PmIz90dTjr1yew83impmPAmWPEYXEOV&#10;JvlUJK9rp7P5d0deUww+fYpU6lO0lrdadtzwH4x+IvG9lr+marol6xa7vB50D/flYtuyx5JzznvW&#10;ZP49vLXxGJ/HWuMLEho1gMW1QccA5PJz0I9fQcXPHmmC3sbBLbVGuL9bpDbtvLHJPO4dMcn6fhWD&#10;rx0/wz4qivvG13b3iQp+7TyDiGQj7wB7nB5+mO1fy8nSxMva1YXkm9bXerv/AFY/VG/ZpRvofWH7&#10;Lf7XvjfwNpHhbwJoqQXeiz6ykIjeMmZlnkwQBnoGbcAADkcZBIP6AW7JJFujA2n7pB61+KvhS+n8&#10;YajPrGk+I7hdPt53aE28vl4kHy7RgZOOnoa/Tz/gn1J46vv2erHXfG+sG7N/O0tgWlLmOH7u0knP&#10;3g3X8MjBP9H+Eef5hiYyy7EOU1FJxbesVH3bW7bWs9+h+c8YZZh6MY4qmlFt2aS3b1v67nuQGBil&#10;oor9yPgQooooAKKKKACiiigAooooAKKKKACiiigAooooAKKKKACiiigAooooAKKKKACiiigAoooo&#10;AKKKKACiiigAooooAKKKKACiiigAooooAKKKKACiiigAooooAKKKKACiiigAooooAKKKKACiiigA&#10;ooooAKKKKACiiigAooooAKKKKACiiigAooooAKKKKACiiigAooooAKKKKACiiigAooooAKKKKACi&#10;iigAooooAKKKKACiiigAooo7ZoAKKKKACiiigAooooAKKKKACiiigAooooAKKKKACiiigAooooAK&#10;KKKACiiigAooooAKKKKACiiigAooooAKKKKACiiigAooooAKKKKACiikLBetADJ5fKRpNhbaOFA6&#10;15fq3x7ki1SXQ7TTzFc28xiuEnIBHQhh+H8673xjZ6jqnhrUNO0i5aC6mtJEt5kYKUcoQDk5xz3w&#10;a+JtQ+KnhnTPGTeA/EviG5m8TDLTQeSWkJGQTIV+VTwTy3IxjqK/EfGninijhjK8PUyZW5pS55aW&#10;UYq7V2m030a7O+59Xwvl2BzCpUWI3VrLzf6HqPxb1zT5dRfVdHiw1ym+4SIj5G/i4z079/8ADhfC&#10;3jHVNFmS/wBO1Z7SeJhtaNuO34f59qoahqmpyM1zZ4dc4ALc5+tc1LNexXDvcbY1PJVOhr+KuLuK&#10;MRxDjKeZL9ziISunCXp7ya2baufqWV5fTwtF0JLmi+/5WZ0HjXxIt94muPFuvOLq5uZVlmmC7Tnp&#10;0HHSsZ/iTqVxMZdL1aYIpCjZLyo9OOn/ANc1la7eJeac9qbrYHXG7OGH0ryvWviLaeGtdl0SOKcb&#10;k3C43cHA6kjjtXI834h4hxDr1q0nV1babTfduz1Z6NLCYTDU+WMVY9S8ffGXRPhf4dfxd4ov2jtl&#10;Ko52M+GJ44HTnv0GOTgZrwn4mftaeHvEtgniDwnPq0xlmdIvsUHzxxIymSQGQYUFSOcZ+YDsQO1b&#10;VvDHjLw0dO8bi2ms7qQCeK6PyuM+v+c/pXsPwF8F/sveE9Bh8OX3w7064sZY0EktwvmDywSdnHX1&#10;BIJyxJyTmvuOCcdkmHqxwebyUJOT/eTu4+l+mvy8zx80pYiK9phlzabLc/N/4jy+Lfih4ifxXZ6P&#10;e3qKgjS7OngMB852sFJXOFfnjO1jgYOORu/gD42dn1ZvAl+jSYBnawbnkdSRxyQOfWv3yvZf2etN&#10;+C8/iafw7o+meHzCVY2tnHGFY4UAFQOcqvPbaOgHH5n/AB5+O/hq0vdV0fw1q63FoZZEVGJ5Xcdu&#10;QeehHrjPNf09nEqPDuCwrwVeNSnOKat/LZWktdYvufFYCpXzCpUdWMouLt8+3r5HyHonwz8cXF99&#10;ij06/leIfNFErMFz3IA46fpW7pvws+JttI39n2OsK0THf5cBcKwPIIwcdf51Y0b42NoVxPbx6HfT&#10;TC+Hk3KHaj7j0LnpjBHPGPpz7B4O8VeLbae48TXXii9+2XkqPLbICEXgAAMTzjk88c9sE18FjOMM&#10;6otyVNW9fiX6H1UMqoShrN6nFL+y3+2DqeiwX+gfC/xTJBLtkSZNEYrIhwQeE5yCOf8AaX155rWP&#10;hX8c/BGptF488Pa0ksqh47W80p4hFtzkjjkdTX6n/szftxSeGPDeo2nxw1yJoLHT4f7Ght4lM8uP&#10;lZBggEgbTg4OcnO0ZX5X/bV/aYvPjd8QrvxRewPYRQReRptqJPnt41z8ufUsST9SOOlfoVTNcnr8&#10;O08dCc4zlpyTSTVnZ3Wtk7XWuqaPkpPG08fKhUUXFfaWt+1v1Pi3WPDvi7WvElpFpha0tvPf7Y0k&#10;TKvGcknHsfxBr3n4K2EHgn4d3Lz2TzT6hcCVJSNjSRKuFbB56gkZ9enJJ891nxh4y8Q3UVtp+pSs&#10;0bqLdXAYFs9D6mvTb+0uLLQNNh13ULaed4MX8loCsSED/HHoOOg4r43HZxSxuWyhTi/Nuy/zOtKC&#10;SutTm/FvjrWUtpHjjE6vCHjn3YeJSeevYD26d/TmPEPxA07TtU0ux8Paomp6fJL8mnW/JMmcHr/t&#10;HPPpTfFGm391p1zf6fr6W+mTAC2AG4yevQ/Lzj865S41LRzq2n2nw7s7drtChtlZAGbjDZP5847n&#10;k5NfOUsOnC7Wrt/Xp/wCudqR1ekeInh8e3mkalPc2UciNJBFcMWDP1yMe5/l1616J+zD/wAE/PiP&#10;+2P491aHwP430zSLWzjhn1eXUInJXfuU7FTlslG67eucnBFePaXq/iS8+ID6nfeDZGntIMl7V1fY&#10;xzkk9OCT+R7Gv1U/4I06t4HuPhbrWj23h+6g8U2k0L+Ib6abzIrgPu8vyT0UBVXcoyc7c5G0D7ng&#10;TCKpn0KU5JRkneOvvWV1qtn16bP0OLM8RUoYR1ILVW17Gl+z3/wRf/ZW+Eumx3HxC0258Z6uZVkl&#10;uNScxwBh0CxJjK5LcMSCCMg7Qa+qfBPw/wDBfw40WLw34F8K2Ok6fAgWK0sLVY41HXgD3JJJ5LFi&#10;eSa2IgFwKoeMPFGieDfD114l8Q3iwWtnC0kkjY7DOBnqx6AdzX9CU6OGwtNyilFL+tz4mrXxGIn7&#10;8mzyH9sT4m2Gi+HU+HFlKr3epMHudhz5UQP8WO5zwPT6c/OAe7iiDhN2BwQa4/xD8YbH4o/HzV/F&#10;+s+IijalMINLs5HYFkBxGAMenbrz0A+Wu6lsrrT4xbX8DRS4yY3GGH1Hav8AO7xyz7GcS8Z1cQot&#10;0KKVODtpbe9/7zbf/DH7ZwlhaWXZRGnf35XbXn/wDOmvHkk2tGenPPSszU45lz8wO77g3Yz7e1X7&#10;2Foy0qOTjnIrH1LV7tLRmtrAPIrfKXbivyGhBtrlPp5JdCaW3awjNzbk/Kh4J7/WuQkbxd4gvpLg&#10;2UE9sj/IrHaQfX3Fa66nrmu6F5yQmCZG2vnjdg4JHrmsP4eaxrCa3PpVygMEcmQWbLnJ5z/nPFev&#10;hqM6dKpPRyj3/QzaV0jd8OpqVoLuS8WRGklwdzZ9sL6AVowXAaTbGuSg5Pv6VR8QaghvPIiZlfaC&#10;VJ6g1QtZLmC5WdWYneG8sH+H0rJwdX33o2buyhY+j/hN+0l4Q0i6Sy8RaE62ckUazSD55BMMfMMY&#10;4yMAfn3NevaL+0z4F17xjaeFdOZWS7cIszPt2NjODntngY5z6cZ+ObeC1uovMS78pzyu5cjHX884&#10;pLC7msNTSTexK4MbRkggjvmv2TIfHnjTJMLTw8uSpTjJN3ilLlT1jdaK6626nx+L4OynHVJT1jJr&#10;u7X6P+mfYvxe/ZK+C/xms76TXfDKW+o3xV21awby7gSKMAhiCOhwcg8Y9Bj5J8T/APBJX4qy/aZt&#10;H8R6PdP9vJsw07xjy8YDMSpx/CSAD0brgb/pX9n79o3SbnRB4b8VXyrLasqJOzD5gQTjk9gDk17V&#10;pesadq1t9t0+5WWPJAZRwf8APFf1nk9TgbxOyulmNOEZSkrtbTi+qlbV2d1d6dUfm2J/trh2vLDy&#10;bsno3qn2t6nx18Lv+CSvh2ysLiP4r+K0uXmmV0h0aMxjA6hmYZOePyPsa+nPgd8DfBXwD8FDwH4H&#10;FwbQXLXDvdPuZpGABbgAA8DoK7PYaVVK9a+3yzIMoye31SioPv1+/c8jFZhi8Z/Fnfy6Bgdxnjk0&#10;jIp5xzTqK9myRwnLeKPhD8O/F6N/b3hGzmdxzKIMP6dR7cV8hf8ABRL9mLwh4Q8N2PjLwtbSQpPJ&#10;LDcRu27awG5cHHOQSOvRR15I+5WbAxivmf8A4Kdaoln8F7Gwx81xqTMVGckJGT2PuO3p0r5Hi/L8&#10;vqZHiKtSmuaMb3tr067noYGvXjiIxTdn0Pz0/ZAvrTwJ+0j4W8S3CYig8RRF33AEbm2AfNgdWHXb&#10;/vL94fs9DKhiyvTHGe1fiboVubO4W8Zcv9pLoVHPXIHv9K/VD9n/AOK0njH9nWybUfE9t/wkFvoL&#10;LMpbZJG6R8MQzH0GTnB56AYH5h4UZ3TwVGvhK7SuvaR1WttGlfra1j1s0wUp0qc4rrZ/PZnqkfiH&#10;RLi+Onx6jGZlYq0Rbkken+e4rx/9or4e+HJI59ThiFvqDMZllabIuOBldp5OOBwcDIGOmPLNL8Y6&#10;4d2pz6nM0zMxaWQEkEkk/wAzx/8Aqqj42+KXj+e4hnvtXN2kHyxefErlOfcf/rwM5r8n4h8fuGeM&#10;Mjr5XmeXzXO2ov3ZJLa+rTUlq049ep9bl3CONy3MI1aFdab7q77ddPUj0/4geIPhxcrqdgZLaUAg&#10;SDgsMg4PqMgHFebfHj4v6x4x8Sf8Jfr15JPdJEEiUL8oUdAoHQZPPT16nnT8a+JdX8SRJJqV00kk&#10;W7yyRjAZsn9a831ya+0PWBqElvI8Cx5JZc7T7V+EYXMq9PCzyzC4ipLCNqSpydk2v7qbV7+vfc+6&#10;w+FpwrrEzgvaWtddvU0LX4j3OvWUYWJ4rt0G+AdQx/D1Oa2NP+Mvi/4d6FL4Y0fVZbe2uAJbtFmC&#10;/aXPGD3IAx8vTiuI8F65pN/qd7qcAy8DYUsdoB749cetVfGuo3uv+Rcppf2iaAsVijYAdehPevYy&#10;KeKyzNZVsNJ02ou7T1XNbr2tv5EZh7OpSVNxTTd7GF4z8W3ep+G7iGztvs4uZGRtgBPB5Jx2rlNR&#10;8ZNL4flOlC7F7ZxeXJIvBR8YDc55z2+tSatNqMkV5Pcm406a4RiYUjAKYzgt7njp0rmLu71fwj4b&#10;8wTm7a+jM0rsoOMDI5HTGMenJr7XC0Y1It37X8308rPqjy5T5XZncvrSar4Qg1u98TLc6hBAom82&#10;VivTgYyMd+oznt2r1r9g7w/8PPjT8R4PA3jbxBLZo0rvBZrkC9lA3FA/RTgE9DnbgdcV8zfD5pPD&#10;UN54+8TeHLU2upZliKNuKk4ONpAz0Hzfj9fXf2LfGsHhD4zeGfHNjo9lcz3fiWKKC2dsRxJMTETt&#10;JC5UOWBJUAqpyv3h9TwrQo4XPqEa8VOnzxuuXSzavs9f6v1RzZuvbYCfs5WlZ/fbQ/WfwT4B8I+A&#10;dJTR/COhwWdsigBIF+8ecsSepJPJPJrZ6KSBzkUsTZGCOe9DKyocdxX9owp06dNRgrJdFokfijk5&#10;NtvVnyd/wUy8Z21ra+GPBkcrefPcyXTru4CBdqkjI9TjIPfGOQ1L/gln480uTT/Fvw4luMXkeorf&#10;RRmM/Ojpsbn7uQUHHX2wCa87/wCCm/iie4+PtpopQINO0OMphG3MXZm3ds8Y6Z6YzxgeffsW/Fx/&#10;g18dZPG1xAZLO8smstQVl/ebGZXypyMYZF65HtkDH5FmecQy3jX61VdoRfLJ22i42/B6n1OGwcsR&#10;k/s4atq69b3P1FG09AKXA9KoeHtf0rxPpdvreiXyXFpcxh4ZozkMMfn7fhV+v2CnONWCnF3T1TXY&#10;+VacXZ7hgelFFFWIa552+tfD37d3gm0034wXOoX8btb6japcoxViPMHykZ56FVOOwYV9xFQeorz/&#10;APaA+CNj8afCR0dLqKzv4ZA1tePCGwOjKcYOCM9+DzyMg/H8ccPT4kyCphadude9G/ddPndo9nIs&#10;xjluYRqy+HZ+jPy71PR/B9hZSJb27faHkMqMWJKSHnaD2wcccfrXL2PhN9b8WJD478tDNH9ogiY/&#10;6znPOT685r6G/aO/Zu8Y/ArVrHU9b0Ozl0tJJDbT20mfOO3ncOqkZHXrk9cZHnWn+DPF3jL4g6Jd&#10;x+H4717+4W30/T0xk+YMBucDrxx+vAr+Rnwvn+V5l9Ur0W5XSt18mumt9O5+uwzDBYvDqtCStvc8&#10;88Mnw0njq5g09RFb2URjeOOTCyY56e3Q/Tp3r9Pf+CfWiy2H7OWn6vLBJGdVuprmNHk3gR7yqAEE&#10;4+VenY8EA5r5o8Ef8ExPih4j8V3WrazBYeGbLd5J8wiWWXA+d1VOMbsAZPOC3TG77t+G3gnT/hx4&#10;H0vwLpU8ktvpVlHbQySsSzKi4BJP04HQAADgV+/+GPB2Y5Ni6mNxlPkbjZJ76tdN+nU+C4ozjDYv&#10;DxoUZ81nd2/zNtc45paKK/aj4YKKKKACiiigAooooAKKKKACiiigAooooAKKKKACiiigAooooAKK&#10;KKACiiigAooooAKKKKACiiigAooooAKKKKACiiigAooooAKKKKACiiigAooooAKKKKACiiigAooo&#10;oAKKKKACiiigAooooAKKKKACiiigAooooAKKKKACiiigAooooAKKKKACiiigAooooAKKKKACiiig&#10;AooooAKKKKACiiigAooooAKKKKACiiigAooooAKDjPFFFABRRRQAUUUUAFFFFABRRRQAUUUUAFFF&#10;FABRRRQAUUUUAFFFFABRRRQAUUUUAFFFFABRRRQAUUUUAFFFFABRRRQAUUUUAFFFFABRRRQAUjAc&#10;ZpaRlJxik9hrc43x38TE8ITmN7RSo4ErPxnGcYHP8s8182fFfQ/Ani3xNceNl8OWn9rtgrexJhuN&#10;2OR/vHr6j0GPoL4zfB3VPiXcWrabrwsUhU+aCpYM2RhsDHIGe/PFeHx/Czxve+J28IWWmSExTskl&#10;xjCkL/Fkjp1x69OSMV/MHi3hfETNM1eW0qLlgqllGSs25Nbcq1Vu8vkff8OSyfD4f2/OlVWrT0t8&#10;3+h5rPfiPJVvmHU981h35u9Vm2CN4kXJLZ6n6V7F8Y/h14P8FaZ5Mt9azanKcCCy4EBBG/fnJJx3&#10;z1yB0NeTahIsKMI0yccV/JHFHDFfg/OXl9apGdRJN8rvy36S6KVtbXejR+kZdj4Zjh1WhFpef5nD&#10;eI4dR03VLYrepMDuzvcBhmvLviV4q0tPM06O3knMkwiuGiXleev54r1HUrSa78RpeXSblTPlo3bt&#10;XkXxusl8PX94NItTLJdW0hEMbhSc8Fhng469f6Z+k4Qw1HG5nCjU1drq2177PyOfOq1bD4VuGz0Z&#10;yWp+L7ux1zTbC00+SZb5ZEuLaaQskCRjiQA5wcZGe+AOK6b4K/H/AMVah46g+H2n/Y7+zFztvLmP&#10;cn2SNgSGG7G7BBGOvzA59fn/AFW4vbTQl8e6x4tv01aFJREI9q7FHBRkGRnIGTxnAHA5rpP2U77x&#10;RrOtXOleEYZL/V9YulGlusJMt1I+MBQM9+nGTxgev9BVeFMFjMBJYikqita1tb91br6fI+UweMr4&#10;abqxe2j/AK7H3rrus694x8Gx+CdV8WzHSkbclnGoCjJz39/XjgdcCvD/ABx8A/hxdawl7qGny3M7&#10;4bLXbIrMO5C49q+0fid+yFp/hL9nKTxFpeoy2XiSw0eK4vmurhZYvNCAzKAB0yWxj0Hbg/AfxQ1X&#10;xvrOrWlhcalfW9pGxN7dJNsUr1xhT0xgYJweR61xZ/kGK4ShQhXi2nFcrcnLlS05febat2tZdDqy&#10;vGQzbnlTlom7q1td76dy/wCLvDHgvwV4QksNK07StMt1QNLcyWasIguD5hJ54wGz6gHtXzX8GPjl&#10;+0r4p1m+0rwZrdvcaX9vYwancaR5eFBAKqH5w2Fz+HWu/wDil4envrZ7TQtckaTUbWS2826nZo49&#10;4wsjMDkYJ+8Oe/FW/gx8NfFHgfSrfwXfql3EkYSzvIF2bVHJA78sS2evP0Jxw3EuHwmQ1Ksbe1bS&#10;im9Ut21/XY9SGAk6nK3dHc2lr4r17T2g13VJZZ1hO0j73TORtwM554HrXsV5/wAE3dQ8Kfs33/x5&#10;+MGtXlvfPDG+meHEi2vCGkwBcM2SCRj5QMjvjJ2+1/8ABMP4M2N/4l1Xx7fRvLBplulrBDeRCXbc&#10;MQzMHIA4AU7cEg4PHGfor9tDTrbVf2f9W065jyJHi2k8/MHDDsfT1X0yfut+kcJ5Bgsw4VlnWOjz&#10;e5NxUnfSN/efndOyex8PneKdDNVgqL6q79en3M/IS0+GOr6/4hs9G8J6RJPeS3axQWdrAXklPouO&#10;Sfp612XxR/Z++MvwBmtPCnxi0a1sbzUtNN2lkl9FLti3kMrbCeRyNwO0kEAkKa+pv2CvgrZX3x4g&#10;8VXVu2zSYJZ4gDlQ20oMnI/v9Oc+nJK/W/irQfgb46+IllP4z0Oxv9V0uHGnyX8YeNQ5D5UN8oJK&#10;jnqcAZOAK5OHMBkOdcOvF4quqPtans6bk1FN6aK9rt6pLrYyxtfEYbF+yhBy5Y8zsrtf8Dufid8S&#10;tKj1Xw68Og+GLmGe1mICwphAob5jzxxz05zxisGXStM0bxTpZ8G6JJaXESfZ5rmWIt5iMuTk4z+m&#10;BnsM1+zPxv8A+CfnwQ+NWoQ61FFL4fuBGkUx0WNFimhyAV8vG1fkyARjBIODghvNrH/gj98LZtSa&#10;+8RfEvWrsLEEgjhhhijAAbAKlWJAO3+LOARwfmr05+GebUsQ40KkXDvs/uOSGeYVwvJNM/NT4dfC&#10;7x+kV5P4dsbi/wDt0vl2t1a2sjKW67BgYPfjP5c1+0H7K/wA+HfwI+GNjpfgfwqdMn1OytrjVzMz&#10;NNJP5QJDsxLfKWbCZwpJx3rpvhh8H/BXwk8CaT8O/B+ixxafpESrbCQBmLBtxkJx94tljgAc4AAA&#10;A6gIwHQ/jX6Jw3wnh+H71L802lfTZ7u3X/PQ8jHZlPGrltZL+tRxAUbgOlfKP/BUbxjr+ieB9G07&#10;SpnmtJbh21CyhbkgAbWOOCOo6E8nH8QP1W4wh3jg8H8a+Gv2v9eufiB43vFaSQxRymKBGyDtXjHq&#10;Pp/+oed4lZusq4XqpfFU91HRkOGdfMYvpHU+T/g34ljk+Mtnq3/CNXWtLYs1zPptvbNI8iqMsdnc&#10;gevHbvX118SnfUJ7fX7LW0vIJ7dAGSJlaIAkCOQN/EMD8CPwzIf+CZGoeMvhVofxd+EPj3UfCHxE&#10;s4J5bG9tbgpDcrIdojlC7SAUyA3JG7IJGFrpo/2c/HXgXTobDWmj85lH2phc+ZufgHnC56gDgZ44&#10;r+b+PeBM9hwdRWGw0qvtmqknF25Hpy3V9dHZpppbpp3v+g5Xm2XSxbaqJSjdWfXv/wABr59DhvNz&#10;8m0H6is7WVtHZCoLZYAKPU11+sfDLxPY6Zd6ytp/o1pt851HQseB7nPHHTIrkBbzx3GXYMi/cGOS&#10;fU1/M2PybM8krRhjaTpuSuk1a6va68rpr5M+1w+Mw+Ki5U5XS3sR3rRRo0O0DHTGBzXD/DWzujrm&#10;ry3QcPJdsse9twABI4/Cu4v7cTRk7cnqvNZXhBLhdSuJZrfEcLbQ+3l2J+YkH8KWHq+zwtRd0vzO&#10;mSje6F8ReHd0a3A+8vIYH07VgeG9Xnk1Wez1CJkMTgJlCMj/ADiuw1a/jMWwMWGcYPSsVkiefcxy&#10;Wxz6VeHqydFxmr9vIer3NuJ0MIAVOnBxWB4j8TQ6PcbLRwWAyVyeKsxatNa2bmWErsJAJYN8vrmv&#10;M/G/jjSpNfSzt7k7im5O2/1IHf610ZfgJ4iu1a6RpHTU9J8N+K3vrlI3VApk6kYOa+zP2YPjZdeO&#10;hN4Svbcl7C1Ty7iIHawGAcnsT69Pp3/P3wxqU8ciSYUKfmbIr6K/ZD8XLb/FPTdOlvLyOSchQtsm&#10;5XJ7ODxtAJ57Zz61+n+FeeY7hfjzCxoStSrzjCpHpJO6V79m7r/gnzvFeX0cwyeo5L3oJtPt1f5H&#10;2+pbPP8AKnU1O9Or/RBbH4EwoooJA60xARng18T/APBUHxyl/rdh4HtrkEWFo0s8Yz9+Q8ZGeyjj&#10;jv1zkV9Y/Fn4laH8KfBF74112UCK2iPlptz5khyFTHuSB7ZyeMmvzQ+KfxA1T4x/EFdX16cyXWqa&#10;igwD91S20LnHZT6dulfmviTnNPDZS8DB/vKttP7t/wBXovme1k2FnUr+1a91fme3/sl/sH+H/iB8&#10;JP8AhYPi5pIb6+LDSVaMlYk5Bc+u7oPTHXqK0de/Z1+J/wAIbg3ENq1xaKxPn24LDb7+g9j+uDX1&#10;74K0Oy8MeE9M8N6coEFjYxQRAcgBVCgA+nt+pqfX7NtR0e4s4XdGkhYI6Ngg446++Ovoc8Vz4/ww&#10;4ex2T06MouNWEdJxdm31v0d3+Ghrh89xVDEtprlb2fRHyh4O8X22n2Mlh4gtBLFKrFdigNG2CARn&#10;v9RWfqOuORM88FtPFMTtimjBK8ccgVk+JJ5ptVu7fUIvKmileOUeXgllbuBVW1hv7lDHBbs4C5G3&#10;kn8OtfwPnfFOdYzFRwGFi4qi5Rire+9ftWvfr7ruldn7BQy+jSpe2qyXvWb7fI53Wrb5njEYVAeg&#10;Nc5r8kAi8m5ZSoO0HrXc32h3dlekeJrV4YVILRIw3Sf7I5wDjr6VxPiDwvp8GntJK0knzbi8jEkg&#10;c9q8Z4LE4GcVi1yTb+Fq0l5taWXb8j06GIhUhaDv59DyPW/hndasbuDSr6+tmuLrzlaGf5CQ3B6H&#10;649vzmf/AITHwo82oQ6aWLxLHBBEM5I46ZPf1Nd74bc3enbY7UwhWcK2cZwSP5Vn634T1rVLyPUt&#10;C1ZLeaNSPLnh3xyHoOnQ/Svq8Fnbpylh8Tbkejv933dzmxeFlUiqkL3R5X4u1rw/FIq+Mfm1KeLM&#10;sbf8swRwu3jAye/r+FcvrfhfQbT4b2djc69It3dwmVIEn2hAwG1dvJA4HBJPb2rsfFfhuPXfFL6J&#10;8TVtIRbbGuLiIhPOOdqAtjJ5/oeRWfqvg/w1pOg6hrniJbu4aWVW0K4ETBjGB8pUY5Gc4Pf8s/cY&#10;OVJ04+z0uk1bbTqjx5Oau2cf4o0bxbp/gDS9I8RhVjlkjXzopCCgOMblx16c/Wvq7/glf8FfBnjf&#10;4wXkHibS3lj8NWEV/p5jkZVNx5uFZiuMgHnByCT2/i4H4S/sw/HT4s/EbwfqVr4fuJlW9tLx0kVR&#10;axRowkZ3O4YOwEAZB3MBwx4/VLwP8K/h98ORcf8ACCeB9K0drxla6On2iReYR0ztA4GTgdOfz/ev&#10;DThWGPqxzOck4Qeml1LR7PbTT8D5DiPNXh4yw8VZyXfb19ToolG3IOcdDSyfcPT8acBgUwocc1/Q&#10;myPz5H59/wDBSDS7RP2r9FuJ4hsm0WJ5zjbuwzL1+mPfpnjFex+OP2KvAnxA8Aab48+DunxafqNx&#10;YRTyW0cwEd0Sg5y2ArZznOMn05z5L/wVDuEtPj7oNxGpEg8OneRxu/ettGfTr1Jwew5J+jf2D/il&#10;afEP4H2eiyXBkvdB/wBDuAT/AAcmM/Qqcc+npivh5YDLswzTFYPFQUo1Pvuktn0e/wBx61PE4ihh&#10;qdSk7OJ5F8APjT4v+AHiI+B/G1rc/wBmmXE1tKCGgbON65HTr8vrz1yD9feH/EeleJ9Kh1nRb5J7&#10;eZAyOhB4PY+hrivjZ8A/DXxY06S58mO21VEzb3oXGSBgB8dRjjPUYHXGK+e/B/xD+If7NfjOTw9r&#10;cEhtvN2z202QsqjgMpI4JGDkdRjNePha2YcB1lhsS3Vwcn7s+tO/R+X9LsdlWFDOYurTXLVW66Pz&#10;Psbe3rQJMn/Cvln9oX/gor4Z8GeE77S/h5pdw2uzxKmnz3SKIVLEZkAP3scjHPzYzkE48c/Z5/4K&#10;XeMPCF5eyfGm91HXbT7IRbxrEqyCcYPyk4IyuR0OSeoxz7eJ4+4cw2Ohh3VvfeSV4r1/4Fzjp5Lj&#10;6lJz5bW2T3f9eZ+hYIIyKUjIxXkX7Pf7YXwr+PGhxX9pq9tpOpSXDw/2Rf3iCUkEAFQ2C4III455&#10;xyCB6yhBwQMZ7V9Xg8dhcfRVXDzUovqv60fkedVoVaE+SorPzKHiTwb4X8YWI0zxToVrqFurhhDe&#10;QLIuQcg4I7EA/UA9qgsvAHgjSr631LTPCOm29xaQCG1mgskRoYwu0KpA4AXIGOgJA6mtqiuh04N3&#10;tqZqckrX0I0UZwO9PAA6UtFWlYTYUUUUxBRRRQAUUUUAFFFFABRRRQAUUUUAFFFFABRRRQAUUUUA&#10;FFFFABRRRQAUUUUAFFFFABRRRQAUUUUAFFFFABRRRQAUUUUAFFFFABRRRQAUUUUAFFFFABRRRQAU&#10;UUUAFFFFABRRRQAUUUUAFFFFABRRRQAUUUUAFFFFABRRRQAUUUUAFFFFABRRRQAUUUUAFFFFABRR&#10;RQAUUUUAFFFFABRRRQAUUUUAFFFFABRRRQAUUUUAFFFKAQMkUAJRRRQAUUUUAFFFFABRRRQAUUUU&#10;AFFFFABRRRQAUUUUAFFFFABRRRQAUUUUAFFFFABRRRQAUUUUAFFFFABRRRQAUUUUAFFFFABRRRQA&#10;UUUUAFFFFACMpbvWN4s0i7vdEvl0WYW97NbFI7gJlge39fz6GtqoyM9fWsa9KFam4S2aa89e3Y0p&#10;ycZKS6Hw343tNY0bVf7P8R2k0VzJljvHXqMnrzx+n0rnruC3MYAcEngZr7U+M3g7QNc8DapeXumx&#10;NcQ6dKYZ/J3OmBngjn+EfpXwV4u8VL4b1WKG9tizTMPL2Lwo7k/j/kV/n94r+D1XgzGxxOCrOrTq&#10;ttKXxLum/tavfQ/a+HOIoZvQcZw5ZR7PT5dje0zwlb304uJoFLDJBb0HNeafEjwh4R+JMC+F0m8q&#10;7i1NrX7ZEwJiJGSzDqfl6DOMnrVn4gfHO80rTktvD9is1zJASqzbgCVxx8oOeOc5HT8R5fqnjT4j&#10;6Ax8Ra1ZwPqVzqMDwT2cIVVChgS2CMnJHZs5PTnPxvCuFx2CqLEO0Za8t3q9rq3RaP8AQ9XF0o4i&#10;DjPVMm8Xf8ExfDou5NRh+Ll/bT3LFLkw2okQjr3PUggB+o+Y45wPuD/gnH/wTp+DX7OPh22+JKJD&#10;rniCcu+n6vOoJtIzgEIBwCcc5yV6A8sz/I3w7+J/xN8V+J7fwI15FLNf3QitmkQFgZmKqgOMABmB&#10;6evTrX6Z/s3fCnUvg38L7LwXq/iCTUbiIvJLK4xsLndsGSTgdOT24wMAf1H4M1uKM1zrEVcwSlho&#10;L3P7sr6dFfS++33HwfFk8PhMuhRpTtNvVd1b/hvU63xN4Y0jxboF54a161FxZX0DQ3MJ/iVhg/Q+&#10;45B5HNfEv7Yv/BPSXR/D41b4LadqOpRXL7b3SlV5ZEzggpjJIJ7YyM8ZH3fuuomAwcge+a/eM/4e&#10;yviHBvD4yF+0l8UfNPofEZdmeLyyt7SjL1XR+p+Rfj79kz4veFLW1TV/hxc2thfLH9mmeIZz6HHT&#10;pntwQcfMM+0/AT/gnt418ZaHpHj/AFzxNa6SJLrE1nOpMkcKkgsB0LEDjk9VB/iA+s/2l9N1jXLO&#10;1sLKMyQRtv2IQPn5AYkjgAE9D39hjze71DWl0u0tbe6ZUtlxPHnoenIJ/X/Gv5M4whw7wBxZWjiM&#10;HUxGHhTUoq9rzbXM00ldRWvkr+R+l4HMMfm2WQlCpGE23d72XTR33Pcfg78KdD+EWkT6F4emVraS&#10;YOoSMDkjknHqcnkn68mue/a9USfBy6hJALTpg+4yf8+2e2a1fBPxM0u606Fbu9TzIoQCXbb5hAGc&#10;E+3P9K4v9qX4l+D9Z+HI0fSdajubiaZJAsLhsLg9SpwD0OD6j1Br9zzDirhR+HmIlg61OEHRnyx5&#10;kt4vRK/nsj4ihgsxlnUXVi5S5ld2/H8Dj/2LLWw0Kz1zXrl1G2zEas2OcnOPX9K3RaLrviKfWixR&#10;Y/uuDgkj6V5h8JfFc/h+yvNPRGZbl1830AHcjuc16XqPjbw9B4Zis9Gu0aRo8S5UblPfP5/Sv5El&#10;xRkmccJ4LAYuoowwMZVZQb96pUcnyqN991tfpfqfevA4rD4+pWgnerZJ9ErK533hP4sR6O66P4gD&#10;uN4WKdXyFB9SeT17+lekxzLLEkkf3WUEH2r5k0DxXpd/4gt7G5tfMjjJK7mwWxzz7cH6Zr2/wT8Q&#10;INf1OTR3kUFVBhCr1GM1+9+Cviz/AG2pZfmeJi25xhQTTU/hcnFt25rbRe7S1PlOJsg+qNVqVNrR&#10;uXbdJNLp5nXq244xQzbTjFIg4zSlQeor+ndbHxOiZneKtUj0rw7fX0hK+VauwPvg4/X05r4407wy&#10;/j/4nWumsm83V6NxxjALc+w4/wA4r6g+PuqnTvhzdqs21rhliUc8nOf5D9a8l/Zk8OR6p8Q21eWL&#10;Is4mkDBf4ug5/H/63cfkHH1N5xxFl+VfZck5el9fwR9NksvquArYjrbT7v8AM+h9KsINM02DTYEx&#10;HBEqIo44AwKyfGXgbT/FrW8l9NPst5N/kQvtEnBGOMev+e3QIoKgkdqHUYJxX6rWwlDEUPZVYpx0&#10;06abHz0Ks6c+aLs+5458Wfgdr2seFJn0S+Jni5h0+FcJ945AxjPBHJPU9ex+cdS8F69Yahd6VqVk&#10;0FzaqxlidTkYGSOM9K+7LiHz4HhDFdyFdyjkVj2vw/8ADNo9xJHpUW+4h8uZ3TczgjBJJyTmvxjj&#10;3wTyLjPHUsXGbpTiuV6tprW2ne73TWitZn1WUcWYrLKMqc1zLp0f3nwcVDjfEex4qKwgEErFnwzH&#10;JBPHrXsf7RXwR0b4Y3i63o19K8N+z/uZEGImB6Dpxgj8c9OK8W1K7a1Z3QcqeCR2r+H+L+Esz4Mz&#10;6rlONs5xs01s4vZ/NdOmx+t5Xj6OaYOOIo7P+mQatBalWy2OcgDuaxZp1W2aeNsKh+f2FO1fXIWR&#10;Z5JBG/UL6muY8R6/LBZzSlyihC0npjua8/CYWpOyZ6VmiDWPF8d1Nc6dZzNGbRyJZEbh8joPUVx0&#10;f2DVNbkvZLcSNAMJ8gJH49utWfB0t5rVjLe3tpGkch3RFScsue9TT6NLHfF7SMbT97n9B+VfU0qd&#10;LCSlTWjtb/Mvc0dPDMNitgHkdsV9DfshSeIIvGdpqnh/THuLmKSONnW3Egjjfgk5I/Ujr16EeC+G&#10;tOaW5iMnyKp5LdK+rP2GNRbwt4wnspoBJ/asflJL91UZOQM9yQeB/wDWB+g4DoUMbx5gKNSo4Lnv&#10;zR3TXw29ZWXlc8XiCrKlktaUY82mz69/wufX0Z7EdafTFxkU8kDqa/0Xjsfz0wpH7cd6C4BwK434&#10;3/FHT/hV8PbzxPdSDzdhSzjzndIRx9cf4DjNY4rE0cJh5VqrtGKu35IqnCVWooR1bPmv/gpH8YbP&#10;VLSH4YaUctZSCe6mjl58wjATA7AE9+d3QY5+FNTvfFmlatHqEjsILYfaTPuKuoU5+X/a44/ya9i+&#10;IHiK+8Za7d+KfEd002+YvK74BkZiegGAMn+teWeP/D/izx3o2pad4KS3a+WDekc0+xSgIyB+Gcfr&#10;kV/Lec5piOJM4ni3dKTtBf3Vt/XqfoeDwkMFhlDqlr6m58Of2/PjBoFzDf6D8QNeKS3jtHLqF20s&#10;CjGFyG4wAqgJ0+XaMgYr7C/Y0/4KZ+GfivqFp8NfivfrBrtzcNDBqLR+TFMxY7EZeg+X+LgcdO9f&#10;jte3cnhvUH8I+IXu7U2k+b7ypmILqSQAewJ5/Ej6958KNWguPFNr4zGtWcemWp3yRXF2xaWWNgVK&#10;HucDoMZwcnpXp5PneeZJiVKnVckt4Sbs9umyfnujlxODwuLhyyjbz6n7P/G34LXGu+PbS/8AD2gC&#10;SPUctPJE5C+YB/F2XI/X8c9d4D+DHhn4fQf2tqbQSyRLvL+SNsJ+98ueeO3OTj3wMD9iD4zeJPjx&#10;8AdN8f8Aim2UzyzzRQ3IiKi4iWQqrhT7YU5OSVOeuapftS/FDUvD1onhjSpJYlm/100ak7z/AHcg&#10;8fh6Y9RX2ecZfwVwbhMXxrPDc1SolO1ldSaSSVtrvVtt9WjzsNWzfNatPKozso6N36X/AEWh5j+1&#10;F418PeKfFixaDplukVjuje6iXmZunOOo4A/CvH9fJv8ATXWBznHI/CujlhuNVXLRF1d8bsdz7np2&#10;q5rvgiw0Lw5G81yj3c8g3IrbgEweOvBB6n3HSv4azrH51xpm2Lz/ABMEteaT2ilooxXd2Vl1fzP1&#10;rCUcJlOGpYOOrWnfzbfY878F2M2oafKJI8PHIR8w61eh0I2V5JHysbIGBDdDnkf/AF62rO0hsIsR&#10;qF9cD9ahh1G31GVonjxyA30r5WeJnUqSlFaHpwcmvIxdR0TQdVfy9X020uzjAM9urEdfUe5rYvNG&#10;8L6lHANU0W0njtmVrcPCCIyDxgdv/wBXpSa3pEFtALrziqBSxz/Dgdz6Vx+lfFbQDr1jpukkaoJt&#10;TS3AtpN25vNCOmcgZAOeSODnPTPqZVluZZ9iIUMEpSk3bS+l9L+RniauFoU3Um0kfaP7G/h6SLw9&#10;d69cWbpFJcD7H50WM8YZlz9B0PpnjFe5J1/CqXh/S7DSNItdO0+yS3hihUJCi7QvHPGBz+FXgoHQ&#10;V/ptwVwzR4Q4Yw2U0pcypRs5Pq3q39708rH8/ZvmEszzCpiGrcz0XZdBaR/un+ppaR+VIIr6tnmH&#10;wF/wV20q+0f4ieFvGEdm/wBmuNLkt3nWI7d6SBsFumdrfXAPaq//AATa+JKeBfilqNn4ivvI0nWt&#10;MVEuZmZYllQ7lbcDtORkfMDjsy8q/wBB/wDBRr4IXvxh+AU114fsBPqugT/bbWNIt0kse0rJGuOT&#10;kEHbzkqOM4I/Pr4cfE22h8O2+h3vieOwvkfyVt2uQHcKAMjgEdT+XU9R+RccZhmHDmNjj8NS9pqn&#10;bySs189vK9z6bIsLhsxlLD1p8qsfrj4Y8X+HfGWlprHh7UYrq3dygZWH3gcMMeoPFeXfttP4L0T4&#10;Jah4q8TaM11cWwVLGWE4dJWOFJPp+ffHJwfn39iL4j3uk/EOw0+58YrFpOoEjymkXZLKRhVGQdpJ&#10;x05PHsK9E/4Klai8fwW0zSoxeZl1dJt8CEopVGGHxyAd2Bk4JI4bqnflXGFLivgzE41U1GUVKMou&#10;zs7XT9NVa4sblP8AZec06MZ8ydmntpfb/hj84/ip47l8Yawtro1+w+zyeYrsSMbW4GOhzj6Y7Vha&#10;V4z1y41htTk0w3EDWjNGS4QDkqWIOMev/wCun+KL2ARTae0Uiyjbgqn+r5+9u7c/zrmludXXxaPD&#10;/hrU0W4uo2STzGBBwOce+Oce1fgvtXVrK61utvw01Pp03CWhv/Az4sWHhDxUt7Jdqb9dQjn0vTfM&#10;LnfuGDxyvIAyBnsBzX7k+DPFOl+LfD1rrWl6naXSyRL5r2dykqLJgbl3ISCQa/n/APCfhzRvDfjS&#10;ax12T7bqEMRe0hgg3/veDg+w6+hA98V+pf8AwRjGtSfBfxLc65q17LI/iIf6JcMxhtj5S5EfJUZ4&#10;JAweVyuApb9h8N8ZOhipYSKvGST9OVf8E8LPqcalBVXo1+Nz7NVtxxilpAoHQUtfsyufIMKKKKYB&#10;RRRQAUUUUAFFFFABRRRQAUUUUAFFFFABRRRQAUUUUAFFFFABRRRQAUUUUAFFFFABRRRQAUUUUAFF&#10;FFABRRRQAUUUUAFFFFABRRRQAUUUUAFFFFABRRRQAUUUUAFFFFABRRRQAUUUUAFFFFABRRRQAUUU&#10;UAFFFFABRRRQAUUUUAFFFFABRRRQAUUUUAFFFFABRRRQAUUUUAFFFFABRRRQAUUUUAFFFFABRRRQ&#10;AUUUUAFFFFAB3pSe2elJRQAUUUUAFFFFABRRRQAUUUUAFFFFABRRRQAUUUUAFFFFABRRRQAUUUUA&#10;FFFFABRRRQAUUUUAFFFFABRRRQAUUUUAFFFFABRRRQAUUUUAFFFFABRRRQAUUUUARXcEdwhiljDK&#10;ykEMMgj3FfJf7Yf7Olx4ctrvxt4P0jz9OnBa8iSMH7Mxz91QPuAc59ua+uCobrVfUNLsNTs5bDUb&#10;SOeCVcSRSoGVh6HPavneJuG8DxRlc8Filo1pLrF91+q6o9LK8yr5XiVWp/NdGj8wLf4fQCG6mjuB&#10;NcSoGD+UGWFgvQZ6AnHavPLvwn4g8U65DHOz7AgUQ27khnHp35x+X0r9V/FHwI+GXi6wTTdQ8NxR&#10;RRzGRRafujkgA8r2KjHt1GDzUXhL9nb4N+CI4BoHgDT45LeXzUuJYN8nmZ3F8nvnnjgYAGAqgfg2&#10;D+j9Vw2Nc541Sh/hd/T0t1ufby46pSpW9k7+qPmn9iP9h5PtNj8ZPiXbXUMltOJdJ0yZSjsyk7ZJ&#10;OARtYcL0bvxkN9mRoUOAOB096I4lTG3gY6Yp9f0BkGQ4Hh7L44TCrRbvrJ92fB5hj6+Y4h1ar32X&#10;byAkDrVK81K2so/NmnRADg73Az1/qCKtue2K8K/allvJNWtoIhdDFqCrRjCkEnP/AOuvK464mnwh&#10;wzXzWNJ1XTStFO17u29nb7jbKMvWZ4+OHcuW/Xc9K17xv4GnhQalJFcKYzIuFzwODj3/AM9a8S8f&#10;az4auYrjU9EdURpdzxqoDEZ9K4X/AISrWNLQRi9kZVz8rnJ6+/vWdPrdzqU8l5eXLYk4ZcYH5V/E&#10;fHPjk+NMr+rzwii3daq7TatdSvffo46rsfqWUcK/2dUc4zbX/B7Fq78QT3MD2b3jBGOQN2Qv4Vj6&#10;kPPtx5gC4fcFHesq71cafqCyq6hHOGBboKWTXI3uBDg7SpOSa/BVSrXTbbPtKcIxhy2NbS7mHTy0&#10;k0qoG564qxYeJ4bicx2zhlJwGBzXGeINWE7DT44mYy8MAcEitbQ9NkW1iaFvLKAfJ07dKKuEgqfP&#10;PdlqEZas77QYQLsaouEZOCxPLA9q7zwf8QNP8Nail2UaaY9d3IXHcfhXmGjXzQoY53Y4AIyfzrWs&#10;9W0+G7iLxEsWyTuzgen6Vnk+b5jw9m0Mdg5JVIWcW1ez72fVa69r2OPF4Kljabp1U2vI+sfC2uJ4&#10;h0WHVoEKrMm4AjFaakkc1yXw21aCz+H8Go31zGlrDCzCVgVCxgZOc+g/MVTb9on4PCye/h8cWcyR&#10;x72SBtznA5AUck+n4dcgn/WDJuIMG8gweJx1eMJ1acZPmcY3fKm2lf8AK5/P+IwVRYupTowbUZNa&#10;K9tdDnv2pLxU0Cy0wYzJKznPXgY/r/8Aro/ZZ0IWfh+81Z0UmaUKrA8kAZ/HrXkfx5/ag8B+Olj1&#10;PwxPJLBagRFZQFZiQG3YBJAwR+R49fc/2ZtR07V/hBpms6XOrx3ZZ/lPK/ORg88Hjpx+ec/DZPmm&#10;WcReI862GqxqRp07xad1bSN182z2MVh6+ByKMKkWnKWv5noSsAvNOpiAOu6n1+xK9j5jToFNZSW6&#10;U6ihq4J2MD4geAdD+IXhuXQPEEOYnO5GThkYdCD29/UcV8QfFn4fX3g7XLrSLmMIIZmCFejKDjjN&#10;ffrIHGD26Vw/xZ+CHhX4k6De2L6fBBf3Sfu9Q2fOrfUdRxyPc9DzX4/4s+F9Hj7LY1cNaGKpXcZN&#10;fEv5JPeze3RM+q4X4ilkuIcKl3Tluu3mfnZqenNczLcNCXSMYDDsen5VX1XSLe6smieDeJIyrA9D&#10;xX0L4r/ZC+Kvhzfb6XoS6pCke5ZbY5z3xg8k9fqR7ivN/EvwV8b+HoZr3U9DuI4rcr9oWSMr5RbO&#10;0E9OcHHrg+lfxhmHBHG2Szl9cwNSCp3blytxsuqkrp99Gfr+GzrK8Wl7KtF36X1+7c8m/sKfSkj8&#10;pT5KJtCKOgHAot7e5ldpAhOBwRjFdZqOi6hIhtBbNkqcKFPOP610Pw/+BHirxzfwaXpGlT+ZM2I3&#10;dCi7tuSCc/KBxz79MkA8OAwWa5tVjSw1GU5zdkkm7nVXxVDDwcqkkkurZW+F3wS8a+NRJfaPpbSr&#10;EIyQenznC9M4z74r7M/Zs/Z+v/hlpn2vxX5Et8ZRJD5Um5UBTHOQMNnrj8+wd+y58B5PhT4cN/4g&#10;tturT5jk/ebwkYPAB79sg9wPqfXEUYBzX9jeFnhNgOHqFDN8fBvGNbN6QvtZWVnayfZo/I+JuKa+&#10;PnPC0H+6vv3/AOAMurqC0t3ubiZY441LPIzABQOpJPArw39pv9tXwt+zzqGk2v8AZQ1lbzzJLw2V&#10;yGaGNGCkADqclsZIGYyvqV6X9rHxz4B8OfCXUvDvjX4jR+HJNYspIbG6DnzGcDPyhQWxnglQSMg1&#10;+Qfjrx1ImsyaamvNevBOFh2syoQCRuHTAOO4r7HjviyvkVJUMM0qklvdXj/27rv0ueHlOXU8VepV&#10;vyrp3+Z9XfFj/gpF8R/EXxWHiX4V+KrvSNMhSIQ6ZqCJ5J/veYBwzE44z1GORnPI/Ef9tP4mftHa&#10;zp2leI9f0yxtbO8W3uVggC2jM5BaQOxzwMd8ALxyWJ+RLzxXqCQXF3dWTXduZ5DbTrJ1bPII9uv+&#10;FSa74vu9C8B2GhNsunmUOskUHzIxIYAMOSevPfn8PwrHZ/n+ZRqKriJuM3eUbuz26dF6dtT6ylhc&#10;FRs400mtn1PtD9ptv2bLSy8PWnwj8WyajqECPY69c2czNbmXhkbDAZ3HgMOuFGMk14H4t+JD/Cmz&#10;uNatbZbq4mUQ20fm7Bubox9QPQdele+f8EyPiX4Bi8SXvwI+KPgLTZJPEkCz2ev6hEsjG4jQ7ITG&#10;SVUKvmMHGMnAJ4UVX+Ln/BIv9onxU3iLXJPGNnPb2cjT6NpdrOX+2cnCBW2iILlR34BwCQqt9/HI&#10;q/EmBo4/BxSkvdlCC5VBxWm71utb63fc8p46OAqSo1b+Tbve5+c2teJ9X1jVNVkvWSW9vD5zlEGz&#10;b0xj0HT+lWPhB4S8VeKrePw9p2nTXqvej7Nb2cLSSFsZIG3sACST0AJzgHHvU/8AwTd/aNHivS/D&#10;0nwv1ix1DWmDWqXGnsojTID5YjCgBhnPILAYyQD+gP8AwTS/4JuTfs1XmtePfi1o9lNq13IsGl2m&#10;0SpbRIc+YuV4ZmI5zyMcZAJ9LK+FMZjK6p14OMVu2vn1/rU46+ZQpx5ou/Y9h/4J8aH8ZfDX7M+i&#10;aB8bvD/9l6lahorGxkiVJYbIYEKyIOEYKAAoHyrtB5zj0j4l/CXwz8UtPj0/xJFIBC++Ka3YB1OM&#10;HB/znFdQkYABB756U6v1iplGAxOWfUMTBVKTjyuM1zJrzvueBHFV6eI9vTfLK97rSxwnh39nz4c+&#10;HreKCDRzOsUwl/fvndIMAMR06D0x9cmvNP2lfhN4s1DW4dY8JeFxLYJAsYgsY8t5hPJ2gdTkdPbu&#10;a+hqjeBMc9MYI7GvluJPDrhriPhueSyp+xoy5f4ajFrld10fXo9z0sDn2YYPHrFOXPLX4m3v8z4E&#10;+MFjrPwt0GHW/GHh67soJULQTSW7bZPVfr04PqPWvK/+F/8Aw8naOGHVfJleIsytC2Yz/dIx171+&#10;l/xN+HXh/wCKngbUvAXicMbPUrYxSsmA6nIIYH1BAPPpXztqP/BKP4KXVpZW1h4n1WGSF2/tG5cI&#10;8l2p5VewTaQPujpkHsR+GZh9GXKqU0svxM3H++1e/wAor1/zPr8Lx/VS/fU0n5f8OfEPj349+JfG&#10;Mh8GeAp5Hk1G5W0tJbZtzTMxClB/dzn69+K+3v8Agmv+yR43+A/hDVn+LPgzTLOa6u4pdLs3KXEt&#10;owjxIQ3IUH5RwcsVORwpPceAP+Cdf7Lfw71HRNW0bwTLLd6EyyWtzd3jsZJRz5sgGA7ZJPTHPAAV&#10;ce6Iuxdo/Cv1jw/8Lcq4J/ew1qaa/LW+nmfO55xLic3XLtEAmAM9h2paKK/V0rHzF7hRRRQBDc2s&#10;dzbvBPCHR0KujdGBHIPsa/J7/gpH+yNq3wD+L3/Ce+GbKZ/D2tXTT21wQD5M5JZ4uDnHOQ3HXGBg&#10;Fv1nPIxXM/Ff4TeCvjL4Lu/AnjrSI7yxu1+ZXyCjDoykEEEexB968TPcmp51gJUJaPo+zNIVHTlz&#10;I/I34a+OtQFnELe6likibesYONrZB3D/ADmvo/VP2h9a+M3wPvPhF4+vZmnjjWXTdXjUs6yx8oJV&#10;HLg424weoP3gGpvxN/4Jb/EvwRq8knwxuotd0vOYVdxFcouB8pX7pPuDzgHvgcvp/wCzr8aPDFys&#10;WreBtUgMZHmtJbPtCjqQR1/+uD6Z/kvMuGvELgzN51ctozcKmklFOUJxelpJXW3XRrpY+5wWLwOO&#10;w8YV5K62u7NPyPl7WLvxNrou9L0iG3eR0P2lQn3SSQCeOmD6eormn8LaXN40sfDFqbjT7qBvOOpK&#10;/wA7oODnPA5/z1r738N/sleLviTK+n6n8KnFtcvuuJni+yP8r4xvwDk8g47hscgkd38P/wDgkP8A&#10;DLRPGDaz418aXur6akbLDpwTYzFgQTJKCScAjGMcjOeMV9rw5wdnGeUvbSpSpK9nzpx87xT3Xmuv&#10;QnGZnh8I+Vy5vTU+Jf2Mf2Nbr9pL45a5oWk+NpIhZ2bTXOpSweb5DbsBeGHUZx1yV54OR+s37Pfw&#10;H8Hfs6/Dex+HPg4PLHb5e6vpx+9upj96Vzk8npjtWb8Af2UPgz+zU1/cfC3w81rPqjA3txPOZXbB&#10;JChmyQoBA25xhFJy25m9LVFAGK/c+HOHqOSYZJpOo95L121Plcfj54yfaPRDqKKK+nPOCiiigAoo&#10;ooAKKKKACiiigAooooAKKKKACiiigAooooAKKKKACiiigAooooAKKKKACiiigAooooAKKKKACiii&#10;gAooooAKKKKACiiigAooooAKKKKACiiigAooooAKKKKACiiigAooooAKKKKACiiigAooooAKKKKA&#10;CiiigAooooAKKKKACiiigAooooAKKKKACiiigAooooAKKKKACiiigAooooAKKKKACiiigAooooAK&#10;KKKACiigjFABRRRQAUUUUAFFFFABRRRQAUUUUAFFFFABRRRQAUUUUAFFFFABRRRQAUUUUAFFFFAB&#10;RRRQAUUUUAFFFFABRRRQAUUUUAFFLkYwKSgAooooAKKKKACiiigAooooAKKKKACiiigAwB0FBAPU&#10;UUUAFFFFABXn/wAd9P0y/wDDO28+xgxMZGNxN5blB1CEeucHPHTj078sAcGvOP2g7/wvb+GRBr+m&#10;m5cMDEEYLIoPB259f8fbPyfHFXDUeEsbOu4qCpyvz35dutk39yfoenk8ZyzKko3vfpv+h88eKZtF&#10;mzJp1qyOB8u7O0fnzXMXG949kcn1rovEV3YXt289haGCHICRM+5gPc1zV2JHkKocKDketf5XZniI&#10;YrMqk4OLV3ZxTjF+aTSeu+quf0DgoONJRd/n+RQvdMspjieIMPc1Q1jUbCyh818Ls4BA5HYVZ1uZ&#10;tyrHIwbH3R3rL1Pw+h0GWa+mLZUsC/8ADV0Ir3XNnVKSjokWLC1tVle5QiSSTBLOenHap4tV1awv&#10;ebVPKCAh/M4Y9xisHwnZX0vh8SmQvGynDBu3bmtfSBNd24spSSyKNxL5z7ZratTjGUuZ3toSnqb9&#10;vey6psmiUqTkAB+v0roPDmm+Tepc6hJuhMimSJmI4zyM9vwrL8KWmjWcUkOpwOZAoMEiMOMHuD29&#10;69X8OfBy48f+GZpPCviVVnltGCtKmBDLtOFJGckH04x9cj0eHeEM64szCOGyiMak7c3K5JOyfVSt&#10;f5X0ep52Y5pQy+leteMdr2/yPIvjP+1H4s0NNS+GukNbz6DJsjgkMmWYcMxz25Pp2BGO/gWv/EpY&#10;bq8tNN1GcmMCVY4DkKcc8/55qx8e/DHizwDr134O8WalD51vPunmtblXVmyQ3zDoQeD7nuCCfKIt&#10;XbQtfOmWME7W9+Qy3kjkopA+7z1PTA9ua/UsZRznGYn2WYyanRvBQvpBJ/DHV2iuiv2PEg8NTjzU&#10;ErS1b7+b82dbd/EJbODTddF1JFAj5u1fO3kfexznHXGK7Xw9+0L490vTbfwpB8QL220pnElvbS3B&#10;ThsZKY6DAHBI7+pz4LdyaXo63Gm+J9YWaPaXsDIcR7eT8wHQjjH0zVKx1Hxd4j8FweJG1aHT7Ivs&#10;s5LmIsxQchvbI6e2T6GvdwGCxOHg3hpuN9G07aeb+Rz1KlOpbnV0u5+t/wCyl+1x4M+KWk2/gLV/&#10;EEA8R2MaRMjuQLsY+UqW6uR1HfqO+33VSSepr8of2IbrwhB8T/CWsfEnxWySyatFHELIrGolQ4j+&#10;Y84LYz0OCcc4z+rqNt6/jX9XeG2eZhnWSNYySlKk+VPq0lo5efn16q5+bcQYKhg8Z+62kr+Sd+g+&#10;ikDBulLX6MeAFGKKKAGtFGedgzWZ4k8JeH/FWmy6Tr+mR3NvcY86N1+9j/P4Vq0VnUpU60XGauno&#10;09mVGcoO8XZo5HQvgv8ADTw4zyad4Rtt8uCxlTePwDZA69uwxwK19D8I6B4cluJtF0uO2N1LvmEQ&#10;wCcY+g9ePU1r0VhRwGDw6SpU4xS2skrX7WNJ4ivVbc5N37saq85K0NuzxmnUV020Mk7HzZ/wUj+F&#10;3gvxZ8H08deKNXeyutEcrp7KpYTPIMeWR7lRg9uevSvyi8Z6FrX9lXVvGvmR3ExEt0ACYFyOQM5P&#10;bp61+2X7SPwjsPjR8IdV8FX8czSNCZ7L7NIqv58fzIAWwpyRjDEA56rww/Jf4p/BTxH8ONUvNM8T&#10;3LWl21yE1OynXm1Uk52c49eee/4fiXijluIWKpYynD3WrNruu/y0Wx9VkFaMqTpN6p3+R8/zR6hb&#10;aanhnRFmmR5j5xWIu6KRy4Pqc/zFUbyKzs9f07SvDOrtJ5VwgH2lyY84Gfl69cjH0zmvVdR8OaSu&#10;sXth8JI1uHu7RTcu7YWJl/g55yevHA/CuP8ACfw8e+0kaQPD5m8R32si2guFlAAkaQKhVmIABJ4J&#10;PqfYfm+FoSrR0V5Poz2pS5Hq9D6W/YA8O/Ei/wD2rdL8Z+A/C0evy6ddomrM0beTa27Aq8zFsAMo&#10;5XBJDbeucH9dYlLKC47Cvh//AIJhfsmfH34CfFHX9c+JnhttJsn0tbSeRrwSi/uAwO5dpO5VGcOc&#10;A7jjNfcgBAAJ571/QfA+U1MqyfkqxcZSk20/09T4/N8THE4q8bNJboaIYg24RjI74o8uMdEFOor7&#10;SyPKCiiigAooooATaPSgIo6ClopWQBgZziiiimAUUUUAFFFFABR1oooATYnHy9DkUjRLxtAGKdRS&#10;sg2IxHtIXHA9KftXOdopaKErAxNq+gpaKKYBRRRQAUUUUAFFFFABRRRQAUUUUAFFFFABRRRQAUUU&#10;UAFFFFABRRRQAUUUUAFFFFABRRRQAUUUUAFFFFABRRRQAUUUUAFFFFABRRRQAUUUUAFFFFABRRRQ&#10;AUUUUAFFFFABRRRQAUUUUAFFFFABRRRQAUUUUAFFFFABRRRQAUUUUAFFFFABRRRQAUUUUAFFFFAB&#10;RRRQAUUUUAFFFFABRRRQAUUUUAFFFFABRRRQAUUUUAFFFFABRRRQAUZPrRRQAUUUUAFFFFABRRRQ&#10;AUUUUAFFFFABRRRQAUUUUAFFFFABRRRQAUUUUAFFFFABRRRQAUUUUAFFFFABRRRQAUUUUAFFFFAB&#10;RRRQAUUUUAFFFFABRRRQAUUUUAFFFFABRRRQAUUUUAFFFFACFQTk1xHx08IXPinwNcNpqM15a5lt&#10;wGA3AfeXJ6cAH8Pwrtn3Z4zTXj81CjA4I5ry85yvC53ldbAYlXp1YuL9GraefVHVhMRUweJhXg9Y&#10;u58aw+E9c1q2e5gsZCkW4zSEEhdvLfkKw5La1e6aKM7gpwG7GvqT4teFdU03wy8vg+CNECsLhFhy&#10;+zHzMp7HAA+lfNV/Bbw3Dsg24J+Td0r/ADe8WPDnDeG9fD4SlKc3NNuclaL7KNu32r66q2h+28P5&#10;3LOYTq2StsluvX9DlNUtj/akaxDK5+ZlHak1lIU0yVW3EbM4FdvF4Mez8IT+KL613QybRbSiUDeT&#10;njGM8fh0rk59OiuHMcr4UjGCePevgMZl2MyxUHio8rnFTS68rbSb9bXXlZn0GHxFHEKbjryu3zKX&#10;gGzto9NexQfuh90YAwCKn0bwhNbaxdSxTR+SITKgkbBJyAVHr1yPYVPY29vpLSKiBQRwcdPempez&#10;NeiOEEgDIYiuJVX7ecmrp9Nv6sy+STTcXYbqcd+7lbSJ0deVk7ECvYP2fPGOtJc/8IXZ26qNVi8q&#10;V8NiFihAfj2/Hpz1zxXgLwp4k+IHim18LaTaKTI2+S4m4RI1+Zs49QPzx719T+APhH4T+H4a40XS&#10;0S4lB82UZOcknjPT9OAPQV++eBPh5xNnmc0c/wAPU9hQoTV5dait70I9GmtG3tfTU+O4wzvAYbBv&#10;B1I885LRduzf5r0Pzk/al+B/iL4d+O5Phvqut2d95jLO1zlgBGfuqQeScdccDn2rxHWAt1q58P6o&#10;xjttP2jMTfeJJ2gEc4x1+lfrT8b/ANmz4cfFq01DXda8Hw3muHTZIrK4Z2Ul8ZQHDAdcDkjgnkZJ&#10;r8+vjR+yR8a/h74El1zxX4BS10p7vyDNJdo0gkYkK5xyFIB5OD06E4r9i4y8NMxyvMKmKy+HNQle&#10;VlduCVtHfV39fw2+byvP8PiqMadZ2mrL1fkfO9xcaF4ej1iTU7OS8Sdo1srm5gLqF2nKrxjGfpkj&#10;pxWP4R0bw7e6bqHhzxJqeoaZaxyCe1tcABs5ztyOnP3e+V969E8Z+G/FW630iytLKSGCRJIyhJEe&#10;CvBwc9cAnI5J55Fd38Iv2QPix+0r42vfEHg9tOKaHboz20z7VlL7hsViu3OVxyRy69ASy/NZRkua&#10;Y2usPRptt+Vk+/3LzPSxGLoUY+0nKyOk/wCCangnwrJ8WdG0/wATfDu41yKWeRrG5u42K2o+YpKQ&#10;flZcqy++OOchv1MVQ3WvLf2S/gx4m+C3wh0/wd44msZtTtmly9ouREjkYjV8AlQFUc8/KPYD1QKA&#10;eCa/pvg7IpZDlEaMm+aXvNO2jaV1db2Pz3N8csdi+dbLRefn8wChelLRRX1p5QUUUUAFFFFABRRR&#10;QAUUUUABGRivJv2kv2OvhJ+0xp6p4vs57PUouItZ04qtwEwRsJYEMmecEdQOcZB9ZoIB6jNZ1qNO&#10;vTcKiTT6McZSi7pnwr8V/wDgkL5viO3h+Bfi6HSdEmijOqzancO94rAkOYmSPbyu3AI67iT0B90h&#10;/wCCe/7On9seHdXufCxabw5aQQpHFKUjvGjVgHmUH5uSGxkcqoyVUAe67VJyQM0uB6V51DJcrw1S&#10;U6dKKcrX07behtLFYiaScnoMWPg5J69zmn9OAKKK9RKxg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O1ABRRRQAUUUUAFFFFABRRRQAUUUUAFFF&#10;FABRRRQAUUUUAFFFFABRRRQAUUUUAFFFFABRRRQAUUUUAFFFFABRRRQAUUUUAFFFFABRRRQAUUUU&#10;AFFFFABShSehFJSgkdDQAlFFFABRRRQAUUUUAFFFFABRRRQAUHOOKKKAI57eO4Ro3QFWUqwYZyD1&#10;rzu5/Zl+HU+u3OrfZnjS4hKrbxH5Y2I5cZzz/gPfPpFIVBOSK8jNchybPIQhmGHhVUHePPFSs+6v&#10;sdWFxuLwbboTcbqzs7XPF/jT8Fr6XwdDpHg+J5orUvJKHy0jELgc9uO2K8F0/wAPz2mux6dewlgZ&#10;1WVXRuBwSD36V9wvGpGSaoQ+HNAtppJ4NHtleX/WOsC5bjHPHPHH0r8c468Cck4wzmjmFKu6Eocq&#10;lFRUouMdkldcvn01el9/qsn4yxeW4SVCcOdPrezu+rep4T8RP2cbrVhZXXgTT4oYLmFSRI7bgzDO&#10;05H88VkeGv2PvGN/YtdahrNvZTFiqIULY98dR/n3x9MiKM5+UetOVdx5J4HHtXr4vwM8O8wzOWOx&#10;GFvKSs4qTjDZK6jFqz9Huc1PjDPKOGVKE0kurV397OQ+Evwh0r4ZaItpCwmu25nuWHJOc8Z6D/P1&#10;7AIQe1OAA6UV+p5ZleAybA08Hgqap0qatGK2SPm8Ria+KrSq1ZXk92xGBIwKoeIPDGieKtKn0LxF&#10;psN5Z3SbJ7edNyuvcEHqCODWhRXc4qSszFNo4nR/2dvgn4etL2y0f4X6JDFqAX7aF09MylSduTjt&#10;ubB6jNb/AIX8FeFvBdk2m+D9AtNMtmffJBZQCNWbaFDYXAzgAZ9hWvRURo04fCkhucnuxgjIGOPw&#10;p9FFaJWFcK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IA6G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lCk9BSUqttGMUAJRRRQAUUUUAFFFF&#10;ABRRRQAUUUUAFFFFABRRRQAUUUUAFFFFABRRRQAUUUUAFFFFABRRRQAUUUUAFFFFABRRRQAUUUUA&#10;FFFFABRRRQAUUUUAFFFFABRRRQAUUUUAFFFFABRRRQAUUUUAKME8gUMADxS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cd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oooAKKKKA&#10;CiiigAooooAKKKKACiiigAooooAKKKKACiiigAooooAKKKKACiiigAooooAKKKKACiiigAooooAK&#10;KKKACiiigAooooAKKKKACiiigAooooAKKKKACiiigAooooAKKKKACiiigAooooAKKKKACiiigAoo&#10;ooAKKKKAFO3sKS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cGiigAJB6CiiigAoooIIOD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DHc0UUABOTRRRQAUUUUAFFFFABRRRQAUUUUAFFFFABRRRQAUUUUAFFFFABRRRQAUUUUAFFFFAB&#10;RRRQAUUUUAFFFFABRRRQAUUUUAFFFFABRRRQAUUUUAFFFFABRRRQAUUUUAFFFFABRRRQAUUUUAFF&#10;FFABRRRQAUUUUAFFFFABRRRQAUUUUAFFFFABRRRQAUUUUAFGTRRQAUUUUAFFGPelKkdRQAl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0ooAKKKKACiiigAooooAKKKKACiiigAooooAKKKKACiiigAooooAKKKKAC&#10;iiigAooooAKKKKACiiigAooooAKKKKACiiigAooooAKKKKACiiigAooooAKKKKACiiigAooooAKK&#10;KKACiiigAooooAKKKKACiiigAooooAKKKKACiiigAooooAKKKKACiiigAooooAKKKKAClZtwxiko&#10;oAKKKKACilIHY0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BOTmiiigAooooAKKKKACiiigAooooAKKKKACiiigAooooAKKK&#10;KACiiigAooooAKKKKACiiigAooooAKKKKACiiigAooooAKKKKACiiigAooooAKKKKACiiigAoooo&#10;AKKKKACiiigAooooAKKKKACiiigAooooAKKKKACiiigAooooAKKKKACiiigAooooAKKKKACiiigA&#10;ooooAKKKKACiiigAooooAKM80UDHegAopQoIyD+l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njjP1pKACiiigAooooAKKKKACiiigAooooAK&#10;KKKACiiigAooooAKKKKACiiigAooooAKKKKACiiigAooooAKKKKACiiigAooooAKKKKACiiigAoo&#10;ooAKKKKACiiigAooooAKKKKACiiigAooooAKKKKACiiigAooooAKKKKACiiigAooooAKKKKACiii&#10;gAooooAKKKKACiiigAooooAKKKKACiiigAooooAKKKKADJHQ0UUUAFFFKCOjdKAE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lzn&#10;r+lAC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HvRSnGABSUAFFFFABRRRQA&#10;UUUUAFFFFABRRRQAUUUUAFFFFABRRRQAUUUUAFFFFABRRRQAUUUUAFFFFABRRRQAUUUUAFFFFABR&#10;RRQAUUUUAFFFFABRRRQAUUUUAFFFFABRRRQAUUUUAFFFFABRRRQAUUUUAFFFFABRRRQAUUUUAFFF&#10;FABRRRQAUUUUAFFFFABRRRQAUUUUAFFFFABRRRQAUUUUAFFFFABRRRQAUUUUAFFFFABRRRQAUUUU&#10;AFFFFABRRRQAUUUUAFFGcUf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DHeinJ1/Cm0AFFFFABRRRQAUUUUAFFFFABRRRQAUUUUA&#10;FFFFABRRRQAUUUUAFFFFABRRRQAUUUUAFFFFABRRRQAUUUUAFFFFABRRRQAUUUUAFFFFABRRRQAU&#10;UUUAFFFFABRRRQAUUUUAFFFFABRRRQAUUUUAFFFFABRRRQAUUUUAFFFFABRRRQAUUUUAFFFFABRR&#10;RQAUUUUAFFFFABRRRQAUUUUAFFFFABRRRQAUUUUAFFFFABRRRQAUUUUAFFFFABRRRQAYOM0Uv8H4&#10;0lABRRRQAUUUUAFFFFABRRRQAUUUUAFFFFABRRRQAUUUUAFFFFABRRRQAUUUUAFFFFABRRRQAUUU&#10;UAFFFFABRRRQAUUUUAFFFFABRRRQAUUUUAFFFFABRRRQAUUUUAFFFFAH/9lQSwMECgAAAAAAAAAh&#10;AFJ5xBHtCQAA7QkAABQAAABkcnMvbWVkaWEvaW1hZ2UyLnBuZ4lQTkcNChoKAAAADUlIRFIAAACM&#10;AAAAUAgGAAAAyzydagAAAAFzUkdCAK7OHOkAAAAEZ0FNQQAAsY8L/GEFAAAACXBIWXMAAB2HAAAd&#10;hwGP5fFlAAAJgklEQVR4Xu2dIcwkRRCFWyAQCAQoDCQIEgwCgUCQYJAIBAIBCQKBQCIQJAgEAolE&#10;IJAIBAkGgUAiSEAgEAgEAoFAICAf7OPqHlUzPbMz++/90y+p3O1OT0919evq6qrZu9Zae7e19vGQ&#10;SXmuDfyHV1trfw0p5bfW2oNutCMDY7iRhtwRPPCA4cPEUEP+9S6PurEGhpephPhloADGcYMdXZ5y&#10;Iw3cwfAyd8tnbqCB/2N4mTsyjtIdwAW74Y4oX7lhBmp8mxjwaPKiG2WgBq7YDXgkYcEMLMRPiSGP&#10;ImS+BxbiqOUCFsooA6zEEb3MKAOcgaN5mVFkPBMY70heZniXDYAR3bC3UUaRcSMcpVwwiowb4gjl&#10;glFk3BC33cuMIuMOuM1eZhQZdwABoRv6NsjwLjsC47rB73UZRcYdcdtefRhFxgvgNiXy9ioyjmxx&#10;AF7mrUTmiERizO9BWOXVNe/D++MlJ9qhE8L2gvQG6NzPNtsrFSAI5NNY4jO4b46Y6O7PcmFMJFGn&#10;AvTHWmtfmLznjQoQo86Nc1PM1Z2ytDuGxsCQLYP3IcF4c1lZJqGXOL2Sgef0vHBGm0rnpe8fMa7M&#10;iz2ftP3UGxWItrpIXKfJd4WRKu2ussMSwvD7qcxYFRi897FWHHi3asyVZJOxlDBIZtO1hKGfOI6L&#10;xXbVj+GytHssbPYSJvNSPZjb3nol4hwielZ5DWEQf+94LWGyeqGTcRdUGWE3EIhK9hDGjeOYGmAk&#10;JyvJ4wPXN2sT93b6q7Yh7s1imSg+3oww9DGloyR6rDWEqXaGbJHvAo8bsiDKX5twAwqxnyxwpB+8&#10;mgbMnz5QJiM+y68DN1alj5CtSAXucbvk2RWx4ngywmR6ZsSJXncNYbKxSKYW4WZwL5NF9e7OqwnS&#10;9WpPzQyo9jp5+LXM23mbSh/BT4SQJRunkJGGe4RewrjdkLgglxLGF65LpsMukJfJvAtge4mKVRM0&#10;pfjcqSyTSh9vV+kDsuQlXm4KVVlFK7iXMNmYzyFM1l+ULLDeBTJQtuqyVVJNkK5nE5J5jznJ9AHe&#10;rtIHZPpnJx+H3xP1yQjDolJ+CfGtVXLOluSezxey978rqgdlSlUTNKV01s+UVN4FeNtKH5ARJtvm&#10;HNlki2gZYXrEPcASwmTjyJKeceu8OCrDVBOk6wSTjuoIX0nlXYC3rfQBmaEz/SLWbElzwkT6QWAJ&#10;YXzBKU7Mtty58e2GahupJkjXM+9QTQKiY7E+zx3J/f5KH+BB/Vx7kJ1E4j1LCZORBfQSJnueEqJZ&#10;IHwjXmZqgiuDzymcrfZoTKXt52IM76PSR/C9H8lIDXh2lueI7bMJnJJKv17CVAt3SjKC7oqpLaQy&#10;QGxTuUVWBNfon0H1xBOOXn2EaoIhEt4EkqCTu32JH8Oz/riXfirCZYughzDZltMjczbZFF6rcKmU&#10;8XZryNADf06lT8TUApgTD+IzwsRjdfasTMcewnhQu0Qyku6CbA+Pkg0eeDtItwdp/DmVPo5sa5oT&#10;7vHi6RxhsrgJ8W1ijjBzC3dOqgTqpqhqFVGqCfJ2art1Mil7Rg8Y25IVW1Xa5wgDsue4nnOEyRZu&#10;3PpcsnnbY8HehUxJFx+44O2iELhVxFFc0wvvu9KnAkbkHu9HMhd49xCmx8tMEaZauFPphmwrrIL7&#10;1dCxDOUk/tBMYvsl9/EsvTmHkVUp9jhhCjGjKlkDSMFzEYzNZGQexUEbX92ZDiwQ1zO2e7i19qQJ&#10;3+lef8YUWUCm1xTxVyNj5iUFwlTeZ+AKUbnPS4m784F7AFmQdinJ3PnAleOmvMzmQdnA5XATXmYu&#10;kBu4YkzVj/aQuSLjwD2Aqp6yh6w98un4yOkOr8ixeJyybghZUmoPWZu2hixV9VbB8+srTl4QkHse&#10;8gsD85jKgm4lXlfphX6zBGlEECY7Jv4Uiy2B+h0nthWYe9n4XIGQPRnVDEoysnVmfZBa/yW00bu2&#10;gHHh2fgOgqku83ZYJN+cvn/hdA/P4Jlcz95VHjhhTy+zpAzg8MBcE6kYpiKMPAhZ5Rin8X1FGMgS&#10;Cca9S+tWh8FeXgajZ55hKbIXnnREz7Yk1cv0bBFIRc9sS9J32IK+5d3GtpVARUmf8HPlHO9SQQRR&#10;304YJSXjMZ6tiO+mCKPKPXaIsjb+uvXoedVhiWxRZGSi2SaYYCaXlS9Po4nk31jhM9cfb63dH8jP&#10;mOhDn0WYl0IfnJQQnRh1/O+tZh8WW5cLlh51M8gzuMQgGKLEa5CiSheIMA+01v5IdNURXgRbmw44&#10;DLYsF2y59+soXb1Iznfvt9ZeOZFB30EQJfrkpQS80TunPE7MxyhJOBKEHdjKy4wi44GwhZfZq8g4&#10;YoorhOc+lsoe3gUC6vVOPSPbmo4AgnrmSFvvVaCq3/TI1t5F+RAl7aTbUQNSBfQK4K8CfvLola0n&#10;Uack/wkI+nlAynWMGQPj+07fRW/ECuW7J+w+J/oz4aj+8qkdnxHdE1e5XgL3/vxzhF7+jtekH9fQ&#10;8WlrrxwSQX4cx41jTSJv6ySXckNzsQvX3SsSi0GYL1tr37fWHjm1fe10/c3TBMdxsuWJXHz/azh+&#10;P3s6zvO9yhFc45QFpGv8AR3to15xQTHx8dcX+hGdQoIfwrWfw6lP30k+Cn3eKJaWCzDk3MQuBcbG&#10;qBH+cxeeqW2LP1mxMbkHMfg7yTrweWvt95N3UFzEZMibKQYTkbifWhPt1e8Hp76598dTexFGRU61&#10;1e+eRBzugxSqc0WvAclFGMhKmgBC8PmTa/cwYImX2aMMICL4d4gIA9Azrl6lB5gk/o4n4O/kW/48&#10;TYK2XU0c4n1SnIygDd5FoPgp/UQYbS8ioLyuiIDuWow8Q8/W59gOsEXxWclFxTBbe/NN0OtltNK3&#10;hozjJy//HkNHT6TrMjIEgSgqIxAXiFTcy6qNoj49JtOWJIjQ9CXCaEubIkz0ZvG58j5qJzA2jZWt&#10;ketvhOtXAwzR42X28C5CPBXxHAwpgmhy4klK2xiftdohCJ8hzXehb61s7mfC+BxjmL0II7uip7LR&#10;IsQcYfA4bKmMg62R1zWuCnNFyb28S0QMEOPeHxETjpqICP4zCCZJQSpA73gfBNEEf538cxxbEQbQ&#10;ToSNY/J2IBIGMDa2RohDbHNVkOuuZE/v4kCXKXJibLzKVJsKa+7ZCmuezQkQb3OV0Epygfm+0gcG&#10;Si/jwejAwH/IipJZ9nJg4B8oGBveZaAbOuIO7zLQBWVHOQIODHRBtZGBgS6MreiK8TefoUti41Ix&#10;TQAAAABJRU5ErkJgglBLAwQKAAAAAAAAACEA+z0YyrEiAACxIgAAFAAAAGRycy9tZWRpYS9pbWFn&#10;ZTMuc3ZnPHN2ZyB2aWV3Qm94PSIwIDAgNzAuMDUgMzkuNjkiIHhtbG5zPSJodHRwOi8vd3d3Lncz&#10;Lm9yZy8yMDAwL3N2ZyIgeG1sbnM6eGxpbms9Imh0dHA6Ly93d3cudzMub3JnLzE5OTkveGxpbmsi&#10;IGlkPSJMYXllcl8xIiBvdmVyZmxvdz0iaGlkZGVuIj48c3R5bGU+DQouTXNmdE9mY1RobV9UZXh0&#10;MV9GaWxsX3YyIHsNCiBmaWxsOiMwMDAwMDA7IA0KfQ0KPC9zdHlsZT4NCjxkZWZzPjwvZGVmcz48&#10;cGF0aCBkPSJNNDIuMzMgMTIuMjhDMzkuNzQ3IDEyLjM3NCAzNy43MjkzIDE0LjU0NDEgMzcuODIz&#10;MyAxNy4xMjcxIDM3LjkxNzMgMTkuNzEwMSA0MC4wODc0IDIxLjcyNzggNDIuNjcwNCAyMS42MzM4&#10;IDQ1LjE3MDUgMjEuNTQyOCA0Ny4xNTcgMTkuNTAxNyA0Ny4xOCAxNyA0Ny4xODY3IDE0LjM5ODcg&#10;NDUuMDgzNCAxMi4yODQ2IDQyLjQ4MjEgMTIuMjc3OSA0Mi40MzE0IDEyLjI3NzggNDIuMzgwNyAx&#10;Mi4yNzg1IDQyLjMzIDEyLjI4Wk00Mi4zMyAxOS4yQzQxLjA4NzQgMTkuMTg4NyA0MC4wODkzIDE4&#10;LjE3MjEgNDAuMTAwNyAxNi45Mjk1IDQwLjExMiAxNS42ODcgNDEuMTI4NSAxNC42ODg4IDQyLjM3&#10;MTEgMTQuNzAwMiA0My42MTM3IDE0LjcxMTUgNDQuNjExOCAxNS43MjgxIDQ0LjYwMDUgMTYuOTcw&#10;NiA0NC42MDA0IDE2Ljk4MDQgNDQuNjAwMiAxNi45OTAyIDQ0LjYgMTcgNDQuNTYyMiAxOC4yMjYz&#10;IDQzLjU1NjkgMTkuMjAwNiA0Mi4zMyAxOS4yWiIgY2xhc3M9ImNscy0xIE1zZnRPZmNUaG1fVGV4&#10;dDFfRmlsbF92MiIvPjxwYXRoIGQ9Ik01NS45MiAxNS43NEM1NS45MTA2IDEzLjkyODUgNTQuNDM0&#10;NSAxMi40Njc3IDUyLjYyMyAxMi40NzcxIDUyLjU4MiAxMi40NzczIDUyLjU0MSAxMi40NzgyIDUy&#10;LjUgMTIuNDhMNDguMzkgMTIuNDggNDguMzkgMjEuNDggNTAuODUgMjEuNDggNTAuODUgMTkgNTIg&#10;MTkgNTMuMTIgMjEuNDMgNTUuODggMjEuNDMgNTQuMzUgMTguNDNDNTUuMzAxIDE3Ljg2MjkgNTUu&#10;ODk0IDE2Ljg0NyA1NS45MiAxNS43NFpNNTIuNSAxNi43NCA1MC44NSAxNi43NCA1MC44NSAxNC42&#10;OCA1Mi41IDE0LjY4QzUzLjA4MjcgMTQuNzM2OCA1My41MDkgMTUuMjU1MiA1My40NTIyIDE1Ljgz&#10;NzggNTMuNDAzIDE2LjM0MTkgNTMuMDA0MSAxNi43NDA5IDUyLjUgMTYuNzlaIiBjbGFzcz0iY2xz&#10;LTEgTXNmdE9mY1RobV9UZXh0MV9GaWxsX3YyIi8+PHJlY3QgeD0iNTcuNDEiIHk9IjEyLjQ4IiB3&#10;aWR0aD0iMi40NiIgaGVpZ2h0PSI4Ljk1IiBjbGFzcz0iY2xzLTEgTXNmdE9mY1RobV9UZXh0MV9G&#10;aWxsX3YyIi8+PHBhdGggZD0iTTY1LjkgMTIuNDggNjUgMTIuNDggNjAuODUgMjEuNDggNjMuNDkg&#10;MjEuNDggNjMuOTIgMjAuNDggNjcgMjAuNDggNjcuNDMgMjEuNDggNzAuMDcgMjEuNDhaTTY0LjY1&#10;IDE4LjI5IDY1LjQxIDE2LjU1IDY1LjQ3IDE2LjU1IDY2LjIzIDE4LjI5WiIgY2xhc3M9ImNscy0x&#10;IE1zZnRPZmNUaG1fVGV4dDFfRmlsbF92MiIvPjxwYXRoIGQ9Ik0zMSAxMi40OCAzNi43OCAwIDAg&#10;MCA1LjgyIDEyLjU2IDguNTMgMTIuNTYgMTAuNzYgMTcuMzcgMTMgMTIuNTYgMTUuNzIgMTIuNTYg&#10;MTEuNjQgMjEuMzUgOS45IDIxLjM1IDE4LjM5IDM5LjY5IDI3LjA4IDIwLjkzQzI0Ljg4IDIyLjIw&#10;MDUgMjIuMDY2NiAyMS40NDcxIDIwLjc5NjEgMTkuMjQ3MSAxOS41MjU1IDE3LjA0NzEgMjAuMjc5&#10;IDE0LjIzMzcgMjIuNDc5IDEyLjk2MzIgMjQuNjU3IDExLjcwNTMgMjcuNDQxNSAxMi40MyAyOC43&#10;MyAxNC41OUwyNi42OCAxNS44MkMyNi4yNzY2IDE1LjE2MTMgMjUuNTYyMyAxNC43NTcgMjQuNzkg&#10;MTQuNzUgMjMuNTc1IDE0Ljc1MTMgMjIuNTkxMSAxNS43Mzc0IDIyLjU5MjQgMTYuOTUyNCAyMi41&#10;OTM3IDE4LjE2NzQgMjMuNTc5NyAxOS4xNTEzIDI0Ljc5NDggMTkuMTUgMjUuNTY3NSAxOS4xNDky&#10;IDI2LjI4MzEgMTguNzQzIDI2LjY4IDE4LjA4TDI4LjAzIDE4Ljg5IDMwIDE0LjY4IDMyIDE0LjY4&#10;IDMyIDIxLjQzIDM0LjQ2IDIxLjQzIDM0LjQ2IDE0LjY4IDM3IDE0LjY4IDM3IDEyLjQ4Wk0xOSAy&#10;MS4zNSAxNi40NSAyMS4zNSAxNi40NSAxMi41NiAxOSAxMi41NloiIGNsYXNzPSJjbHMtMSBNc2Z0&#10;T2ZjVGhtX1RleHQxX0ZpbGxfdjIiLz48cGF0aCBkPSJNMzQuODMgMjYuMjJDMzQuNDUxMiAyNS45&#10;NzU2IDM0LjAxMDggMjUuODQzOCAzMy41NiAyNS44NCAzMy4wNiAyNS44NCAzMi43IDI2LjA0IDMy&#10;LjcgMjYuMzcgMzIuNyAyNi43IDMzLjA5IDI2LjggMzMuNjMgMjYuODlMMzMuODggMjYuODlDMzQu&#10;NjggMjcuMDIgMzUuMzEgMjcuMzcgMzUuMzEgMjguMTUgMzUuMzEgMjkuMTUgMzQuNDQgMjkuNjEg&#10;MzMuNDcgMjkuNjEgMzIuNzk1OCAyOS42MjMgMzIuMTM1OCAyOS40MTU5IDMxLjU5IDI5LjAyTDMy&#10;LjA1IDI4LjNDMzIuNDYxIDI4LjYxMjggMzIuOTYzNSAyOC43ODE1IDMzLjQ4IDI4Ljc4IDMzLjk3&#10;IDI4Ljc4IDM0LjM2IDI4LjU5IDM0LjM2IDI4LjI0IDM0LjM2IDI3Ljg5IDM0LjAzIDI3LjgyIDMz&#10;LjM2IDI3LjcyTDMzLjA3IDI3LjY3QzMyLjI4IDI3LjU1IDMxLjcxIDI3LjIgMzEuNzEgMjYuMzkg&#10;MzEuNzEgMjUuNTggMzIuNTkgMjUgMzMuNTQgMjUgMzQuMTQ0NiAyNC45ODk4IDM0LjczOSAyNS4x&#10;NTY2IDM1LjI1IDI1LjQ4WiIgY2xhc3M9ImNscy0xIE1zZnRPZmNUaG1fVGV4dDFfRmlsbF92MiIv&#10;PjxwYXRoIGQ9Ik0zOC4xMSAyNy4yMSAzNyAyNy4yMSAzNyAyOC4zNEMzNyAyOC43MyAzNy4yMSAy&#10;OC44NyAzNy40NyAyOC44NyAzNy42NzcyIDI4Ljg1MzggMzcuODc2OSAyOC43ODUgMzguMDUgMjgu&#10;NjdMMzguMzYgMjkuMzJDMzguMDY3NiAyOS41MjgzIDM3LjcxOSAyOS42NDM0IDM3LjM2IDI5LjY1&#10;IDM2LjU5IDI5LjY1IDM2LjIgMjkuMjEgMzYuMiAyOC40MUwzNi4yIDI3LjIxIDM1LjYgMjcuMjEg&#10;MzUuNiAyNi40NyAzNi4yIDI2LjQ3IDM2LjIgMjUuNTUgMzcgMjUuNTUgMzcgMjYuNDcgMzguMTMg&#10;MjYuNDdaIiBjbGFzcz0iY2xzLTEgTXNmdE9mY1RobV9UZXh0MV9GaWxsX3YyIi8+PHBhdGggZD0i&#10;TTM5LjM0IDI4QzM5LjM2NzYgMjguNDQxIDM5Ljc0NzUgMjguNzc2IDQwLjE4ODQgMjguNzQ4NCA0&#10;MC42Mjk0IDI4LjcyMDggNDAuOTY0NSAyOC4zNDEgNDAuOTM2OSAyNy45IDQwLjkxMDUgMjcuNDc5&#10;IDQwLjU2MTggMjcuMTUwOCA0MC4xNCAyNy4xNSAzOS42OTgyIDI3LjE0OTEgMzkuMzM5MyAyNy41&#10;MDY2IDM5LjMzODQgMjcuOTQ4NCAzOS4zMzg0IDI3Ljk2NTYgMzkuMzM4OSAyNy45ODI4IDM5LjM0&#10;IDI4TTQxLjczIDI5LjU2IDQwLjkxIDI5LjU2IDQwLjkxIDI5LjIxQzQwLjY4NTUgMjkuNDkyNCA0&#10;MC4zNDA2IDI5LjY1MTkgMzkuOTggMjkuNjQgMzkuMDc3IDI5LjU2OTMgMzguNDAyMyAyOC43OCAz&#10;OC40NzMgMjcuODc3IDM4LjUzNiAyNy4wNzIzIDM5LjE3NTIgMjYuNDMzIDM5Ljk4IDI2LjM3IDQw&#10;LjM0MDYgMjYuMzU4MSA0MC42ODU1IDI2LjUxNzYgNDAuOTEgMjYuOEw0MC45MSAyNi40NiA0MS43&#10;MyAyNi40NloiIGNsYXNzPSJjbHMtMSBNc2Z0T2ZjVGhtX1RleHQxX0ZpbGxfdjIiLz48cGF0aCBk&#10;PSJNNDQuNzIgMjcuMjEgNDMuNiAyNy4yMSA0My42IDI4LjM0QzQzLjYgMjguNzMgNDMuODEgMjgu&#10;ODcgNDQuMDcgMjguODcgNDQuMjc2OSAyOC44NTIxIDQ0LjQ3NjEgMjguNzgzNCA0NC42NSAyOC42&#10;N0w0NC45NSAyOS4zMkM0NC42NTg1IDI5LjUzMDEgNDQuMzA5MyAyOS42NDUzIDQzLjk1IDI5LjY1&#10;IDQzLjE4IDI5LjY1IDQyLjc5IDI5LjIxIDQyLjc5IDI4LjQxTDQyLjc5IDI3LjIxIDQyLjE5IDI3&#10;LjIxIDQyLjE5IDI2LjQ3IDQyLjc5IDI2LjQ3IDQyLjc5IDI1LjU1IDQzLjYyIDI1LjU1IDQzLjYy&#10;IDI2LjQ3IDQ0Ljc0IDI2LjQ3WiIgY2xhc3M9ImNscy0xIE1zZnRPZmNUaG1fVGV4dDFfRmlsbF92&#10;MiIvPjxwYXRoIGQ9Ik00NiAyNy43MiA0Ny4zOCAyNy43MkM0Ny4zOCAyNy4zMzg5IDQ3LjA3MTEg&#10;MjcuMDMgNDYuNjkgMjcuMDMgNDYuMzA4OSAyNy4wMyA0NiAyNy4zMzg5IDQ2IDI3LjcyTTQ4LjIx&#10;IDI4LjAxQzQ4LjIxNTYgMjguMTAzMyA0OC4yMTU2IDI4LjE5NjggNDguMjEgMjguMjlMNDYgMjgu&#10;MjlDNDYuMDUxOSAyOC42ODQ2IDQ2LjQwMzEgMjguOTY5OSA0Ni44IDI4Ljk0IDQ3LjA4NyAyOC45&#10;MzQxIDQ3LjM2MyAyOC44MjggNDcuNTggMjguNjRMNDguMDcgMjkuMThDNDcuNzA2NSAyOS41IDQ3&#10;LjIzNCAyOS42NjgyIDQ2Ljc1IDI5LjY1IDQ1Ljg0NyAyOS41NzkzIDQ1LjE3MjMgMjguNzkgNDUu&#10;MjQzIDI3Ljg4NyA0NS4zMDYgMjcuMDgyMyA0NS45NDUyIDI2LjQ0MyA0Ni43NSAyNi4zOCA0Ny41&#10;Nzc0IDI2LjQyMTQgNDguMjE0NSAyNy4xMjU4IDQ4LjE3MzEgMjcuOTUzMiA0OC4xNzIzIDI3Ljk2&#10;ODggNDguMTcxMyAyNy45ODQ0IDQ4LjE3IDI4IiBjbGFzcz0iY2xzLTEgTXNmdE9mY1RobV9UZXh0&#10;MV9GaWxsX3YyIi8+PHBhdGggZD0iTTM1LjY0IDMxLjQ1IDM1IDMyLjA4QzM0LjcyNSAzMS43NzQ0&#10;IDM0LjMzMTEgMzEuNjAyOSAzMy45MiAzMS42MSAzMy4wOTE2IDMxLjYxIDMyLjQyIDMyLjI4MTYg&#10;MzIuNDIgMzMuMTEgMzIuNDIgMzMuOTM4NCAzMy4wOTE2IDM0LjYxIDMzLjkyIDM0LjYxIDM0LjU0&#10;NTcgMzQuNjgwNiAzNS4xMTE4IDM0LjIzNDggMzUuMTkgMzMuNjFMMzQgMzMuNjEgMzQgMzIuODcg&#10;MzYuMDYgMzIuODdDMzYuMDY0OSAzMi45NTMzIDM2LjA2NDkgMzMuMDM2NyAzNi4wNiAzMy4xMiAz&#10;Ni4xMzc0IDM0LjMxNiAzNS4yMzA2IDM1LjM0ODIgMzQuMDM0NyAzNS40MjU2IDMzLjk3OTkgMzUu&#10;NDI5MiAzMy45MjQ5IDM1LjQzMDYgMzMuODcgMzUuNDMgMzIuNTg5MyAzNS4zOTEzIDMxLjU4MjUg&#10;MzQuMzIxNiAzMS42MjEyIDMzLjA0MDkgMzEuNjU5OSAzMS43NjAyIDMyLjcyOTYgMzAuNzUzNCAz&#10;NC4wMTAzIDMwLjc5MjEgMzQuNjA1NiAzMC44MTAxIDM1LjE3MTIgMzEuMDU2NCAzNS41OSAzMS40&#10;OCIgY2xhc3M9ImNscy0xIE1zZnRPZmNUaG1fVGV4dDFfRmlsbF92MiIvPjxwYXRoIGQ9Ik0zNy4z&#10;OCAzMy43N0MzNy4zOTExIDM0LjIyODMgMzcuNzcxNiAzNC41OTA4IDM4LjIyOTggMzQuNTc5NyAz&#10;OC42ODgxIDM0LjU2ODYgMzkuMDUwNiAzNC4xODgxIDM5LjAzOTUgMzMuNzI5OSAzOS4wMjg1IDMz&#10;LjI3NTYgMzguNjU0MyAzMi45MTQ3IDM4LjIgMzIuOTIgMzcuNzUyNyAzMi45MTM5IDM3LjM4NTIg&#10;MzMuMjcxNiAzNy4zNzkxIDMzLjcxODkgMzcuMzc4OCAzMy43MzYgMzcuMzc5MiAzMy43NTMgMzcu&#10;MzggMzMuNzdNMzkuODggMzMuNzdDMzkuOTA3NiAzNC42OTc0IDM5LjE3ODIgMzUuNDcxNiAzOC4y&#10;NTA3IDM1LjQ5OTMgMzcuMzIzMyAzNS41MjY5IDM2LjU0OTEgMzQuNzk3NCAzNi41MjE1IDMzLjg3&#10;IDM2LjQ5MzkgMzIuOTQyNiAzNy4yMjMzIDMyLjE2ODQgMzguMTUwNyAzMi4xNDA3IDM4LjE2NzIg&#10;MzIuMTQwMyAzOC4xODM2IDMyLjE0IDM4LjIgMzIuMTQgMzkuMDg4MyAzMi4xMDEzIDM5LjgzOTkg&#10;MzIuNzkgMzkuODc4NiAzMy42NzgzIDM5Ljg3OTkgMzMuNzA4OSAzOS44ODA0IDMzLjczOTQgMzku&#10;ODggMzMuNzciIGNsYXNzPSJjbHMtMSBNc2Z0T2ZjVGhtX1RleHQxX0ZpbGxfdjIiLz48cGF0aCBk&#10;PSJNNDIuMTUgMzUuMzIgNDEuMTkgMzUuMzIgMzkuOTYgMzIuMjIgNDAuODcgMzIuMjIgNDEuNjcg&#10;MzQuNDQgNDIuNDggMzIuMjIgNDMuMzYgMzIuMjIgNDIuMTUgMzUuMzJaIiBjbGFzcz0iY2xzLTEg&#10;TXNmdE9mY1RobV9UZXh0MV9GaWxsX3YyIi8+PHBhdGggZD0iTTQ0LjMxIDMzLjQ4IDQ1LjY4IDMz&#10;LjQ4QzQ1LjY1ODYgMzMuMTI3MyA0NS4zNjMzIDMyLjg1NCA0NS4wMSAzMi44NiA0NC42NDcyIDMy&#10;Ljg0MjggNDQuMzM2NyAzMy4xMTc4IDQ0LjMxIDMzLjQ4TTQ2LjUyIDMzLjc3QzQ2LjUyIDMzLjg2&#10;IDQ2LjUyIDMzLjk4IDQ2LjUyIDM0LjA1TDQ0LjMyIDM0LjA1QzQ0LjM3MTkgMzQuNDM5MSA0NC43&#10;MTg2IDM0LjcyIDQ1LjExIDM0LjY5IDQ1LjM5OTcgMzQuNjgyMyA0NS42NzgyIDM0LjU3NjUgNDUu&#10;OSAzNC4zOUw0Ni4zOSAzNC45M0M0Ni4wMjY1IDM1LjI1IDQ1LjU1NCAzNS40MTgyIDQ1LjA3IDM1&#10;LjQgNDQuMTY5OCAzNS40MTkzIDQzLjQyNDMgMzQuNzA1MiA0My40MDUgMzMuODA1IDQzLjM4NTcg&#10;MzIuOTA0OCA0NC4wOTk4IDMyLjE1OTMgNDUgMzIuMTQgNDUuODIyOCAzMi4xMjUzIDQ2LjUwMTcg&#10;MzIuNzgwNCA0Ni41MTY0IDMzLjYwMzEgNDYuNTE3NCAzMy42NTg4IDQ2LjUxNTIgMzMuNzE0NSA0&#10;Ni41MSAzMy43NyIgY2xhc3M9ImNscy0xIE1zZnRPZmNUaG1fVGV4dDFfRmlsbF92MiIvPjxwYXRo&#10;IGQ9Ik00OS4xOSAzMi4yMSA0OS4wNyAzMy4wNEM0OC45MDkyIDMyLjk3MDQgNDguNzM1MiAzMi45&#10;MzYzIDQ4LjU2IDMyLjk0IDQ4LjIyNCAzMi45MTQ5IDQ3LjkzMTMgMzMuMTY2OSA0Ny45MDYyIDMz&#10;LjUwMjggNDcuOTAzIDMzLjU0NTIgNDcuOTA0MyAzMy41ODc5IDQ3LjkxIDMzLjYzTDQ3LjkxIDM1&#10;LjMyIDQ3LjA3IDM1LjMyIDQ3LjA3IDMyLjIyIDQ3Ljg4IDMyLjIyIDQ3Ljg4IDMyLjU2QzQ4LjA4&#10;MDYgMzIuMjc2OCA0OC40MTM3IDMyLjExNzggNDguNzYgMzIuMTQgNDguOTA2MyAzMi4xMzc4IDQ5&#10;LjA1MTkgMzIuMTYxNSA0OS4xOSAzMi4yMSIgY2xhc3M9ImNscy0xIE1zZnRPZmNUaG1fVGV4dDFf&#10;RmlsbF92MiIvPjxwYXRoIGQ9Ik01Mi41NiAzMy4zNSA1Mi41NiAzNS4zNSA1MS43MyAzNS4zNSA1&#10;MS43MyAzMy42NUM1MS43MyAzMy4yIDUxLjUgMzIuOTUgNTEuMTIgMzIuOTUgNTAuNzcyMyAzMi45&#10;MzY4IDUwLjQ3OTcgMzMuMjA3OSA1MC40NjY1IDMzLjU1NTYgNTAuNDY1MyAzMy41ODcxIDUwLjQ2&#10;NjUgMzMuNjE4NyA1MC40NyAzMy42NUw1MC40NyAzNS4zNSA0OS42MyAzNS4zNSA0OS42MyAzMi4y&#10;NSA1MC40NCAzMi4yNSA1MC40NCAzMi42MkM1MC42NDc4IDMyLjMyMDUgNTAuOTk2IDMyLjE1MDEg&#10;NTEuMzYgMzIuMTcgNTEuOTk0NSAzMi4xNDE1IDUyLjUzMiAzMi42MzI3IDUyLjU2MDUgMzMuMjY3&#10;MiA1Mi41NjIyIDMzLjMwNDggNTIuNTYyIDMzLjM0MjQgNTIuNTYgMzMuMzgiIGNsYXNzPSJjbHMt&#10;MSBNc2Z0T2ZjVGhtX1RleHQxX0ZpbGxfdjIiLz48cGF0aCBkPSJNNTguMzEgMzMuMzUgNTguMzEg&#10;MzUuMzUgNTcuNDcgMzUuMzUgNTcuNDcgMzMuNjVDNTcuNDcgMzMuMiA1Ny4yNSAzMi45NSA1Ni44&#10;NyAzMi45NSA1Ni41MTY4IDMyLjkzNzQgNTYuMjIwMiAzMy4yMTM1IDU2LjIwNzYgMzMuNTY2NyA1&#10;Ni4yMDY2IDMzLjU5NDUgNTYuMjA3NCAzMy42MjIzIDU2LjIxIDMzLjY1TDU2LjIxIDM1LjM1IDU1&#10;LjM4IDM1LjM1IDU1LjM4IDMzLjY1QzU1LjM4IDMzLjIgNTUuMTYgMzIuOTUgNTQuNzcgMzIuOTUg&#10;NTQuNDE2NiAzMi45NDI5IDU0LjEyNDQgMzMuMjIzNyA1NC4xMTczIDMzLjU3NyA1NC4xMTY4IDMz&#10;LjYwMTQgNTQuMTE3NyAzMy42MjU4IDU0LjEyIDMzLjY1TDU0LjEyIDM1LjM1IDUzLjI4IDM1LjM1&#10;IDUzLjI4IDMyLjI1IDU0LjEgMzIuMjUgNTQuMSAzMi42MkM1NC4yOTkgMzIuMzE1NyA1NC42NDc0&#10;IDMyLjE0MzQgNTUuMDEgMzIuMTcgNTUuNDEyMyAzMi4xNjMgNTUuNzkgMzIuMzYzMSA1Ni4wMSAz&#10;Mi43IDU2LjIzMTMgMzIuMzY0NiA1Ni42MDgyIDMyLjE2NDkgNTcuMDEgMzIuMTcgNTcuNjQ5NCAz&#10;Mi4xMzA3IDU4LjE5OTcgMzIuNjE3MiA1OC4yMzkgMzMuMjU2NiA1OC4yNDE1IDMzLjI5NzcgNTgu&#10;MjQxOCAzMy4zMzg5IDU4LjI0IDMzLjM4IiBjbGFzcz0iY2xzLTEgTXNmdE9mY1RobV9UZXh0MV9G&#10;aWxsX3YyIi8+PHBhdGggZD0iTTU5LjcgMzMuNDggNjEuMDcgMzMuNDhDNjEuMDI0MiAzMy4xMDE3&#10;IDYwLjY4MDQgMzIuODMyMSA2MC4zMDIxIDMyLjg3NzkgNTkuOTg2NyAzMi45MTYxIDU5LjczODIg&#10;MzMuMTY0NiA1OS43IDMzLjQ4TTYxLjkxIDMzLjc3QzYxLjkxNTcgMzMuODYzMiA2MS45MTU3IDMz&#10;Ljk1NjggNjEuOTEgMzQuMDVMNTkuNyAzNC4wNUM1OS43NTE5IDM0LjQzOTEgNjAuMDk4NiAzNC43&#10;MiA2MC40OSAzNC42OSA2MC43Nzk3IDM0LjY4MjMgNjEuMDU4MiAzNC41NzY1IDYxLjI4IDM0LjM5&#10;TDYxLjc3IDM0LjkzQzYxLjQwMjQgMzUuMjQ5NyA2MC45MjY5IDM1LjQxNzggNjAuNDQgMzUuNCA1&#10;OS41Mzk4IDM1LjQgNTguODEgMzQuNjcwMiA1OC44MSAzMy43NyA1OC44MSAzMi44Njk4IDU5LjUz&#10;OTggMzIuMTQgNjAuNDQgMzIuMTQgNjEuMjYyOCAzMi4xMjUzIDYxLjk0MTcgMzIuNzgwNCA2MS45&#10;NTY0IDMzLjYwMzEgNjEuOTU3NCAzMy42NTg4IDYxLjk1NTIgMzMuNzE0NSA2MS45NSAzMy43NyIg&#10;Y2xhc3M9ImNscy0xIE1zZnRPZmNUaG1fVGV4dDFfRmlsbF92MiIvPjxwYXRoIGQ9Ik02NS4zOSAz&#10;My4zNSA2NS4zOSAzNS4zNSA2NC41NiAzNS4zNSA2NC41NiAzMy42NUM2NC41NiAzMy4yIDY0LjMz&#10;IDMyLjk1IDYzLjk1IDMyLjk1IDYzLjYwMjMgMzIuOTM2OCA2My4zMDk3IDMzLjIwNzkgNjMuMjk2&#10;NSAzMy41NTU2IDYzLjI5NTMgMzMuNTg3MSA2My4yOTY1IDMzLjYxODcgNjMuMyAzMy42NUw2My4z&#10;IDM1LjM1IDYyLjQ2IDM1LjM1IDYyLjQ2IDMyLjI1IDYzLjI3IDMyLjI1IDYzLjI3IDMyLjYyQzYz&#10;LjQ3NzggMzIuMzIwNSA2My44MjYgMzIuMTUwMSA2NC4xOSAzMi4xNyA2NC44MjQ1IDMyLjE0MTUg&#10;NjUuMzYyIDMyLjYzMjcgNjUuMzkwNSAzMy4yNjcyIDY1LjM5MjIgMzMuMzA0OCA2NS4zOTIgMzMu&#10;MzQyNCA2NS4zOSAzMy4zOCIgY2xhc3M9ImNscy0xIE1zZnRPZmNUaG1fVGV4dDFfRmlsbF92MiIv&#10;PjxwYXRoIGQ9Ik02OC4zMyAzMyA2Ny4yMSAzMyA2Ny4yMSAzNC4xQzY3LjIxIDM0LjQ4IDY3LjQx&#10;IDM0LjYyIDY3LjY3IDM0LjYyIDY3Ljg3ODIgMzQuNjA4NiA2OC4wNzkgMzQuNTM5MyA2OC4yNSAz&#10;NC40Mkw2OC41NiAzNS4wOEM2OC4yNjczIDM1LjI4NjUgNjcuOTE4MiAzNS4zOTgyIDY3LjU2IDM1&#10;LjQgNjYuOCAzNS40IDY2LjQgMzQuOTcgNjYuNCAzNC4xNkw2Ni40IDMzIDY1LjggMzMgNjUuOCAz&#10;Mi4yNiA2Ni40IDMyLjI2IDY2LjQgMzEuMyA2Ny4yNCAzMS4zIDY3LjI0IDMyLjIyIDY4LjM2IDMy&#10;LjIyWiIgY2xhc3M9ImNscy0xIE1zZnRPZmNUaG1fVGV4dDFfRmlsbF92MiIvPjwvc3ZnPlBLAwQK&#10;AAAAAAAAACEAT+F38WdXAQBnVwEAFAAAAGRycy9tZWRpYS9pbWFnZTQucG5niVBORw0KGgoAAAAN&#10;SUhEUgAAAzwAAAFSCAYAAAA3l9rtAAAACXBIWXMAAC4jAAAuIwF4pT92AAAFyWlUWHRYTUw6Y29t&#10;LmFkb2JlLnhtcAAAAAAAPD94cGFja2V0IGJlZ2luPSLvu78iIGlkPSJXNU0wTXBDZWhpSHpyZVN6&#10;TlRjemtjOWQiPz4gPHg6eG1wbWV0YSB4bWxuczp4PSJhZG9iZTpuczptZXRhLyIgeDp4bXB0az0i&#10;QWRvYmUgWE1QIENvcmUgOS4xLWMwMDIgNzkuZGJhM2RhMywgMjAyMy8xMi8xMy0wNTowNjo0O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1LjYgKFdpbmRvd3Mp&#10;IiB4bXA6Q3JlYXRlRGF0ZT0iMjAyNS0wMi0wNlQxNjowNzoxMisxMTowMCIgeG1wOk1vZGlmeURh&#10;dGU9IjIwMjUtMDYtMjVUMjE6MDQ6MTIrMTA6MDAiIHhtcDpNZXRhZGF0YURhdGU9IjIwMjUtMDYt&#10;MjVUMjE6MDQ6MTIrMTA6MDAiIGRjOmZvcm1hdD0iaW1hZ2UvcG5nIiBwaG90b3Nob3A6Q29sb3JN&#10;b2RlPSIzIiB4bXBNTTpJbnN0YW5jZUlEPSJ4bXAuaWlkOjRkNDhjNmJmLWFhODYtOGE0ZS1iYzg0&#10;LWI0OTY2MTU0NDI3MSIgeG1wTU06RG9jdW1lbnRJRD0iYWRvYmU6ZG9jaWQ6cGhvdG9zaG9wOjU5&#10;Mjc3YWE4LWJiYmQtNTM0Ny04OTQ0LTA4YTE0NzI5ZmU5NyIgeG1wTU06T3JpZ2luYWxEb2N1bWVu&#10;dElEPSJ4bXAuZGlkOjcyZWIwYzFjLTM4NTQtZjI0MS05Nzg3LTM0OTVhMDQ3ZTM3MiI+IDx4bXBN&#10;TTpIaXN0b3J5PiA8cmRmOlNlcT4gPHJkZjpsaSBzdEV2dDphY3Rpb249ImNyZWF0ZWQiIHN0RXZ0&#10;Omluc3RhbmNlSUQ9InhtcC5paWQ6NzJlYjBjMWMtMzg1NC1mMjQxLTk3ODctMzQ5NWEwNDdlMzcy&#10;IiBzdEV2dDp3aGVuPSIyMDI1LTAyLTA2VDE2OjA3OjEyKzExOjAwIiBzdEV2dDpzb2Z0d2FyZUFn&#10;ZW50PSJBZG9iZSBQaG90b3Nob3AgMjUuNiAoV2luZG93cykiLz4gPHJkZjpsaSBzdEV2dDphY3Rp&#10;b249InNhdmVkIiBzdEV2dDppbnN0YW5jZUlEPSJ4bXAuaWlkOjRkNDhjNmJmLWFhODYtOGE0ZS1i&#10;Yzg0LWI0OTY2MTU0NDI3MSIgc3RFdnQ6d2hlbj0iMjAyNS0wNi0yNVQyMTowNDoxMisxMDowMCIg&#10;c3RFdnQ6c29mdHdhcmVBZ2VudD0iQWRvYmUgUGhvdG9zaG9wIDI1LjYgKFdpbmRvd3MpIiBzdEV2&#10;dDpjaGFuZ2VkPSIvIi8+IDwvcmRmOlNlcT4gPC94bXBNTTpIaXN0b3J5PiA8L3JkZjpEZXNjcmlw&#10;dGlvbj4gPC9yZGY6UkRGPiA8L3g6eG1wbWV0YT4gPD94cGFja2V0IGVuZD0iciI/Pro6Xv0AAVFE&#10;SURBVHic7L13nGTbVZ79rL1PqKoOE26U7r3KQgIUESCRRRIW4ICNbUxO/myScQJsY3/GOIGN44eN&#10;I8HGRBsjE0wWIooMAoSEQEhIQrq6Ye5Md1fVCXuv74+1z6me0YSame7pnp79/H59e27XqXN2narq&#10;Pm+9a71LVJVMJpPJZDKZTCaTOYm4o15AJpPJZDKZTCaTyRwWWfBkMplMJpPJZDKZE0sWPJlMJpPJ&#10;ZDKZTObEkgVPJpPJZDKZTCaTObFkwZPJZDKZTCaTyWROLFnwZDKZTCaTyWQymRNLFjyZTCaTyWQy&#10;mUzmxJIFTyaTyWQymUwmkzmxZMGTyWQymUwmk8lkTixZ8GQymUwmk8lkMpkTSxY8mUwmk8lkMplM&#10;5sSSBU8mk8lkMplMJpM5sWTBk8lkMplMJpPJZE4sWfBkMplMJpPJZDKZE0sWPJlMJpPJZDKZTObE&#10;kgVPJpPJZDKZTCaTObFkwZPJZDKZTCaTyWROLFnwZDKZTCaTyWQymRNLFjyZTCaTyWQymUzmxJIF&#10;TyaTyWQymUwmkzmxZMGTyWQymUwmk8lkTixZ8GQymUwmk8lkMpkTSxY8mUwmk8lkMplM5sSSBU8m&#10;k8lkMplMJpM5sWTBk8lkMplMJpPJZE4sWfBkMplMJpPJZDKZE0sWPJlMJpPJZDKZTObEkgVPJpPJ&#10;ZDKZTCaTObFkwZPJZDKZTCaTyWROLFnwZDKZTCaTyWQymRNLFjyZTCaTyWQymUzmxJIFTyaTyWQy&#10;mUwmkzmxZMGTyWQymUwmk8lkTixZ8GQymUwmk8lkMpkTSxY8mUwmk8lkMplM5sSSBU8mk8lkMplM&#10;JpM5sWTBk8lkMplMJpPJZE4sWfBkMplMJpPJZDKZE0sWPJlMJpPJZDKZTObEkgVPJpPJZDKZTCaT&#10;ObEUR72AG+Wzvun1l/3548WEF+09ypc+8TsUs00mriSEiNQVFA5tO+gDVOUtXvHxZ1pU/O6738HO&#10;zgVeeM9TeKKdM3Ul7tQMnIMYoe0hKgj2fVoRNiZoCOx1DZtFReE9DodqRKM+KIV/PjE+W/vwNI3x&#10;gdj3d7suem06UO2lKs/5af3OvWbxZq+8vvLFr2iIj4FiBwJUwXs2JlN+5/zDlCo8pdpivlxSFgVa&#10;OBCBEEEVV5cwKZFFx3yxQKuCzXpCiPEoT/GxQpsOqSvECbNY8BuPv42v+u0fYaOouPvsXfzcz/0c&#10;v/RLv3TUy8xkMplMJnOdqOpRL+FYcdsKnszxIMkRVBVFAe4X5RNwfBTIyxB9BlHRYELDeY+0PVGA&#10;wiEIxEi/bJhNp2gfCDvzKIV/ndTlq+nD/wF+8kgeXCaTyWQymUzmticLnsxNoIMHs+1FPn27nHxG&#10;4f3LiKA+OUK9orGzzQtPXLYQIoKZNtQF9AEJkRgCOIE+OMriRUzrF9F0f40QHiPE70DjfwB+K6ji&#10;VEexlclkMplMJpPJXIncw5O5MUxtPBPVby6cO1f64t/V+JfRJNFSOCi8/RvAe3S+RHcWaIyDsEG7&#10;HuoSvIOmQ7zD33cG2ZwgTsB7EHcXql9EVf6mCr9Ui3tl7QtCtmszmUwmk8lkMtcgC57MDaBPAfke&#10;JtXvSeE/SxSnAn3boW0PTtAQ0BCsr0asbA3EhI4CUZHtGTL0UpUFbnuGTGtkUuJmNSJifUIaofBI&#10;XbJw8f0f3Dz9g/dVG7+3CN3HZZcnk8lkMplMJnM1suDJXA8O1X9D1LcCnyR1hdQVGqO5NraFiZpF&#10;B3sNqPXv6LJDNiZQeLRpoa6QjSlSFSaGSg9lYXVuquCclbxpEkpB0WU33qzwzNL5H/LiXqvCex3d&#10;KclkMplMJpPJHGey4MlcHUn/Uf1o4FEm1V9hViPTCvHOhEkfoAvWjzOp7N9NZ+4MIPtS3aTwuLo0&#10;obNs0aggYqlqY2OPoHsNcWduqWsAMUDXQdujbYeGYPupy5cS4huBrzmK05PJZDKZTCaTOd5kwZO5&#10;IqqaRIt+Pao/Jt6fkaqwiG/vU7maxRvrE7vosk3/35oQEtBFC6VHJhUyJEyHiC6W5gR1/djro12w&#10;tLckaiQEdGdudxqOmdwfROx+dQF9hD58BcLvq+pzJbf2ZDKZTCaTyWQSWfBkroCCc6elcL8iUb9I&#10;JpWVnTkH3oQOIaK7CwjBxEfbmyApCxM5gDhBzIkxJ6gPJpD6MPbluLoEBe2CHTpE6HpkVsPGxNyk&#10;zVT+porMamR7A7xDRJBJiTgHIT5DlN9RJ593lGcuk8lkMplMJnN8yLHUmYtQlKARQd5nWlY/I96f&#10;UUy4oObmoFaaFveLnaqEqlgNKFVFpvUqpS1EEzptQGYTS21rOmRS2n1QO/q5XbTr7b7e46bOZvh0&#10;TXJ3zAlCe+h6tA8WfKAKbY94Ae/+CyIvwckXpjq5ozuhmUwmk8lkMpkjJTs8mREHFvWsfJD04XU+&#10;6hkd5t0se2h6dG9pgsa5VfS0KoRgPT2olamlvh0NAaJa300XIKilsTlJ4ikdvO1NFKlC6vERAe06&#10;4hO7Jqy63kTXokUvzInzBvqItisRZkKqJzbdF9CGH2SYFJTJZDKZTCaTuSPJgicz0sTAPdXsg55x&#10;+p6fa2PwGiJSeHNY0swbtzlDyhLdWyBViZSFlaAVqdyt6YgX5tZj4xwiziKqY0TqAnfvNhQFSBJH&#10;vbk0Ya9Bux539ync1gztArHtQRxuNrH9eQcKUhfI1hSpk7PjU8KbE4vFbnsrnVu2rxTVn1fUK4pk&#10;4ZPJZDKZTCZzx5FL2jIjXQzvc2rr1KtpO9qdPcskGNycrrcggs6cGnGCDjN2qlSW1tvcHdmYIKU3&#10;l8c7dGe+KlNzDpwgpR97cnR3YQ5NXdl9QkAKhwZFvKDO20wesN4fBKkrE2O+tcGlUW2IaYwmjMrC&#10;jt2Fl7mgP4PzH6RYIlwGM73yuchkMplMJnMHkAVPZuCswI+GQmrU4eoKQkD3lsjWzObs9L2VnIUA&#10;3twdBXNUli1aeHNeytTfU3orMxNsoGjqtdHdhbkzhYdlZwIldJbMNqmgLIEe0WC3dSHN6MHirktv&#10;5XReTPQsGkuIAwsyqCzFTftAUKXe3HgZhf/+PoRPJMTc0jMQInYystGbyWQymUzm5HLnCZ6hh70P&#10;R72S44GaC4P334PIk3XRIKn8TFvQDiQlqlEWuLKADVbnL0aIEV02yHRiAsYxDhHVhUVUy8RipfXC&#10;HBZLc2V6CzKgcIgv7GeQ4q6HcILUmwPmDE3r1DeElca1NpvHGn4s1ADnVvHVpTfnKIRPQPXfaYhf&#10;lJ2NhJNVaWEmk8lkMpnMCeXOEzxKarKPR72S44EqqH4Nzn0EKCJCXLQ2DLQqkM2JiRpAxIIGpPQm&#10;TlSRNhJTuRuFT6VrFVI6EzdRLZWtj7BozYG598zYZ4N36KK1MrhJecnzosnd8aSYbCgrWHZo2yJ1&#10;lWb+CIKkkjYFZ8JHisLiqnUIUNAvlKL4TTet/4NqvsgHrEyx7bLmyWQymUwmc2K5swSPqvWNeJ+D&#10;uwZEPgbnvsLm47R2bgqPDiVqToBUItb2lpBWONzmBKoSFQC18AKF1BwCXYQ22GDQIc46OUU6b8Yk&#10;NwWk8Mg0BRAMfUFdRzw/t5k7SaBqMwgac3p03pjDU3jEe6QqLWAhRuszUoFpeokHNefJyzeEpvkF&#10;UX7taE74cUNM0JblUS8kk8lkMplM5lC4cwSP7PtHkdUOgCjEvv96QkgJZgJ9wFWFlaSJpBCBiPYp&#10;qU0cBNBFZ65NtPwzVJEYTNzsLa1Mri4Asf6aoXTOiQUeALFtkKpCqgqa3vpyBBNL3uPuPQVdtGOJ&#10;QB+R0sEklbWlGUAytRQ3cQ5dLMzpUbV+I4e5PM4hZYko9MvlfxTVD/TisrEBds6r/J7IZDKZTCZz&#10;MrkzBI+Qytjy5e1+onP/QCLPUVU0BuulqUqLdB7K/lRN9HTBej4qB9EEj4SIFmKpamVpDk8qf6Pv&#10;0cGN8akHJwkoJZXIVRVucBY6E0v4FD/tnd2vbdGdkFyIYe5PRM/N0WU3DjfVtrNqxTTPRzamFqrQ&#10;d2gISFEiosS9JR4+AOf+jsI/udXn/GaIChMvVEUFrgI9wLLMaoNpWafxr5lMJpPJZDInhztA8KTB&#10;k85ZuVPGytNCeCZ9/5UymZgebNokOKykTYZep7ZDtUM2K3NN5j2ACYmmQU7PcLPpOCMHVTRa0IAo&#10;aNejoVsJnxRzLUVhg0oHMZp6cKSsTfQEc48GESRlZY7RskV3lsR5Y71Eg9hpO3tshYOishQ4cRaQ&#10;MJQwRjV3SR2IfJU4+R8gbz2CZ+C6GHLUNqXj0R7etnOeaVyA+AM7xpnFed66+xiFuFztmclkMplM&#10;5kRxBwgeAayvQ/Jn14YqUvqvUPWekGbnFN4cmGBzbgBzWepqdE1ArKTMCRQTaHvEezQE6Hrr44lq&#10;QqRKAQQhWOmbphQ1xWrphFH84NPQUvpR/EC6HZvZk5Lk0KAWnDCrLH0N0K5L+xJcWaWUNllFXder&#10;2GWZmsBDtdSu/3sE/fzjfIWvQIVS0fJz1f38f+fnPPyWX+C+c79BqM8c4HEUL47Nosrvkkwmk8lk&#10;MieKky14BHMAFp3FIx/jC9tbiUZ9Lyn8X3TbGyY2+p6YHBJXlSYuItA2lsBWFYgUaIyW2ubEEtcm&#10;FaBIH1HVlcsSHcyXKaSgQGpvt4msHJ2o5uQo5sooSB9XKW0u9RSJgPPmNDUdUjjkzIbdHoEI4gtC&#10;7HBFYVHVOhRmiYUe+OFnWLle3w+DUj9Pu/7rFH3DLTz9a6OAR6m040cn9/G345Nomrfwvk7NiZGD&#10;m59jLlL+SCCTyWQymczJ42QLniE1rDLnIQseTEME/cuoEpcNriqt1yZEc2hETIAgxOUS2h63ZSVr&#10;MoqG5MyEmAIN+rRjxuGg2ve4SQ3TajWzp/CAoIvGjuVTv9DOAhBLanOpnE1JosgcJRt8GqGsbV9R&#10;zcVxAlIkfeRG10j7zgRBKpvTkErxGhO/4pw9zqr4AlcUX8oxjaneiAt+Re7m75dP5V4NONchzlO6&#10;AucOrqQtk8lkMplM5qRywgWPmqlQ58jdfWyBfhYAUYlNm+K6K1xdWXnavIXK4zansAlSFKhG6/1Z&#10;NBY3XdlL56IENl/Y9xDNEfLO0t9EbPCopEACIO4scKcsPU13F1aetlGbaEr70GWb+nSchRoUhQmc&#10;PpXdDUMzNZqA8c6CKUIHGoi9uUpSiYk1EWuGmVaIF7QJEPVT8fJ3Udk5kmfjCqgIm92C369O8U+q&#10;p3Kq6Tityrms2jOZTCaTyWSui5MteAZiDivYx5/DyVlgNfcmBQZE7yzauWkgllYOVngrPVsEExpt&#10;KgcTGcvPZGO6EjOpD0ibzmbkgDk7hU8hCH06JsTzu7jNGe7stgmREC5eqcMS1iT1+Wi0+OrKjz1B&#10;GgLEAFFx5QTKAm1b6AEsmU/b3hyqwiG+GtPnpFC06e/WxfLPEPSbj4uWiCJstwt26yn/8IGnsNM7&#10;7tWW7g55u2YymUwmk8kcJCf+Cir20dyJDAAqfCqLgJQeKZJDkvpqdNkg0xqZTKxMTWTodbH/X7RJ&#10;2FgpmUxKqAtLX/MO7S2gQLuQIqgj2gcrXwO7bXdhPUHbExtiGnpko04laqmsTBhjqqUqLdVtY4Lu&#10;LdG2w01Kc3tCREpvM4JCMFEzOE9Na0lxReo9KtPA2RCs5G4ZbKhq26FN+wl4981H8HS8BxE4FVsu&#10;uJK/e/Y5PFZUPLmd0xwXNZbJZDKZTCZzm3FyBU+6PlS1hvoMRPQpTvzLJUS06WFarlwZMIHSBWRS&#10;Id4jIjafJ0QTHoU3dyT1+miX3J5UpmYCCrTFBn6WZRoVE+1KnojMqtV+gkIJNK316KQBphQmosQl&#10;wRVCSpZz4MVir4U0qNQGmYKVu8VFY+sahqYWHlFn/3bJ7XF2nHhuD0SRs5svpyo3iLp3i5+Si4gI&#10;W/TQF/zr7efwKxt38b7tLsuxOSqTyWQymUwmc72cSMFjRVrCgkArQswXiwRVau9fvlF4F2IJfYPu&#10;LKF0uFObJiSazlyaRZPmFvUmGAbhURZQpIS1Yb7R4Ob4lKrmHG5jYlHRWAmbLjuLq96okbo0t6iz&#10;8jUNEekjIg7VAH2Kpq6GeOn03EW14aYo6lJ6WxdWDpJnTH8TJzCpbSCqF8KjO+hug78/xTgHrOxt&#10;UiDTCpC7WbbvD/qaW/28DCiwpQER+Gru48d1ynv3c6JksZPJZDKZTCZzM5xIwTMMamxjIOb+HQCC&#10;RiZu+pES1MrRtqYWFR3NARPnLdwhRBsWen7PhMSsAnFIXUCUVTqbMg7+HL9CKo/zHhFsBk7h0QBS&#10;p/KyENC5RYTLrErJcN6ECjYLSPve+oh8YSVqmvZbFVbe1qaY8T6MLg6KiTU/zOAJqEhKlPNWEtcF&#10;c4HO7ZgzdHbL9tt00Pfvh3NHIngUeyOKNvzX4kG+Wc/wgbHFUxOudedMJpPJZDKZzFU5kYInolTi&#10;2dCCPn84DoDiKIN8QERh0ZqzsjW1G/tgJWUiMLgxpSXbSQScEneXuLIYRQeQSsNSeEEbYRBAquM2&#10;UnpkWo+9QHQRSpcGnTpzclK8tQkbS24b7q9tb0l7k2oVed30FkQhYg6NNydIEFRsLo+qpbcBuK0J&#10;UlfE83PiI09A0yOnNyxUwTnEe+LEvSAeQenjMGZ1yoKfkPv5N+4BntOeo2RKluqZTCaTyWQyN8+J&#10;FDxBI5XzTMspTe7fMZx7ILbNc8LuwhyNaT0GC6AKTcRsEvvSPiBJSOAcUhRW0hZiKmnD3KGg0CS3&#10;ZWNiAqQL1ncTAxTVShT1PfTRXB9VJGjadt9zpGoCZJkipUuP1iWioPOlHbvyNsMnWnnbGDmd4qxB&#10;TVAle0SqEl02xJ1d+/mktm273oIMnKDwUJBbO6ppeNRnpeN1us1Xy5M4S89ENRexZTKZTCaTyRwQ&#10;J1LwDF0PPUrIl46GxvfBuUKmNWxM7EK/69OwTk2zcEpkqzYHZW9poihEZGbDPrULFl4QAvH8Htq0&#10;+LPbsDmxGGrvzDXpk1vk0gwdrOdHu2CBAiEds1RoBSlSeEKMECS5LvudIGw4qncg6flMQ0zHYai6&#10;L+VteMpVoSqIuwvCu89Zyd6kstuimohzgvYBp/pQKbdS7tgyt6XnjdT8leIpNOJ5srb0OZAtk8lk&#10;MplM5sA4kYIHrLdeonIUZUrHDQGCxqcGdBURrWrlZRLTnCLr7dHGhnrKbGJ3nFSAoE1rrk3h0T6k&#10;/7d+H9ma2qwc1ERUmtMjOLvde7vNC+KrMSlN/FC21pgYqUobatoHZHtq5XF7LZQpFGFS2hyeYf5P&#10;6cc1jI81JbfRW5qcNj26u8TVte1vSHXzpNk+CgTU+xlOHNyaSrKIcEp6Hmvhry5KltvwIB19jp/O&#10;ZDKZTCaTOVBOnOCR1EJyYW8X2p72qBd0DIiq1L54Ri2OKL314ZQFkHph6tJCCQC6Hm0DxGjx1IW3&#10;RDPVVNIWrK9mc5ZCC1JvzhBYUJbofGkBBRqJiwWuqsx0CZaoJpOSwYfTNpWuJZGkobftOgfL1pwc&#10;ScIkKBRiM3gA3WssGGFWj0NUTYz1Fn/d9cTHLuCmEyjSQFIYBZm2na3dyuJmRDaAncN+PhThFEsW&#10;xYy/Hu/mgu7woAR6kjDMZDKZTCaTyRwYJ07wKFA4R9t1LEMkiDvqJR05vUZcMTk9KSoU69mRmPp0&#10;FCjiah6PJsXo06ya3bntxDsgzeXxzkrbBAs82FvafUO02OkYESdIdEhZEvseEQHvRzdmv9MkdTWK&#10;KVoTYbqzSGVqmHtUF3a8CLpoVgELlZWlEU1wadAxbS48csFisXUJk8p6ebrkEKUSOm3TMFWRiMih&#10;h6Ipwra0LNXzedWDvE57ni/nWB72gTOZTCaTyWTuUE6c4AkxUvqCe0+dZelcLhEaUL07OIeopnk7&#10;jQkFX6TSNpIQ8Ja21gULFtAUUqBYGZhzVorW9ykOWtFlay5RUVifzzA/p/A4qW0mT/qZdknQiCCF&#10;R5xDfBIsTTemr+GwOOmh7KxP5XR7jTk/TqAqLAFuWF9nwkrb3lymic3y0UVj20EaphpNqA1pcoVH&#10;qnIPkflhPw1bLvC7YYO/Hh/gbW6D9+ofJuTXaCaTyWQymcyhceIEz4gITgSXLyYRhEhwMQZr1Bcx&#10;ceEEZn4MAFBARE0UQEpxU/SJPdiaItXUgtyGfp66Rooi9fvIKqhAFR3S3AZRoWpCY1yURaKpiPXl&#10;NL3d3kXr9ZmWq/k7acgofbr/pIQh7nrIdS4snEDPz5GqtHK7wpuTUzi0acxlcs7WjsVXk0rsNOiF&#10;sSzvgDGtqMy88ruN8nnLDc5PpjyDhsBJfhMee9Z9to+izvA4ry1z8vgR4MXAu69wewVsAn8c+OVb&#10;sJ7r+U18UO+Bozjmnc63AH8GeOsVbnfAg8CnA6+6VYu6hL8A/FfgLVz5eX869li+4BatKXMDnNBr&#10;LQUiEcmzTAALJHB2wS9YsMCytbQ2FYtv9lg5WtPZ7TDGU1OXyKQ2lyWVpuFSSVjTmKOzPwxhqD2L&#10;mgRQTF+W1kZZ2FpUrSdoyNVTc3bEO8QVKTIbu28aeGpJayXixJLbus6+7y1NmPU9zGpzg7reBpcW&#10;Dt3rUF9Y6ptzSOUtPAHQPoLy+4cldioitQZ+sy35WztC9IGniwUU+GMqyJum4clPfvJRL+MweRD4&#10;GWCLK/dtOeAh7I/t/7hF6wL41HS8t3HlEI0amAIfDrzuFq0rc3J5NnB3+roam7dgLQA/CbwUeNdV&#10;tnkq8E3A5x7QMb8N+BSufPEN9nvjR4FXHtAx73SeDmwA73ON7c7cgrVcibuw37XvfY3tnnb4S8nc&#10;DCdO8KgqXhzUG0zciXt4N4jQaheX2uO6JCKqwnpniiKVd0WbpyNiP4+KhmDbTutRnIxiJ4Tk3vhV&#10;6Rtu/IxMu4hdq9lAUHyBSEqDKwpzc9pgYiYNOSXGFBXtk1hK8dVdZ0KlKKzcru2I89bK41Rtm1Ty&#10;NkRoE5I4CwFRwW1O0/wfVvOFkFUpn+rvc8Cx1BFhGntKbfi+2dP42t3AdvwjnlzC4kCPdPDM53Oe&#10;9rSn8dznPpc3vOENR72cw6DELpgAzl5j27/IrRU8fzF9f2iNbavDXEjmjmFdx+JWfYb4ACbqn3qN&#10;7e47wGM+KX2/1jFP9CdBt5jj9rq7mWPnz9ePOSdOEdRFyXyv4bVvfh27zqHij3pJR848dDx3657H&#10;n7V1N/PlElAYggJqb67Iztzm3kxqExpeLMMgJqcmJpfFORMpXY8uWmRzClVps3sc5t5ETDxZzgEq&#10;DtEkMnxhoQeFuUK6bKFpzbmpC0DQLoBTc3kKjxCTC9PDskG73sSOSCpfW4UoqIkXc30kuUBgQs27&#10;cYyPdmFVhtcHCOG1Byl4FGE7WJ/UN2w+g++on8Tp3bdwWiJ7B3aUw0NV6fue5z//+SdV8FxPScpH&#10;AB8I/OIhrWU/LwFefguOk8mcBA6ytCxfsGYyJ5gTJ3g2NPC2csrvt5Gz7S7LIn8Auhtaerd5zsvS&#10;5u44gdr6YAjRmvdLbz8fStWizecR71K4gRt7cej3JbWBuSTeQYqU1hChcCYyhLGUTUOwAIHNmTk2&#10;IaSyNbV0NVFbn0b7/2HI6YU9c3eGCGznzIVKA00B8GKiaAg9EBgafGRYv44/QpwbAxQQaSj8zxzE&#10;uR6yHWb9kieKCV976hn8VHmGB/qWUgPxmJawXYqIsLOzwwMPPHCSXZ7r4dO5NYLnM2/BMTKZTCaT&#10;uaM4cYKn6ztm5YSPve853LvYpSnKo17SkSMIi9i9+Xy7xHmHnNqw/p0+WBiAqsU2+xRe0HVWCjad&#10;rCKq0+waBIuCDjaoFCT1/Fg6Gn0wMZLKxmS4wI/B/l0Uq4Gj6X6kIAVNYQI4h5QFOl8Q95ZQOKQP&#10;9mpNyXCkgbJSpNhx1ZSqnY4XbBtVXTlKih3Die0npPsW/se5eq34WkSEmQYK7fmN7fv4p5OHeJeW&#10;PDvM6fH0ItxOIemqStd1PO95z8uCBz4N+EoOd07TBvDnD3H/mUwmk8nckZw4wVMD533Jr7cXeOkT&#10;f8ij9cahHk9FbGSNCHN1dCko4Th9jt/GwJly8uanbp6lqworZ1O11LM+mtBxYl9pgOc4F2coYxPM&#10;DYm6cnxIcdBJRIyhB8FirrXrkaIcxQ9OxnhobbtVnHTfWzBCWaTUto54fg7e4TanaFD0iR2oyjRk&#10;NJ3hqCneWi4ubEg6TEO0eO2ygC5YDHZl0dl6foHMKqSqEHH/cxBQN8IQ07AZbD7Q//JbfOPWU3Ch&#10;4OntnHibzoIaXJ4HH3yQ5zznObzxjW886iUdJWeBP40l8RwWf56D7UnI3Dz3YylSHRbvcjk2gT8E&#10;/vetWlQmk7ksW9jv0QJ7z16OCfAE8J1Af2uWlTkOnDjB4zTSIDz85GcTNiZ0xeRwD6iRpQqFRh6i&#10;ZQtwBFThCQqWHI9P9aPqb7dV1fqqrFSjvc2TMDB0CLezfhrn0PkCNCJ1YeIk9c3gkkASK4nDpajr&#10;PpqgcWI9PX0khhY3m6yGg8Zo2qLrzREqrafHFYUNI102xAtzS2Q7s2lOzHy+KmcbwgxIwqsPo1jT&#10;IbZaSY6PoEUqqxvTFEDnLXphDzRSbW++1Xn/325U8KgIRQhIs8Nbp2f4htmTeUP7OPeGBoISVh7X&#10;bcng8rzgBS+40wUPwOdwuILn0w5x35kb47nA16+x3W+SBU8mc9Q8CPznNbY7B3w/cP5wl5M5Tpw4&#10;wQNwT7/k+zbu5ftndx/uxabzFO0O5xoPix3u88KzwpwXs+C0L3iJLDgjgRgd57EhqEcoft4l4n4L&#10;5f1MPKSUNLCStSGtDDeWr0lVortzKzkr/Mr5AevF8c4S1vpg4qXtofJIXSC1R5OI0iRKxMnYR6PJ&#10;KXKzysyZNCA0PrZjQQVnt5C6IO4s9gmt5CwFEzZSFWjbmZM0xmKTnCqsD6hMqXJOrBKu6yD0yLRi&#10;5kte/8gf/cu3Ly+Eqb++t8Lg6pxp57ii4lcffAHfd/o5LGLPsxYP06DHPoltHQaX58lPfnLu5bHw&#10;ghcDv3YI+35/4KMOYb+ZmyM3smcytw/tmtsFsrtzx3EiBY+gVCr0Uhyu4BGPiKcUTyMFb/ZTXh88&#10;P+BPU/oZ77Xc4Y8Vc15aNTygLWgkupIGh6bpM7eSoPoaVX2/0dkpVjHSRCCmeTgp4hlxSFVZP0yB&#10;9dnMG6QszaHpQRR02a+GhPYRJFjfTVmsho/2EU3CA8FuS9HWUnjihQWc3wOfoqU1DTztAzKpTDT1&#10;FnowjO2h62FaoU2HtktQkElpxyyczerpAlKlO0RFoqKTmtIJ59v2F96+OP9vd7qGxq2f5hcRTmnH&#10;mb7jDdPT/MrWlN8++zS2gbtCs+ojOiHcAYlt18PncDiCJ7s7mUwmc3OsW6qRB8fegZxIwaMIHsXr&#10;lUquD+xAFBop03DMiXY4OtBApwU/31b8VFPwgAgfW0c+qHuM57ctZ+McBJZS0d+ykidBNH6P9v1f&#10;08JbSlqdnv6g1hdTuVVfjYgltxVT693pgkVIh2jBA3WF7uyhTUg9QekoVUp+m3cXhRfY4FPGfqDY&#10;deYI1SUsOnhsx7b1bhxuqovW9rtdIDHaerw3RyqaUNKuR/eWSFXiZrW5SoNTpawcnmCCBxHEu6TB&#10;wue/6NT9THxJXKOkLSJMNbAZGi74iledepAfvetpbD76Szy0vEBbnyXc1gVslycntl3EnwW+HFge&#10;4D43sRS4TCaTyWQyh8CJFDxHj5WuPeACoj1Kxfe7bb6vLHlW+zAfTMkriDy9ewIk0mjJHBnLpA4L&#10;RX9GVF5b9voy7ToLAahrcClG2glUksrdWltNmslj3705M0NPzHQCi2aMqR7n3wzR1VUEsRI0GYaG&#10;9iZCXeGtv8Z79PFdc49UYb5MosqNQQjEaDN75tYXQ1kgWGDB4BBJVaBOEPGoWty0BrV0tiGq2g2J&#10;cZEePmOznv5WIXLNj3oUoYoBFzuQil/Yup9vnd3Nm2Z3c3dYsN0ueeJwszGOnJzYNnI/No39mw9w&#10;n3+Ga0+4z2QymUwmc4NkwXOIDAKmRjlFS0HgPJH/WtzFd1fbvGTxLp6z8w5ewhM8WQNzhPPOH5rr&#10;Y2lt03/90Oz0d4S+R5sWDdGcGAG6DlrQefrwuvDmktSVDSKd1SZGQgQH4gs0NhBa2JyCpj4dcWgK&#10;PrCeGof2PZLK3jREc5i8M8EUImxOkVTipkn0yKw2kYSdSJmUaGuze1QEaS15QWYpmGLRwubEnJ9F&#10;MKdJgKYzETZEYnv3hQLfGp1cteBXgVqVOraoOF47O8P3Tu/jV+pTbLe7PNDu4JwS5aL0hxNJTmy7&#10;iE/nYAXP5x7gvjKZTCaTyVxCFjy3DEFRtgVqbbmgPT/uzvB/ik1esBn42Lrllc3jvCC2QCTg2cUT&#10;D77X5zs7J5/pnft47XoIHXhnoQPzxkrMgqWtqXerFLQuwLJdBReIoLt7Npy0TtHTRQoUiHaBPKJq&#10;IqjvV4NNO4Vygu4u0BhtyKgW5tj0AW2snE2b3vY/lMVNhtgHNfHTK1KzCmHr+jT9UwBnwQxNk4ag&#10;OlT5bHHuW3BwpWQ2BQoRpsHKE19bn+ZV2w/xG4XHBeGBvqGMHb0vT7jMuZjB5Xn+859/pwuej8ZC&#10;Bn75APb1YuDDD2A/mUwmk8lkrkAWPLcYCykTapSHdMmcyCMy4zsmp/jpjbM8e2+XD1s8xotc5JQu&#10;ASVSsDzAWS7RyeeHpv1tabozbE4tzrnpbHUx2mDRwic3xNLZtOtN8JQ2nFRiTA5Oj3pn7oyk6OkQ&#10;0WUHk9KcoTRoFO/TDJ19Z6NN+92crUrPZhOLt9Yh5S3av0NvPUJDaZqIpSYIqFhvkAzldc4hoTeH&#10;Z1KD9+9A9eNx8rorqRTF3hDT0ELs+KXp3fyv2X28ThRXb/NQc46gQi/VEUROHD37XZ7cy8Nf4GAE&#10;z2cfwD4ymUwmk8lchSx4jhDFEstOa8epEIlFxY/JlO+T+3hmAR+sT/DBoeN9dMEsNoDQUNDKTZa8&#10;Ke8UeCUh/jxtL5TOhIh35t70EV22aaaOg7YzkZHcH9oO9TIKEtre+mCkt31E68EREXNh6iR6RNLM&#10;0NRP09h+ZXO2cluiJhGT9j/ovBihTwLGpR+O83fUyuqcWIT2kODWxzRrSP4h8P+mx36Z07FP6Gjk&#10;jRv38SPa8WN+ynJyN0+bv4MQGkDRYzFV6ejIvTwjnwr8Xbip9PEJFoJwnHgQeA5wBhu22mEzKx4D&#10;3gA8cnRLew+eCbwX1v80xWZqPAL8NvDwAR3jIMMpboSnAk8HTqevGhuaeAEbdvom1o/izRxPSuw9&#10;9xTsPbcB7GCv53cAb+Tmfs/cCE/C3l93AaeAWVrPeeCPgN8F5rd4Teuwbox8z62Npb4HeB5wL3Y+&#10;F8CjwO9h7+HMLSALnmOCIlQaeUA7ltqxIxX/023znUx4b5a8OO7yobrg+XFOHSIqnoXzBG6ke0RA&#10;5BdQfQlN9xpcucV0YvHPXZ8EjoOQ5uuENCA0ivX17NsNZRrsKan8LQUOyObMYqdjRBcdTMUio0MY&#10;y9riu88hmzPk1AzdXSbHhtWA0bIwV6jtxpI2glq5mmoKMPCw7IjveBS5ewuZbsOiJXThHE7+vUe+&#10;TlWfuJzSUcADs1S69qbJab5/dpbXbNxPv3yMB/ceownNMDooQ3Z59nE/8KeB/3ET+/gL2IXFUfNR&#10;WF/Sy7GL66vxO8BPYY/7p2/imB+CXVDtXuH2DeDtwKsv+fkLgC8GPh544Cr7/03g24F/z3rDBZ+K&#10;Pf6dfT97F+vPRtoGXon9SqnSz0pMjPxf1hdOM+CTgT8OvAwToFfjAvBa4P8A/z39f+b4s4l9aPJJ&#10;2PN8+irbzoFfBX4Qe47ffgjrKYBPxH6nfQjwjGtsvwB+CXttfzP2XrmV3IuVFnesRM7jwHuvef8N&#10;7LE+hj0XYO9dB/xo2tfNcjfwl7EPtV5wle3eCXwf8G+A1x/AcTNXIAueY8omkTPasaMFf+BqfpmC&#10;/13dxQdvRt5//jgva3a5u7PZM523krcbcH1+jcI9QOG/ixj/mOzZjButSwhqMdSFszS3qgLXWXmZ&#10;YA6K9/Y9qkVaV4X1/5Qe4r4Y69JS1ABzjZqO8ESauVMXY3IbkOwW6xECIASbnUNyfUKAPkVmR7Xj&#10;a0ROzyLO/Y7uLV8jyPdG9MeiqhZS2H25+BACbMUI2vOmepPvn97NT0/PMHcF94eWjd7m6eSpg+/J&#10;/l6eO1jwgJWj3YzgOerZO58M/Avsk+V1ee/09ZeANwN/A/jeGzj23wc+9hrbvB0TIhH7hPRbMFGx&#10;Ds9PX/8E+BLg66+x/UcC37Tmvi/HU7EL0kuJwEPYp+JXYxv4h8AXYEJpXbaBV6Svr8eez79FHqp4&#10;XJkB/wj4K9gF9rr3+dD09U8wcftXgT84gPV44O9gUfub19h2P1Os9/DDgX+KvTe/lPU+XDgIXgx8&#10;203cf/sq9/9Q4GdvYt8AX4X9jluHJwH/T/r6NuzvSneTx89chix4jjGKfdxwhsBZbQhM+PVqk1/1&#10;Ba+aneW5fc+HLB7nxc0uW90CXMHSl3Rch+sj7ODklXTh5d3e8l/4unw/RKCLNqdHJPXkNFB6dNlY&#10;/463eTuIWIlb3yNbM8ChOCRiIkcjDEM9FfT8nLi3QOrKbu+jBQt4Z6sewgSGcrnSo06g6RtEHqcq&#10;HtG2ezchvlOq8q103R8Ab5Kt2e9gFjGDNrooOGE4nwIboUOIPOxLvn3rqfx0vcVeMeXJ/YJ7Yk9w&#10;BfF6zuEdxv65PHd4YtvHYJ/cve4G7vsS7BPKo+Ae7BPFl97kfp4B/G/gZ4A/gZW+rcs6Q9IeBLaw&#10;T0rfwI3/vfr/gI/g+JUPDnwK8K2sfwF8Nf4GNhz3FcCvHMD+jjsHOWzvsD/f+lPAd2BliTfDn0hf&#10;/y8mkm+UlwPfg5Wv3iyfBXwGtq4fOID9XYvDHLJ4o/seXK5fwkJtboRPxUTkh2Alq5kDJAue24SY&#10;hqneFVp83zIXz0/M7uKnqwnvFXte2C546eIJntXsMlHonWPpzN246oV7qtdS+Mml6EtmpX+eNOEz&#10;iPHjtA8v9CKIhx5F9jr0sQvEeWtVcbMamU3QxdJm42xhKWuksrMoIAWuKol9ID5+fpc2PC4bkwtU&#10;5U4M/fm4M79AUewUG9ML6uS8eHdB+3CepjuPyHmZluc74bzreMyJnKMsIssWNICUpmAUE07DvKD0&#10;gPY9PCaqVH0LER7d2OYHtx7gJ2l5uJpxnyp3dwuUIWI6cy1yYtvIZwJ/8wbu96kHvZA1+XDgxznY&#10;3/0firkxH8H6QQ7rVon+Q6x87WbX+8mYqDhuA17/OTf2+rkaZ7Hn4Y8D33/A+z5uHIRIHDjMBs1/&#10;BnzZAe/zq4EPwt4f18uXAP/2YJeDw15vXwh8wwHv+1IOs8r8Rvf9IPBD3LjY2b+fn8E+THviJveV&#10;2UcWPLcZCqjARCNP7huK0PKWcpNfnZzlVbO7eP/mCT508TgvbJZs9gtwjqWr1nJ97FpffgsnX4GT&#10;r/BB71n47sV94Z97Sountn/0+L26aM7ipCLoRHeXM1TP432kD0ua/gJ1eV5VH5e2ezSG+KiUxaON&#10;593dzuKRcmd53p+e7biqiEGVGJU+BLT0lOmxMYy0GerOVNEYV/8fdQgiuPLjUBBVJqrMtAdVumrC&#10;78xO8yuzU/zY1t38YbnNU/bewdO7JW0xJYqzOUGZtci9PCOfCnwl0FzHfTY5mgvvj8P+IB8GM+yT&#10;zQ9M3w+KLznAfX0aVqpy2Bdj6/JPOXixs5/vA14E/MYhHuOo+WjgLdyc8Bk+F7vvIBZ0Gb4B6+U4&#10;DF4J/BjmNq/LX+Lgxc5+/j3wVi5f4nmSecUB7ush4BuxPqPMAZEFzwngdOw400YalNdOtviNiXCG&#10;bd5/9wk+fP4Yz+h2majS+5KlXOXvwiXX+865R1rtf6QJ8UfOupTQZjfYZzkx3cGnEriY+nsi1gOk&#10;9nckxmjzhAobRKrRas5Mt8jFSmz407PvZ5dKm+H/HVDFOAoVH0Cis5AFInNf8Nbpad5Yel6zdRdv&#10;nJ1lVwru7pc8s19QaSC46ymXz+wnJ7YBVn/9ZzH3YF3+NNZ0eyt5X27NBcgPpGMdpzS3/fwDrO/q&#10;qJv7PxHrtTlsvgl4v1twnKNigvVPHVf+LocndgY+GvgvwOevse0Lgf9wuMsB7GL9uWSH4mb4JOAT&#10;uDUlgncEWfCcEKJAqcr9fccmLW+rK75l60G+vz7DS8IFXra4wAcsz7MZW8CzB9dOeFNwCF7EtJCT&#10;i52VwWlR3tN1EbNqZNz0ykdSwKtSqaagAMXHQOkENNKHDt81iC9BAnRLcB7thQvOj/d/d1XzB6Xj&#10;XfUpHilqHi2m/P70LIt4gVnsORUCZ9XmDR1mAfCdwv5enjvc5fkcrk/wfM5hLeQqfCuHW7IzcA/w&#10;Hzm+n0zeA3wu8K+PeB1fe4uO82IsCOG4uFp3Eh/FzfXYXA+fh6WLfec1trtVr7v7WIUhZG6cv0IW&#10;PAdGFjwnjGGw6XbsmXaBLgZ+fnqGn6y2eEa5zQcvH+Pl9DzU70K/JNaeBQfbASgCBRY8UKtSE2gJ&#10;bHYt9GoZROIhtIRuSSwinppWPA6hQtnxJX/kCgpX4quCR6qzPCqBTeDtG/fzrmpG6ZS3e09X1ngc&#10;j3nHXvso88m9FOIp1DOJgSd1HY5A50xQ5dK1g0NV6fv+JCe2PYZ9irxxlW0+CvvkdJ3SoRdhzcJX&#10;Y4lF0Z5dY3/r8JXpuOuiWEnKE5hIehImFNblkzAH47j2j3wKRyt4PgV4nzW3/UnsQvbNWGT2BHga&#10;5iquGzrxRWTBcxT8y+vcfo6V5zVYsMEzsOd7Xf4p8L+4ckLfh2BlreswRE6/Cfs9UGIx8H+S9cvn&#10;/p+0pusJM1mXw/zw5jgN23sFNmvsd496ISeBLHhOMFGgRHlSaIhdz7tdwX+rT/GD5YT3ly0+kEd5&#10;kc7Z0h5iQxWW1FpCVGIMeFE6jRQq1KL40BNDD+JwQSna1l5BWkLbQJiksjcHrgTteYKCR2SCp+U3&#10;t8+wt7FN5ZQ3u4IL0wnFpKGWnndOTvNOX7G5fAydbHJuY4vH+3NMSii2nsRetUHcexvg2JvcjYij&#10;ip31KZU1vSuZhYYn9T1Nt0SlIEhBpCJP0Tk87oDEtl/HLj4+9BrbfRbw19fY32etsc0vYvNpbqQZ&#10;+VLOsn6z9C7WCP2t2GyI/bwQSwD7jDX39Tc4PMHzNkwAbGHD/Kqrb/4evBQTDW+5wu2X/sJYN8nk&#10;cve73C+fT15jX6/HROOVoof/BfDnsdSva/G+2Ov3Z9bYNnMwfD72nlmHX8IijH8K2Nv38y2sXO0f&#10;cPU5LgNPB/4iVxa3n7TGPh7GXndXCh/5euy19CNYNPXVOIWVZF2P+70u+xP1DvL9eum+b5Zz2ODY&#10;Hovzv+sG9vHhZMFzIGTBcwcwBB2cioF7YsdeLPnhzbt5ld/mme0e7xUbHtKee3SXTee4xzc8WTuC&#10;eM67SCdQIyzLCo1CKcJO5XnHPfdRlg7x4NXzhxsznti8h8XOu3nbZIN6coZ3dR2PMKPeupvdu+C8&#10;P41rFsSwoKu2cRsK/YLCTahUKXEs/Yzgp9zTncMBAWEj9Gz1LUEKFu0SJ4In4GKPBk9UcDEekLSx&#10;waai0Sr1dP8kH73kO/jYIhrHkj6Jl3zAluakEgMSOkSjZeepojGgoeMi0+k2c6BOeGLbHGt0v5bg&#10;+WSsfONq808m2LDRa/G9WCnSQfD52IXHtfhdbADilT6N/Q0ske6/YY7DtXg5liD182tsuy7fhM0h&#10;+b19P5th4uqrr3NfL+BiwfM/MUGwf/7FWzEn5bvW2N8bsNdIwepTeYddPD18ybYvuca+3oGJsisN&#10;ZR34Tsx9+1drrO9jyILnVvIFa27377BBupdjB/td8L1YEMA6+/w8rix4PuAa9w2sd3H9M1gAyPes&#10;sZ6P5XAEz89ig4sjqz/G78JCU35qjfs/jjle72Q19HWITLrWzKx1+AXgb/Oeg5P/BPZcXm1o8qUc&#10;1N+CO54seO4wIvZx9YP9kr3Q84gveRMlO/UGmxOgOcdpLzxlo0ILR9sG+gjV/GH6Z77ILtpVYOo4&#10;f9c9FMsLFP2SZvNBdi48yvnqHqplw6ZzdNO7qcI5pqrsSslWWDDVJTH2FNoTQmOiIrTEwsIUKlFa&#10;7WljR4lSKjbLR680GecipYBoMMEgiiioEzuGBFZx1dZ0JBoQ9Rajfcl+EEGRWgWnwlTsvVKAzOw0&#10;ygylBunb6vRGlGKKxoigoZhuqMgEiCm3AScataxnodyqe0rVGKXwDldU6mRTnZMiQue87Abnz0WV&#10;N5Ny+I+7/tmf2HYCXZ6nYZ+w/jXsE9cr8RD2ifvVBpF+CtdOgmqx2Oh1Po1dh09Zc7s/xXqlJz+G&#10;fYr8n9fY9k9wcILnT2IDFy9ljvVJ/BRW/rUul06S3+ViITWw7lT7Dit/vBZPx15TV+Pfc22xM/At&#10;2Otz+xrb3WxUbmZ9Xsp6QRE/zJXFzqV8IfAsrj2s9yXYBfKvXfLzGnjONe77jazvJPxvzIW8Vmnm&#10;ui7X9bLEXN5LuZ7361vSfg56WOq/xv5eXI7/g31g9KtYqMM6rLtd5hpkwXOHolgvyybKhkYWsSGK&#10;w8VA4yveWk6ovNCHQAA8Ql9NEI10eE6VkTPtEvoOF3p83zELPWf7BWhPqQUalgTtwRVIjHiF/rLx&#10;Bfuu6DV9YCODIBkcKofE3sbsDI9Ax5qRQmAGMouu3lbnN1XcpsKGaNgIvj6lojNwM4RtRWaiYdZV&#10;pzYUN4n4GchERGcqMhGNs7Y67dVvzVzsXVeemroYiujrQiMlUQlFjXMmnJ4483xEIy5a+Pdieh8O&#10;8C4SxVLphECYnKUtzkAIzAqoKkGmpwh6Gu07QhfYnff4smBDHKBvxz5N+29q9dTHlhPs8jwVG+D4&#10;fVx7ds6ncXXBs0452/dgg0wPInnqfVnv08F/D/zOdez3v2ANyU+/xnYfeR37vBp/k8uLnf28BlvT&#10;P1lznw+tud1Bxzg6rC9CsYut/RTYkNXrcWKGkplrfXr/rOvYZ+bm+GNrbrfua3XgX3FtwQP2vrtU&#10;8JRYeWTDeyanCSbC13Fu97OO4Hkm5qBceszDYt1yNsfBznAa+L9cWewMLLDS4HXj+w+ql/OOJwue&#10;zIhDcWnGzyz0FCJ0MaScAaUPPRIDPYGZU0RLRMGjeFUiekmi9MV505JKYwXFaRjtj5XDIgVSnAF3&#10;RjSeiX56JhZyRtAzLnZnu8mZMxE5jchphVPRl6eiFluIbKCyqa7YXsye5IZFaATRSO9nWPr1/sxr&#10;pXMzNM35cQLOueQOgTpH0AJHQKWwtZsIQUTxhR+tl0sdIhNpinOCc4JGaNue5TLiC8dsWuCdoKoW&#10;y62m6mJU+j6yMSuZTgpi1AdV+ZSylE+Jyh/2UT7Pxe7HiCGd2uNj/YjAzs4FHnjgyTz3uc/hDW84&#10;MaJn+OT8v3BtwfNK4PnAb17mtvfj2mEFAN+evq9ThnYtPmjN7f7TDez7J7DymavxPOwC/tEb2P/A&#10;m1mvZAssHe5vcW23A47ub9/vY03IN8oMOINdBG2mr3UuiM6m+85v4tiZ9fiwNbb5OdYrvdrPz2IC&#10;98w1trucu7TL+r8PLsckHfcu7P0VWa8saxP7HfDETRz7duJr1tzul7FSxT+1xrZXC8zJXAdZ8GRu&#10;gNVkUCEiMbkyGlLPS6Bwjt70jke5V8XdE6S8F7g3ir+387N7xfl7EX9PkOIuFX8Xwpl24/4zIWjV&#10;LltidYppVVCheCJzt0XbBWofEScozqKydZ+Q2ScgAMTZGnWYXSogTokRC2AY2KdZVE38KdH0j6x6&#10;bkRYiZTxvpEY7TbnhBhtBpEqhF7xXphMC/rQ0/cRwSFiY4uWbY/3wqwqqEvH5qxkUhfj7cPxyoKn&#10;NHv9jzbVvf/cEb+8WDx6nPQOYC6P7gVe+OwHT5LgAStDezVWsnStptNPxWq3L2Udd+fdmJPhuf5G&#10;/MuxThJYg/UGLFg/Eeox1ivZ2cAu7m9G8Pww6zcRP449T3/yJo531JzB+iieh01cvzv97DQmWs5i&#10;F5zrfpI9sI2VZJ40wbOLieKC6z8nA4r1rzwTE4U3gwDPXmO7U1gp5j2s95u8w1yJdRLEnrfGNpey&#10;gfWgvZiLX3fD11nsNXgjCWYH8eHN7cDvcX0i9kdYT/Acs7/0ty9Z8GSuQXIxYpfKzcIoDoRYqBT3&#10;R189ICIPUM6ehIYH+/rsA4818f5p1T/JV7N7Y9SziBSNTG2ujhT0WuFixIlQeHNOBkUiEokqaAw4&#10;HE48ISptsyQEpYuOunbJSlH6GPHO4ZQ07JSVkTO0DbMaE2QihrE8TuTyfyddcmE07VdEuHTTQZiE&#10;MIiT1TGG2xUoC8epUxUXLrTs7XVMpwUiQt8HVB117dmcVISgxH0hCc4JOzsdXR9Z7HXIZPPLFg99&#10;VNeefd+v1KK+ief1cNgRYfv59/HA7+3yjt/5haNezkHxINZ4/h1YxO/V+Awscand97MZ8OfWOM7Q&#10;BDx8gnqzXKtmH6y2/y8dwLGuxIM3ef/XXef2v8PtJ3hOYRG+n4E5hIdBycGI6OPGq7FesYPgx7GI&#10;+Zvh6cBT1tjufdPXYXAv9ly319iuBj4bmwu2bsT5jXA90dq3M6+/zu1/+1BWkbkiWfDcwSiCGwvR&#10;wGq5AjZuVNPHZXIP8LRQnXqquuKpSvVUlKcyqZ+i3j+pl8m94kSIkeA3iF3HPM5oQo/OOzY3a5IS&#10;QZPNUjghxEDfgxelcCvPSKPiHBSFwznBOwEiTRctIa4QnAihV3oC3ju8k/fMf3VJfGgSOKlaTdVM&#10;ITAxAStTaEAEQrAfeC9XDQ0YxJP3tq8QdPwZQFE6UPu598LWVknfR7ouUtce7x0xKstlGPfT9+Ys&#10;TSaerotc2GlNcDlhKns028/8O/Hs83+YGK63JOLQUVX8g0/jrhd94kkSPMPvyW/l2oLnASxwYP8A&#10;wE8B7l/jOP89fT+o2vLTB7Sfm+FGYlj3c+E6t1+32f+48OXcmmGQkYON2z0uHOSn3wexr3XKKQ+b&#10;u9LXpdHy+/lM4D9w7Wjpg+BOmfO9d+1NLuKkua3Hnix47ih0lXim1t+SrJBN4Jmgz1Q/ezbin62+&#10;fmZ0PE1LHiKob/0DOAmjcmiC0C6USe1wCMsujBf1lQ+4CnNl2p66SrHRKfSxD4pG8Mlh2S8QBkek&#10;rjygRI1okLG8yzkTPG0XiapUCqUXQjRnpCwczsvFxQ1DpVtMf8+cXJQufamgUV2JoXUT0pwbhNNQ&#10;0naxy2NOkJW9nTkzoetM9JSlR0RpmsD584HJxFOWDlUlBGV3ryNGpSztZIlzVLrH3hPnv3K5DD81&#10;rPM4IVSU2+v2hN8WDK+C12KNptdqEP9cLhY8n7bGMX4Rq+vff7yb5TiUklwt2W4drvci/Xb5m1Zh&#10;fVAfctQLuc05yMbzgxg4eRz6LTxXPy/fhcWtZzJ3FLfLH4fM9TBepScHI10/KVKrK98ruvJ9Ff/e&#10;WhXPDZHnIv7Z0oRpCIqUG5SlZ9lG6z2pPSEGCrEPaULocU5oG00Oyko5hKCIOGazkrbtmS97YtTx&#10;Qr8PamJnX6+MqmU3D05KiGqOjTPxAIylZD7lBFzYaagrz6Qu6EOk23d52HaBEk9ZXezMxIiVy5FM&#10;rOEMXUMvxCSSRGQsl/PejWVwVvKm4+MZXJoY7b5OJIUzrB6zZSMoi0XPbFYwnRbp3Np5EIGuiywW&#10;wXqWKk9RutEZKgoH8ApVnqvKG67+CG493fwCk7NPwdczQnPiPsT671xb8LwC6595PRYTu06ZzLdd&#10;8v8HIXquNhPoduH4KfqD4Se5uSbyzPHkOPRbXM3Ny2Inc8eSBc+JQ0m/6zYEfSEiL4rIC4P458ey&#10;et9WtrZFxJr+Q4+ShIuLlF5MXBAJIRA6qCuX3BbYm3fM5x2zaUlde1TNmUCgSBf5fW9CaUgnGwQD&#10;MIqdwfEYRESIinYr8ROc7U8U+h7ERUJQ+h7axkSUpP6a0ruLBEUMlpAWoxCDJa55byVwpFE++/8i&#10;OS/4IrUnXYb9IQSwWveAiTEhxniRq+Oc9e0UhdB2StvFsZRuEC7Deej7iHNCXRd0XeDhh+eICPXE&#10;m2PlHE5ACseF8y19sO2dlw8VkWMneMTZ60vkID4wPXZ8D/Avufbvzk8DvpL1Bo3ucbHgmWHpRjfL&#10;9ZZYZG4N/5wsdk4qO0e9AKxf63INnl9MFjuZO5gseG5bUqSzRgQVRZ6nyAdGX3/g0tfvFwLPE+IE&#10;X9D0+y/W7b7LZU/sI86lUivAFw7vHaFXnPPgzLUpS7tSj0FpmshkomPZFZh7MginGKFN7tDGrKQo&#10;Uh2bWuR1H635v3Cp7EzNfwpRCdF+FIJSOsElU3656GnbkMSSMJ2V9FHpGyuXs4hnExtl5agqR9em&#10;lLQQWUalKj3Or8rVROzxxGBhCW5Yz2W4tGxsjJPexyDehnNSFmldQFlYqMFQlhcj1LVnMvFjIEJZ&#10;eqrKceFCw3zes71VJbFjgitEKLxjMi1YLHqK0tO33XuPaQnHiH7+BNPTT2Lz/vfiibf86lEv56B5&#10;B/DdXFvIfBw2Z2OdBvr/Azyy7/8PqkznHWtscw5LCwpYTfk6KtVh7tEFVvEgl+NJrD9r4k7hKcBf&#10;vYH7LbBBiY/s+3oXNijyy4EXHcjqMjfLOUij667O67D5XiU2j2md953HPsTYu8r+p1gf26VDcEvs&#10;dXK9DAM6H8Zec49iaZK/Dvxl4KNvYJ+ZzJGQBc9tQYpFG3tuqFT8S1XkQ/ty44NV/MsUuVtx4D2x&#10;9DjtLPErxouuRpwIXR/Z3W2t36YqUFWiQtMEZjNHVToWoR9Lq0JQisJRTzynpKKurM8karoQr4S+&#10;i/RdYCyjE6Es08V6CGOUc+gjRe1hX4kYWJABJNEj0PSRUgXnoO8VVUFQfDGU6UFU6PqIr3wSLVDW&#10;nr6L9piisje3x1FXJi5IpXGmEcwFUrjyJdslOHflv0tjIraaiIxqoqosJQkke7xFYULI7SuLKwrH&#10;sgm0vXL67IT5XkfTRba3SkK0x1mVSl0XOG99SguN97XLOO7n2KAgUiDuxP56+TauLXiei6W6rZPY&#10;9E03vaLL8/trbNNjKU2LQ1pD5mL+HOv/3d3Bpra/CngDV3bs/gJZ8BwX3s56s5Z+FvjCw1/OyJ9k&#10;/WG7HRZo8J3AbwHnr7Ddh5EFT+Y24sRekdzeDI5ITOlmEFVeKPhXqBQfGYriwyJuU0RoA7TLnrIQ&#10;qspTeIXYUxaOqhT25sHKzFKZ0YXdlq6LyTlYxTgPAqFZ9mxslEwmBW0bxhK12axg6j0bs5Ll0kSE&#10;F4dqSI3/tk7vYTr1o9MDmpwNEzPDdpd7yMWYtpaa/kV4+N1zBOX0qZquU3wSHDZqR/HOI8njAmiX&#10;gZBKvoa1DxHQmubz6L4vX8h7pLRd9ZkZy9f0IvET48U1cU0b036Vvpc0iNSNpX8hxpRAByFC0wYu&#10;7LSUpVhCnAjLNuDm9ryqwrINKzcrKrONSqez45c0K76g3pziD2OO9fHg+4E3cfV5GxvAJ66xrzdy&#10;/RPO1+VX1tjmHqzn6FWHtIaUOX8sehuOAx++5nbvxGaiPLzGtuWNLydzCPwm1xY8H89FQxMOlOET&#10;sP3vuQ9d87491qP4G2tse/zmImQyVyELnmOEICm6OYArNwPVK6L4T5hMy1dGnTypD6DiL8pRjl1P&#10;3weqsqAsLK3MpYvyfn+0cjpG4R2LRUAcVCn5y4kwm5XEoGN1lHNQlo7ZrKAsHUXhxsN6X1hwQReT&#10;ACCVwVkfSlk6uk4pinRbuDjgoOuDNefve+xhXziAd+YeRVV84RBVVARfFYg34eKdUPkilY0ll0aH&#10;niFzVOq6YDqxUrX9vUQhlbGlB39FsTOUm60S2/a5VVwsci4a/yPJvZGhjM0ah5KJhYg9D87ZdiEo&#10;5y+0hGgpczGaWJpNC7Y3S4rCMV/0tP1wLoXQR6L3UJTrq7VbhOAJroaT6/AA/A/gqw5oP4fFz2MX&#10;MNd6Ij6TGxM834x9wvtHl7lNMZfr7wP/5gb2fVJ5+prb/UvWEzsAT73BtWQOh9cAf+Ya2zwV66f5&#10;zmtsdynvi5XUttjQ4EupsLk3nwQXBdqsMwwV4D+xntiB9V/Lmcyx4ERfkRx37NJ86HRXhHhaivqT&#10;XOU+udH6Y0TqSsVqtSalSxfquhqGiTX5O5GxN6VrI22IY6+I9egIy2WgKITNTeur2dlt0VTGVpWO&#10;jVmJqpWw7RcHReGoKk/fry7uh2hoSHNXvFAU5qhYE74JnLr2tG2g69IdkwgYwgycsz4g6+FZnRWn&#10;mlwbOLVdEbowPpa+txKuqnbUpSeqsmgtdm2YheNSLl1UaLpAXa6cmFErJneHoZVIV7fDKnFtKE+7&#10;+P4XJ7cNQQZDGp13Yu6PKi6lrg29SsOevDcRtGwD83lPjHa/GJWidJydFukc65j8FpaB0EfqSYGr&#10;JrTnHn532HkEKY6XyyPOo0+8i7A8Dv27h8Z3czCC59J0toPkHcAPcW2n6U9jF1/ffR37/gzgs9K/&#10;rzZc9NJegjuddWO6rzZDZT8fDrz3Da4lczh8P1aKeK2+nH+BvT+vVDJ2Of4p136+H+M9+/fWDUFZ&#10;93X3DMwZzmRuG7LgOQpk+BYJQT3i/1R09ecuo7ySwouGgtgHUrv/OD+mquz35/4L8AEbeGmf/u/N&#10;O6rSWZ9NVLre3JIQTDCUhU8iqGdjo2BjY1URMexbldHVCeFi111S+sEgXGT4GcJ83lFV1pBvYieu&#10;XCMxFwuScPGrjuf9oiH0kaYJiLNY7KhAjNbf4wT1Vu7VpgGdIeqYJKcKASUGK6OLUVm2gapwyXmK&#10;KOmxpWGk3ZgsN8y/MdE3xE/rVRwUl9LIYrTBoaW3gTxRdfX86Xvep+8jO7sdzSDW3H7TyY7ZBXve&#10;qsIxqT3LZSBGS8Dru556NvlDX5011+8YUW2cZv7Y29h955uOeimHyeuBH8RKU26UH2C9Ppub4ZtY&#10;r7Tuu7BkuXUE2JdiF3TXYg788Brb3Ul0194EgA9mPffv625iLZnD4Q+A/4n1a12NB7DZXldySfcz&#10;A/4X8MfWOP4P855pcetG1L9sze3++ZrbZTLHhix4biGK4EIL9FC550pRfUm14T69mtXbAUfsFAh4&#10;hzXiQyons4tc51blYS4NzyxLj3ORsnR4L8znAU1lZM4NpWTmHoiYOCj2lZNtTEuqytE0AefMqbGU&#10;NStng4sFlnOSenuUiJVg9V2k61d9QTEqbWthB8N6rRTOMXFCm4aUuiIV+CtosMI0E3eW6BZDJAZn&#10;IidFUTvvRnHUhTg6I2NgAIPIGHqH7Od9sCGmfYiUhUtCcnxiRmHTdWF0n+z7RRWE7zGXx3trURhK&#10;3yIQ+2CDVp2MfToDVeVZNj2PPr5Ek6gaZu80XRzXHmIaphptTc5BVXtckVL0JFJsbP+W82evKsiO&#10;Ar95Btf36MmMpd7Pd3FzguebD2gdV+N7gF8F3m+Nbf8HliD2n7GylkewC/RtrOH5g4DPZv0Squ/g&#10;4vS5jDW1P2uN7b4Qu2h+9RVufwb23L7wgNaVOVj+LdcWPGBln3+IfdDwv7HewCewFLa7sFK0jwc+&#10;BStXW4dvvszP3rbmfT8BK3H9b1e4/S7sff0xa+4vkzk2ZMFzy1Bc7Ogmd308fvr3ulZfFkPBqe2S&#10;MpWDgZUu1bW7qH9k//Wsc8JiEehDHNPSvPfEqOzs9jStXRw7J2PZFMnpqCs/RlNvbZVUS0eIFjXd&#10;pX6c4XhDeZjNoGEUWX0fWS6DiZ7OUtPq2lN7n0IK9ocCDDHNJg4GAbVsAqDEPuILb/8OcRQ1qjbD&#10;Rpwk4Sa4wo3ukCo4Dx636gtKYsE5wZXmPg3Okkgq/UOY1n4UizEoTRuGQZ70fRjPsblDqwjqS6Op&#10;YzQXqO8DzrlRTI71csi+76R9wM5Oy968Y2NS0IVI20aqykRtVNjd7Xji8SWnTtdsbpUsuyTqvDlS&#10;hb2UKAq/qLy+TnXdD4xvHaUEfGzQGK698e3NdwNfA9x/A/f9I+D7DnY5V+TvYm7UOnwA1x6sui7/&#10;6oD2c5L4HeDla277E9hr5Cewi+ACeDI2yPYjDmFtmYPjZzHh8dlrbOuxEtHPOIDjvprLh6C8/jr2&#10;8S3A52IO9KPYH7H7sFS2j2O9CO1M5tiRBc+hY5/GR/xfcJONf9oXG08Ny5b2whyNStzwUPjRLbAo&#10;Z7vnUGK1GlBpP2/bwGLZp5K0kkldmOMSdXRSzO3pcQ42NspRtHhvDk7TBPaWPV2IbKRBojFaT4+I&#10;pPk5pFjpODoe83mfemg8bdex2Onp+sjWZml9JkGTWFo5USKSyukCVVWM/UWDwPCFx5c+OTpxJSBS&#10;6ILGiEbBlSaCSA6WYu6OF+vX0bRe6U1cDDpRFaa1zcXpenOjUGi7yGLZM514xPkxfnvokVr186yE&#10;y3BOVq6XBRk4ZzOMnJfxtkEkWV8PXNjtePiRPWbTkknl6XtzkIbENyfWV+RLx3LZM9soLhKODsEX&#10;w2tEfzkEPZafnheTbc697Y2E7nI9tSeKOfYp/BffwH2/lcs3HR8G/xf4BuALbtHxAP4xFmmbuZgf&#10;4fqehz+evjK3H18KfCxWunar+LIr/PxHga+9jv18BFlUZ04YWfAcCimEQCOR4hP6UHxDaPWhqAU+&#10;LFnudcQA9WSVfFaWHu8ZxY71lEDXrUqj+t6a96NaaVSMynIZKAuLO6ZYOSJtF5kve7Y2SpwTphOP&#10;9+bQtK2VlAkwXwY2N03w7O31OCfJNRr6WXScbWmlV8Ky7ZnOCrZPVVzQlsI5JnUBNeN9zGkyt8p7&#10;R9P0OGdDQSd1QdMFc3Quios2oVGUjpj6hkaHSyD2EQmCeKFXwQkUnovECUDoI8ExRnE7B4vGIrZj&#10;KpkbXDNfSApviClRLoy9SyLJJePiPp5hps44yyfqRcK08CtXbljDuSca9hYdmxtWlbC37JPAEry3&#10;3qKmDdSV5/77N8xhSgLMiQ1hLQc3LCreuVfrMU36dYWnXVw46mXcKr6dGxM81xMQcBB8IfAC4ENu&#10;wbF+AnOVMu/J93LtSPPMyeACltb22lt0vC/mylH0v4alx2URk7ljyYLnQFlFgKm6Z6nz36ZSfMCy&#10;A9e1LKKVgHknTGfW2N/3kaKwfpmhrG1/Az/YLvcWPW0TCMnFqeuVQzBEPA+RyCFYbPPdZycUhRv7&#10;aELQsezMe2E6Keh2O2KE5cLcls3N4SWh41qGNQ6iq2kDk2kBClubJdNpOe6/KBxt149lcXXt0xDS&#10;ihAi83lvA0/VjftvO1Nx3guFt/4aXziKUqy3Jz24mMSUIzlH7EtXA/phFpAIXkxoDOexaXsEGUXK&#10;IJAsUU3GNLZlEymryOasSM+j0AfrR5pO3NgXVJaOwfWxGOmVIzYk2HlvqXmLpsd7OHu6pu0CXacp&#10;VW9VjqdRKZyzvp5CTIABde1M6Ox7/Nb7I6+S/SrvuKBKWdbsvON3j3olt4qfwy5o1m32BfhJ4JcP&#10;ZTVX52Ox9b7oEI/xy6zXWH0n8485uP6t88DrsHKjzPHjF7B+lx875ON8FfDvrrHNP8A+jDgIFCvb&#10;ezE2cyyTOfbkWswDRFRRBKX4KnXlm5DiA1C1n6fG+CIFAxRJVwxN/jG5HYPjs1j0NK0FASyWPTs7&#10;LV0/DLy0+5alYzqxcIOoJjiGC/K6dqPYARMIQ4hAVJgvzIHZ3rI5Lm0aRmpuxr65Mjr0DXW8+5EF&#10;83nPdFqY85FiyNrORNCy6VPE8mp2TdMEFouexaJnb6/jiSeacfDpcLmu0eKbzeUywVOWjqr2q6ls&#10;qvRBKUrPpC4ovQmALonCqKmsLZW2uTHIQOm7MDpJfRvoU1LbyrWy/psuRAovTPYlvsUY6ftI3+so&#10;VIZSPeuVssS3oefJXgi2ze5ex7nzDYtFwBeOCxda3v72OefONWOEtb0GbKddF9nb6+25VFgueuZ7&#10;9tw//viSrovDeX+toL960QTVY/Il4uiWu+w+sm6P7IngemdpHGYU9dVYYBcorzqk/X8P1v9z/BrL&#10;jhffAnzjAe3r64AvP6B9ZQ6HH8dCQx4/pP1/LiZmrsWrga8+oGN+C/AXyWIncxuRHZ6DQiNod3es&#10;T/2wqryfl0hVCc1ScX41E8f5lZugGpI7IjSNDePsusjuXkfXR7a3KvzEr9LHkvMjInRdoKo8Rer/&#10;geG2ldgYHKMhbGAo6bqw21nPUCFMCk/XxWROKTHGMZLaIqJNJF3Yael7ZWurZDotCMMFuxcuXGgB&#10;mM0Klo3FMw9iaz7vbP+YuPDeBo8ifoxtHsvWFFCL0fYVeA9l5Wg7JURluejNvakdXWAsdQu6ioBO&#10;TwaI9UA1TT8m0FnQAJZ6JyuROIgen0r/qsqNJX8WXGClc00TKYpVqISte1UeNwRFWOR0z3KZBqw6&#10;632aL0KKvBaLxI4wn/dMpoWdly7i0/DYohRQe26G9ff9+Dx99/7ZqccJX1bsnnuYJ97+xqNeyq3k&#10;27FP7WdrbHse6/s5Sv4U1kz9nzmYvwF72EXXd13Hfda1J4+hjXkgfB72geNn38Q+vgX4R1x9DtJB&#10;c1KfDzjcx/ZrwJMwZ+8vHNA+fz7t663XcZ+/n77/vzdx3B8FPif9+xxw5hrb38rXzGH8XjnJr/k7&#10;iix4DgBVUFe+VH31Ezg/EzUHwReOemLbtK0JieUyJodHxiAAKwdbNekX3uauTOqCECxdbbjgtRAB&#10;c4TKND7HZuFYXHRURtdnFadsgsoGgwplIdRlwWxS0AelTb1BhS/H/pQQlOUyDcT0wulTtTX0A30b&#10;wQ0lY5rCBySVrrlR4AApiMEld8mOH4PSqQk2619KlpVA00aWTSSmc+JFcSgUwsZWReFkdHLSXS7+&#10;bZQe83CuxvPbR5wXqsohPqWuxdXz552jcCZwLJZbxn2VpVA4WDQ2F6cfI7gluT0WTR2jsliY0Bn6&#10;c5y3xDhV2N4u2doqbW1JaNW1R1GaNjKZeMrSj+l8hbOQgj7NCQq9Ik53o+q3dv1xlDswmW7w+O//&#10;Chfe9eajXsq1uB53u7zG7Q9jrsk6FzLfiV0kHDXfjAmvLwP+CnD6Bvbxe8C/Af4D68/5GFh3eNS1&#10;zv2lHHTVwmFWQXwOlsL2H4G7r+N+f4D1awzJe+e59oVnwZX/3gvrP87jdvF3kOs57MfWAp+KJTv+&#10;I248jOLHMEfnZ27w/n8fK237RizefF0eAf4aF8+H+iOuLXiu9h5e93W37nbrXtN61v8ddNSv+VyJ&#10;dUDIcZvhsS6f9U3Xk7J4SLiCoj3PzlI+ahGrHxds9g3RGs7t1K7K2WAV11wUki5uTZhMJqt/e+dG&#10;x2Vvr8N5x6ntytyf3Y6oii8cm7MS7xkHij72+ILNzYrTp+rxuEOsMpAuxCNV6SjKoWxL6Xtlvugo&#10;vBvL1bo2sjvvaJrAxkbJ6e2KiLI37+nb1KDv0m8CtX8Pbog19A8JZav5QfN5N4qeKkVqW4KbiaE+&#10;KG1nJXvDbSkzgGCmDXVpaWYhKm1vLkxKmWYITvMprVqw7fo24EuHT/N3opqbU/j9zwmjmKwqYTYr&#10;aNuVI9T3VnbnUxlb3+vohJWlY9kEdnc6dnZbtrdqJhNPswzszTtmWyVehOWip+tsFpACW5sVk9rT&#10;9nFM1HMpArsqLUJ8cPb6dH4mlf+PdeX/8uWGzx4HZmfu492/+8t839+9mfE0t4QpFg9ccOWLdYf9&#10;UXwN156G/lSsnGvO5c03wRyg12KzWK61to9Mxz6ItV0Lh8XNvhJ4CXYRdDeri4eIxSK/C/hd4Bex&#10;yNrX3cQx3x94GuYOXQ7BzsPPc+2hjPt5FlY+dOngxf1sYQly6/wROYv1x/SwqrC9hCnwbm78AhTM&#10;dfuz2NofYlUqpFg08Jux1853Y70Tl/LBmIMwv8xtBVZm+JPA8grH/wjssV7pdpf289McXmnW9awH&#10;7Bz9AVdu1L9ePhB4Cld+TcLBPNcDdwN/GosZfx4WOb5fPLTAY9gMnd/Ezv3/Tcc/KD4SGzj8Mux1&#10;t73vtnPY+f0lbEbQ5YYIvx/wTGD3MrcNv6N+Cvv9cTlemo57rd8DrwXeceWHMTLDfq9f7Xdnldb7&#10;k8A6sxOegr02rva62ALeiM0vW5dT2Os8cOXfLRPsNfBT17Hfkdv1+v6wyILnhjEnxPWLD+4of7aP&#10;jj5EujZYaVhQKzkrnTkvKThg2QSaJnBqu2I6LdP8G0tdc+lCPaTULxSa1tyTycQugJfLgCrMpgWT&#10;2tNHpfCO8+cbuj5yz91TvF+liokIF3ZaNCplaSEJk4kfU9j6fuVYrOKYhZAuyoftN2Yli6an61NP&#10;UmQUOkPM9HhmZOXAgAmJIVVud7elqqxsDEARFos+9RalPh3vqGpnvy2T2FkuA4UXi9iOSpdcrkHs&#10;jI6PYxx6WlUWtBBDxKdZO4O4KbwJnkE39L2JLrBAiEHkDNvXtaMqhT4oXRcJwX4GVop27tySrjeV&#10;NZuWbMzMPXv723aZzgrO3lWzXNpQ064NlKWjnhWUzo1zjfZ/jhSisjUrqdN5A+ijgvCiopDfOK5v&#10;26KeEkPk//69j2fn4WPv8mQuT4FdjE3T//fYRffiyFZ0Z7GNDXgU7KL33el75mQzw953g/Mwx953&#10;t2qg2QarDzo6zNHJ7/nbmNv1+v6wuG1L2lSOfuk+LO6hnLxKoqMgUBWenTaY8+Cgqq1EqSw9bRNS&#10;iZhd/Pe9slj2VKmEqW3D2KPTtIG2CzbvpvJjKRmsUs+cFxZNwAlUpWNjs7B0sKEHJjXVDyLm/IWW&#10;zc2SSVWMQ0ZXTftu3GcMStME5o2tbWNaIg6bxTMomSEVLiqS5vVoULuIrz3LZU/fD4ILJpOCqnK0&#10;baSui7Fnx6VG/RDN1XGYAPFeGDLQIiYoQq/U9SpMoI8xSU4Zj2O36ejULJaB2bSgKFeiIZ3GNLNn&#10;EEs6lo0N5XVdcpr277ftLLhg6McCW//j5xq61krmABaLjrYNNpR14tFo7tZkVuIElk7w6byFGJNb&#10;JuMMprYxURtUx/lCAIWTbw/Kb/Td8f0lFvo5p578LO559vtnwXP70mNuTuZouJC+MncWc+APj/D4&#10;e1zdxchkbmuOXjXcKIsnjvDgdhUaqul/FPzdaGDouXeFIyx6phsl3rvRPaknBV0XmCTXZ29u5U31&#10;6f2JYCCSBpBGczviENecBmLGaDN2ipjilLFysUmKqZ4vQiq1sgvoEKx868zpCVXlUu+JjuJqmB0D&#10;IAox9RFtzUoWTeDchSWzaclmWeIcTGpHH5QgiitkdTrSJwkx6pjCZuslOU7W1D+ZWD9S11lcc5+E&#10;1BBAMK1suOhQehaiiYGNzYKydCnRDCZJxDQhJidIiKpEgSIJh2IQZpd8yiHpnOHt3Axla0XhUuCD&#10;psGoqyS1kEoUnReq0k7a7l7H7k6LeGH7TE3oI11r4RAhBFQd05mnT4JNoxL3iR2Xatach4n3OG/H&#10;rPDMJlZauN85U/g6K/E76pLiq6BK4T33PvslvPlnrqeHPZPJZDKZTOZwuG0FzzH4jPsTo7pPcjGO&#10;6VwgzKYFGpWqXvXkDGlpQ3LZIGK6LtJ1NuhywG5zVDMrdxvji0VBU4RyiMyXNqRyUhUmgAqfLrRj&#10;SgpTQhh6VHR0imJUitLRd5HHHp1TlI677pqiqsmZYewl8SIE56gnq94+m5OjdG0PYoM7h+/D8M3J&#10;xFsU8z7HJMahN6egbS2quu3D2K8EjJHd5uCw6mnyjlntxxI7GHqdBJcGsVpsQCL9oxxK2q7R7+LS&#10;LB5gLDG04IOV4BnNLS/0AS5cWJpDVzk2NksUc/SqiaddRua7Hb4UJhslXRvwqS+n621QrDjBDSIt&#10;nTdzjoRy5miWPSjUdTH0Q/034Fev90V6yxGhnV/g7me++KhXkslkMplMJgPcxoInuskRHl1RV3yx&#10;CDhJ1gSrvpmtrYqu1zGcYL7X07WBre1qTA8ri9R8H5Qi6QkRKCvrHxERi2RurHxXo13sO7EL50XT&#10;2/9P7IJ+kSKQJxM/9qVoGlKK2jaWHCc0y8DubkdVeSu5SgpB1VLXTKQpXoQzpyoTSGngp6Y0AI1K&#10;3ylaOXwpFKXDY46WhTFIcqYuDmuI0SKaVZVJVaBqkdPjmU09Mw5zU8Z5Oqxiua28LBLS+fZDIER6&#10;JoLuG8Z6BbEzCJhhYOpQgjf2AgkXrV1QXOFomsDj5xrEYcJFJM3dEfo20neBalKwsW29RiLCZGIx&#10;3gjUVYEAXR9puh5xctFxnRNisF6v0NsCy9Ipyj+6/tfp0bDcPc/k7ANs3P0ge49eqz8/k8lkMplM&#10;5nC5bQVPLVcLbzls9Kkts1coK/ciBCtlattAWfkxcrnrIvXE07aW4iXOHAtzMtw4Y8ca4z3OW7w0&#10;ag5FlXpAYrRo5UhqXsccjsEZ6HrroSlK22fTBBNBzhLHnBdiH+mTi7C9XVFVqyCE0Cv1xLFcBJux&#10;k2KmxacSuPGh28V6OXH4gtS7AkFAXLSI5tTkPwinxaLHe2E6LVkue0KIlsIGdCEFHsjKoRnSz4by&#10;Mu+H1LqVUIlJPA3ODPvu23cmNCPpcaTbRARFR4E0lPOtyvxMTC0W3ZgkZ8+vhSBYwlqKm3ZC20Zz&#10;4RQ2Nsy56lP/zWzLBE/b9PZ4SsfebmsuUOWTgLMH3baRspQxerxrI945fG3pbCHEr1V406G8lA+D&#10;doeNux/i1EPPy4Ink8lkMpnMkXPbCh7fXi119PCQ2BPq7Q/3dS2x71KPiqNte9rWytO8EzSqCRTV&#10;NFjSMZ/3FIVDJLCxYT8byq1EoOsC3VxpukhdWpFWmUSJL4RKPXvzjm6Idi6L8b6Dm6FO2NlpaZqI&#10;qlJOC8rK03eBthkCAqyPJIRozlGaERQ6c6V29lpmE5sZYz0w9tgVUikWzOeBrrWUtKoucAJdUIRA&#10;4R1erWTPop0jfb/q75HUsxPTwFDvhTCoHsxlitHEU7EvXW0QJ01nPVNbs5I+KIumH52g0GtysyQ5&#10;PiZ6SOe376IlvSmj64WmAIFggnWYVzQEGWhU9hYBUKZTC6FYLMI4CHS56NMAVSgqe06bRaAohbYJ&#10;tE2gqDzNome6UVhgQm+lhUMgA2r9W8MspqGUzom8Q9GvPg41nGujEV/N2H7yc/ijX/uho15NJpPJ&#10;ZDKZO5zbVvAsZePaGx0GEkGrZzmNY9oYKHXtqOsK763MaW+3Hftz2mXAOXNwNF3YDnNyIF3mpzk2&#10;PiWDLdpATA5QUTpryo8x9ZE4poXDp/k2iOVYuuRmFM7RecVh5W99F+kacyKGNbdNJHQ6zvvpgtKF&#10;SFk46spTTxxFZb0+wxpJ/UNRYXe3Y7Hbc+YuKy0MwZrv+1ZplxZ/3/eR6aTg1Cnb5vz5ZiUiVPDe&#10;pTQ5GdPpQogU3tF05jQNgzjTPFTrURJHWZoI6pI4sWfB1ljXJpQGZ2dwU/pe6drI0q+GnnZt3Be4&#10;ENPQT5d6ssyha9owOkCLhYm3YTgo477j2H+kCs1Oa6ltSal1baAoHTHA3oXOyhpTiIRzXCR8IZX1&#10;CTjHl4PcZtGgggtLTj/03KNeSCaTyWQymcztK3jYOHNEBxbQ+HQ0jvHHRerl6PtI39uMlar2hDh8&#10;Yq9p9sxK5MDKtYhRiX2KaQ4rO6XrbUho6JUYbJZPXTmb95LK5YrSoUGtn0UhLq0/aJYGWsag9F0c&#10;e2BQcyLKKg3hjNC0kWXXUxcWeT2tS7wTuiZFZae0sKH3JEblzNkJ26cigtAu4yq4IIUNOA/TjYJJ&#10;5W3QpprDokBReMpiJXTAHvuy6e1xRHOiuj7iXEdReEtcE0mDTHU8gd7JqgcoCTrvhTT/9aKT7Zw5&#10;VGMQBEKMgRA07TfN5omRpjGR03ZxTJhzKVtiCE4Ynr+qSkELfbwoVS2GVfz38Dj73nqyRITQKy45&#10;eZcGr3lLuXtVH/TbbvSVepQs9naY3ftMxHk03qoxEplMJpPJZDLvyW0reLxeaYju4aOwIZL6cGIg&#10;xkjXKU0qrWqaVeqX84JD6EMcL7IvvbhtWk1lahZOIA5mE08flPkyUKU45iqVQO3sdWzOSia1txjp&#10;NK9l0fajUIpJADlZiQpYiR6N4AqLbm47SwzrYyRE6x/p2pgik4VqYuVvIVg/TeGtx8Z7Gxq6SBfx&#10;Q2kWWJmaL4S2N9ckBCX0ll43nRTjcNaIUnhhvuxp2jBGVpdjD4+Jid29julkXzQ10PZxnGNz0fls&#10;IqWXMQ47PWcXBRIALJadlf0VbjWQtHREVS7s2GMqCkmuHXhPcmMYSwaHAappz8m9W/3//vNupXxp&#10;/lF6fHqZWjWbRURTOPdXQ3zP228HYrdg4677mZ6+j/njf3TUy8lkMplMJnMHc9sKHnHu2hsdEi41&#10;46sqkvp1LFmtGBvtm8YuxDemJSLQdnEsyYrp+6oUKw0KFUGKFLfsBYIJGYugtuGjbReZ1n68mI+p&#10;98US46wJ3vavyYEIYxnb4DYU3lyj0IM4O/akKqwHxVt6nOoqrCCkoZq+FAslIPW/pLKuohZCm/pQ&#10;ilVwgDilKIXFXqBdBhBoGgswmNQFirJsY+rTsY6bkAaYbm5Utu6otKkMTlL5nRMTkMu2T8/HSlgo&#10;1ujv3FDgl/qbAFcIrpcxgGCYOTQ+rw7mi5693X4UKOZCaTq2WGy3t7lKaQDRPtdutb/3HJWTHKTK&#10;jbV3++cDDWJ42GcM/DWBt7zHbm4TtG+ZnLqHrfuflQVPJpPJZDKZI+W2FTxdF6+90SEhQkoec0Ts&#10;InxaOWTfhbtzMs7cKVJfDDAms/XBGvpVlWlttzmBPihtZ8EFYGVRbRPweKrCenK2NsvR5bCL8BQ6&#10;kEqzRKAqHW1KFZNoaxxS3UhSwNweu6SuS2flXOkC3rnUmxIsIa4qTIRdGvPsnOWgxag2QHNqAQZN&#10;YyKpbQLNsh8T1YrCj+VfXdDk0ih16fDeHs90UozzhkTsPFblao6QCOM6AeIYq22Pu5gVhF4tttvL&#10;ONjUF0LwQuisZM17l1wbOwdNG9nbs/lChbdBr32vzOcd02lBUQh9p0xmBRsbhZU09jZLKb0yGESP&#10;XKJ4hpAGjavX0JAKN0ZtNz0hKtvb1as2Z8U3hEsE2e3G9plTnLr/IR5+/VGvJJPJZDKZzJ3MbSt4&#10;5vMjLGlTHrYZO1AI7C0ihRdKnxyG3vp2XAoVsAv5VVO6iFBXBYWP7M07+zmkZLFU3oaVPUXMTdnZ&#10;6yhLx2xWslj2Ntw0JbgNboHCONQyBHNO+iQoAEjzf0KIozsziAtg3G4QEiEqyzYwqfwYoQyYM5Ic&#10;pZg2Lirrf6lLZwM7HTSLnsW8h+SEFYVnOi1MnEU1J2ZIbItqrk9a1yCQuj6ys9tSlo4zp+r0MJTS&#10;O2YTEx1pxE0SbND2gdBbqAQKu3st3jkmU085cRYQ0a0E45C45gvHbFbgPfQ9LJeWvDc4PTGm57db&#10;nVPF0vHE7Rc77/masRQ3l4bIQt+a41WWNjC2TXHWCE9Mav+XZrNy7BW6XdnannLP096b3z3qhWQy&#10;mUwmk7mjuW0Fz+UuKm/hsX8fzFmZTDwbs2IsbbKmfKEsV6d2EDtjH4lGQpqHUxQuXVQzRjRPK5cc&#10;CUddytiwbylfVo6FgE9hAKZFLNGsrGyQqPM2vyeEiKYSr2FkzcpdIKWmuX2uzsrxKEpPmVyVfe0o&#10;4ywcC3+2x9uHIfHNnBQ6i2u2CGxHVfoxhluV1NvD6NaIOJu3s080hBQaICJjPPV4ToG68ONa+z7S&#10;x0jXh9FFGYIaytJDVPo2Uk7NKWq6wGLR0/WR5bJnc7OiKhyhj6gKIZhrM0miav/zWNU+xXWnx1/6&#10;MUHP1i7jObrodZMeWAzmCg2v4a61Y5WV5+67Jp8zmxQPr1yj25euWVJvnTrqZWQymUwmk7nDuW0F&#10;z6UXk7eY14M1r7dtZDrxhLhK7eqCpnjlVErl3jOowHlJJVN2Qe+9Nes7Z/0hdekIQWnawOZGCbLq&#10;mym8JZOZk8R4W1na8dsmjolxzgmTSUnXBWuG39fED+aOFKmkajinRelwhaW/9b2acOoivjTRIV4g&#10;2HGdA2Iq30vhAmWaRbSxXeEkpZsJEEFjElPqTPREpfCOsky9Q6yinVErLdvaLFPP0iUOikCThEHp&#10;HURzeERSzHeIiHjq2tO3wRyaoEjqfXrifINzwuZmiXPm3DiXyv+8S8NPGc+zKslZc2MoBGLhDBIg&#10;xjAKyYHx3ylaW6PSJdcIkthR8KWnKN3XOZHvDamM8HanXeyx/eTnHPUyMplMJpPJ3OHctoJnmJNy&#10;FIjwy3t7/bzr4qwozBapK0kR0yaCzJ0wsTOpHWXhxxhrgJ0LHX0f2dgoxjKvojDBU5aW4OVTNHMf&#10;VrHFQ2WZsipBA1IPT+T8+Z6m6akqP4odSz6zkinxMroTUVflZEVha7fAgUgB42BSSS5K7FMpmx+a&#10;660kTONqTk7b2qDNybQwV2YQUvtEgPeSghRsKOgQSHBpIJlPJYJtqxc93yFYCVnfBebL1HOTIq6H&#10;rZx3OJ96Z4KOzluzCMz3ehOOhdWXNY2VtJWlY2urGo8dI+Ng2XSWGVLj7Lkwt6ZpVyEHq+dCU4y1&#10;lecVpcMXLp2r1AuV7mO9PfoagS9796OLoxbzB8ZkueCxdz5x1MvIZDKZTCZzh3PbCp6yPLqUNhEe&#10;2dgofmaxjK9wjhQOAJMUTDBQl45J5YjJsfDe4VykaSLLNIy0SPHEMaoNJiUNAm01iSCHiI7N+l0X&#10;6PokAC4pM+u6OJaoTSaFlXLBRSVZzlucdOgjzbyDEiYTv7o9iZv5vBuHgvrSnI4xdlq5yMlwXnAq&#10;dMES44pSEMdFAQcmLYSgkRhNHfk02yaN3rnIBet660EqnKNLUc8hKF1v50GiiSvtLQ2vDYovPb5y&#10;xBCJvYkiV1ioQlV4uiZw7tyS0CtbmyVbmxWLZW+JbXFwuGxtF7s0+4IIhlYdGW6LdG2g7TQ5RfvT&#10;11J6ngNU6bqAdw7nrcdKSKWKhTymqp+yWPQXCcPbneXOE0zvfibTux5i8djbjno5mUwmk8lk7lBu&#10;W8HTH3GClfPuezc23Ss0JaC1fWS+7MeL4o1Jio5O28cYEXE455hMhPvumxJCHN0DK+NKQQcRlk0Y&#10;Y68L74gx0LbmRITAOCNnLE5LF+FV5c29SWJjEEp1XViamKZZP0ldtG3AifWqFIWj6wO7ux2Lpmdz&#10;VnL6VA3eDuOLId4amiYQggnPYnBoUipdOTQD7Y9dTgphmGmjKhTe3KP983EsnU3pg+JE6YkgOsZw&#10;ey8UBYRgA0z7PlJ4h1Q2R8jCIsSS21RxYiEFy3lgvttRlR6phZ29PoU2eBvg6h2bm+Xo0l2Kqg1T&#10;dc6NyWoi5iTZqR5cOB0fxyB8hsADotKn+VHD8973kSfdv/HJp7erdzXtCahj24cva1xR8euzGYvH&#10;jno1mWPMs4B/ADRAd4VtzgK/lbY7aFa/SDPHlb8BfCjw7ivc7oFTwD8Gfv0K2zwD+Gqg5eqvs98G&#10;vuoqa/kC4OOBK+XtC3AP8M+Bn7vKfu50PhJ4ObAB/B7wvcC7jnA9mRPObSt4jpoY9duAfwScdU4o&#10;vfWkDA6IYilmQ9lZ20ZCCNS1pywtJKAsV/+O+66yl01H20eqsSnfhESbLoiL0o0X1HVVjP0tQyJb&#10;3Cd4BvfIIphdughPEdGlp1l27O6ZkDq1XdvxBOrKU1XeSvAG9yWJpBgUVbGAAFV8baIhhH0X/Vz5&#10;CiImkYgMcdlm89hsI8a5RH2ILNqeuvRjeRmihLAqv5tMihR4IGjT0y4DVe0oaz+W/+2e75jvdkks&#10;Oc5faFkug50XV3P27AQkDV/t9w0yXRk14+Mfyvf6LpizlQRbWfrxXF9akrb/Z0M4xPBvEfmCEPQn&#10;mzbSh5MkeBSVno0zD1HOTh/1YjLHm6cAn7rGdi/icATP04F/C8yBq8V/ngF+F/jSmzze+wP/BHgc&#10;uNab/knADwBfd5PH/PPAFwFvv8Z2Twb+NvDzN3m8g+bPAi9dY7vv5sqC5ynAp62xjxdxdcHzCuAT&#10;19jPD5AFz+V4HvAqTIDu5xuw9/dX3eoFZe4MsuC5cc4D3wj8zRhXJWfWHwOLxprpqxQ+EIIJkqJw&#10;lOUQV22ywIaEmiPRphS2onA2zJRBNNkVc1l6NjdL2jYQ1crgwOb6VJWnaQOxt/Uslz1F4S5q+B+w&#10;kIKhOd/6WM6dX3Jqq+bMqYklvQmE4dAKSBpEGpSqFFRdSoyzdWqKku47s5F8KWNfTrq4J4RIl4Ia&#10;hjVtbRV4AVLv09BzExW8S3OL+tTIL1BXQlFIOm/Dd6hKT9tEmmWkLE21LOY2B6isBmGpY8ACWLjB&#10;ZFrQBwtmGIwpJ+DKVB4XLTFPUxKdpJ4oOntMk4m/aG7Q/nM96NhBRLlUxheiEiNfB/of3vmuvfco&#10;6butSRHpdz3jhfzmq76Nd7/xF456RZnjTbvmdstDOv7DwMuAu9bY9o8B3wr80k0c75OBj72O7Z8F&#10;/GuuLsauxRcBH7bmto/exHEOi8Wa213ttbTu6+dK7s/1cvtHbR48LwF++Sq3/33gQeDzb81yMncS&#10;t63gGXpNjph/qapf0PVxY/8F6zDQc9nEcRhmWbo0IFRTVLL9bEjkatrAYhnGvpkYI20HZWEX00Xh&#10;qWsTPJqEjshq6CiqhNRgP6S5dZ25GJM0a2cQHctFR98FFJjMSivPctbXs7fo2UqpZTEOUcr7HnFy&#10;O2JyWcrkNtWVRVirWv9Ps+yppWAyKezxpOS6sjQBZi6UiRVUEe+oaysD3Jt347koC5vNE4Iddzqx&#10;YaGW4CYsGxM7e/OOSe2pasdyGTh/rrVEtYlnOrOXeUh9PWfO1DSNJdhNp56mCYgTxAs+nQdJM3yc&#10;d4hbDTt1zo09PyZuTOQMz/9+0eKcBS4AVNWq56zvlUnt/+eZM/WXXc4Ruq1JYue+Z7+Q3/6R/8Gv&#10;/MfPPuoVZTLXYg/4duCL19z+ldyc4PnI69z+Qczd+NkbPN7TsHKwdfgh4E03eJxM5lr8pzW2+Tzg&#10;+zAXKJM5MG5bwXNMyn/eifIPga+59NP5QWAs24h35khMJgVdF+m6yGxWJLfBHod3Du9i6r+xi+Wq&#10;tqhmG3zpmEz8WKo2pJaFIEmcOBbLDicmeroUSV2PM2OSUBkcjqgUlbdhmA6quqBzAVe4Me3Myb6a&#10;LvSiErW9eU9dm0gZBJb3zp6X5ILEJO4KJ0QZ0tis98X6kZRJ7XF+KLszAdTtc1qKAkrvWbb2syE9&#10;zfqITOTFGM3xiubYdK0NO63Svu35kNSDpEwmntmsGOcQxaj4oVwthTQMQ5NWyWs6ngqr2tOhzg0Y&#10;QjRkfD5VTewMz+Xw+ghBaZrw8xuz4s/edWaShsDe/AvxuBBD4J5nvA9vfM3/4tVf9+lHvZxMZl1+&#10;mPUFz8dhvSA3wtOBD7yB+72cGxc8H83FH1tdjR++wWNkMtfiI4H3W3PbzyQLnswBc9sKnqY5Jm6x&#10;8LWC/HlfuBebsFiFCAwlbtYz46gqGSOZhzK3YbuqchRFSd8rfZrhU6choiFYApuqbTe4L2CCYHAd&#10;isIRouILh/OOtunoOit1G2eHCtTTghi8uRgCoYt0bY84S4xrkxM1PoZUphUVqsJCCmYzP0ZR91EJ&#10;MeKGOUGVH3t5NIK6fYIhJaBZT5HFdg/CqG0tvc7cHOuN6Tql8Mq0dmOM89CHlB4OIHjvCCGyuNCh&#10;UTlz15SicjSLnuUyoBrHwISQ5gsNoQO+EDRij0EkzQOy11hZ2aDSuK+ssEjpd32feqoKN6bkmSjz&#10;zOf96Ep5P5QQCmXp3jSpi1dUlWfZhFHAngRi33Hfc17A7/3iq/mff+eTj3o5mcz18Bqsp+bsGtt+&#10;MNZ/8OYbOM5H38B9wATPP77B+/6x69j2R2/wGJnMtbgeof/CQ1tF5o7lthU8clw+FreErs9vl/FX&#10;itKGVRbJYRmciGUTKaOVYA0jXYaSqEEYDD1AVeWosI3iPvFk83skBQOsPqwz8RRTmVtBly7CbYBp&#10;Sdv0tJ2VxLWjS2Iuhgkgc1e6NuC90heOGO2iP45x0RaE4ESoS2zuTeGSCFKbgYNLwkVG4yMGCKrj&#10;i+zSpn7nGO8TQmRv3lOWwkbtaVoLQSgLCxNou8iFnZaicGxvVcRo84IsuMHTNsKF8w2TWYFG65eq&#10;Jt5K/EJP0wamUxnFi7iUGAe0SytpKyq/mhsEzOc9vglsbJYp4EDGBLxhXtL4MtB9/TnBbhcZxF0S&#10;b31816ntyYc/+f6N3aY9eWLnrqe9D4+99ff4/n+4Tv95JnOs2MFEzyetuf1Hc2OC53p6d/bzQcDd&#10;XH9/zRbwUWtu+6tYQlkmcxhsX8e2M6Bi/f6+TOaa3LaC5/57Z0e9BIBU/hV+9R1ve/yL97rp15/a&#10;th4VJ56mi2Mje9NGemeOgkb7WVkKxb6SqyGaGoZEZ01zWhgDAkK4/NBVm+dj+Whdr/gUhmCzawKq&#10;ga6LbG+V1KWlqkVdDUKdbtTEaC6OB8pCxrS5PioaTMg0bbT5QcktscWnEr6YnKzSSvGaNlrzf0oy&#10;6/s49s5MJn6fg6SpP2eVrDaZeEISb94L7V7gkUeX1JWnrvxFc4Au7DTMd3tmGyWnztT0IZroaSPL&#10;Zc9eEygLoSys5K4ohKqyoIKuDfSdhSVII0ynBc7bgzp9ZsJy0bKYtxZHXThiUJy3qPCx4E8GcaN0&#10;nYmcuhZilP2i5jzKhwLvijG+R4jE7cwgdi686618+5d8GHuP52TRzG3Jj7C+4PlY4D9f5/4nwEdc&#10;530GNoAP4frLfD6a9VwrgP97nfvOZK6H11/Htn9IFjuZA+a2FTzvfnTd0JbDR4A+un9XSvd85+q/&#10;BNbDUleOGE0Y9MF6dy48vqCuPZNZYWEFav0906m/qF8kpCZ/52RMbAP3Hv0eg4MwMK0cqpEYlLIU&#10;QvR0y56qdNRVwWxS4L25Tl0XiX1ARKg3Krw4vEs9N3FVMlaMzgZ0QXFqAzedWDJaFyL9sL2YGFJV&#10;JrUFDrRtIIQ4hjaYEBhinGMSequ+p6E8TKNSFELXR1SFs2cmFIXQ9wCRqrKAggtPtMw2S7ZO1RZM&#10;ALjC0TZ23NIPjpUNXnXOnLaus/NbTwt2d1o0KDpRqspCHua7PUXhKVMstpXApfM+PPcpnW3oxRkc&#10;tGGr9JQ2IvLhiP7+UBp4UvTOSuy8hW/LYidze/Pj17HtR2EiZO867vPBwH3XtaKLeTnXL3jWiU8e&#10;+MHr3Hcmcz38EJZue2qNbb/nkNeSuQO5bQXP7t5BJUceBAJ4Tk3CXxbHk9s2/PGhjGnoTenTjJqi&#10;cBffU6xUrW3MZRiCBsrSen2GFLYh2W1gcID00otngdnEs7foEYTZxDOpzHXxTmjawHzPAgY09lbK&#10;VVrwQOGFaW1CZAgVGNybwgutKqLg9h1MsT6cEIeSN7vVe3Oklot+LM0bkvWGnpdh/WEMoLCSMJcc&#10;sRjjGPSgCmfP1DiB+cJcor15x86FNp1HoW8D4sx50VRWNpuV1FW0/qPKj8NT27RPl5ys6azAe3PJ&#10;rB/K1qIqY6karNLiBnFmz8Wq38m5VY9Wun0JvFSE193US+wYMoid8+/6A779Sz48i53M7c6bgF9g&#10;vXkvd2EC5AeuY/+vuIE17ed63SF/Hcd8E3lmTOZweQzrQ/tn19ju97AY9kzmQLltBc+lwuFoEWIf&#10;iCqI6p9o+/DjTt1HiUCXnBRL6hLqqQ3z7NpAMSlsOGlQ9ua99e+UjrYN4+Mr/HCxbX0/w9DOrgvj&#10;DJgxQGxfEpiq9c9MSkG8hRkMF+Zlmi+DWJ+P8xaZXXgrWxuSywb6YHNpqkJoOitbs+AEpWkDTgQv&#10;MsZKd6m3JgRGETesv649de3HNZpAWKXP2bZCXdljHeYVbWzYNmXlqNXz2GNLLuy0tEOZXmUCy3kT&#10;c2Ciy5UQ0rl0SYQ6Jyx3TChVzqcwCD+WFMbeZhCVlUNbc5rGUDbs/JSlH0VPWXq8t+cEYLHsEaCu&#10;faPKB8Worzspjs6AiZ335cK73pLFTuYk8UOsJ3gAPp7rEzw3Glgw8GLg2awfG/1hwENrbvtjN7Si&#10;TOb6+OeYy/k3rnD7OzGRnsvZMgfOcVINJwJnV8Uf3bfhx2NIwQMpHk1S9DEpDGB/H4fzQl3bbB6L&#10;rg7EGJNQSfNzlj27uy3zuaWvDS6MNcjbfkLQMf1LUvBAGKd/YqVxaVZKPSnNiWl7HIp3NiPG5sys&#10;HpP3NoA0RqUqhLYLllCWLviHCGznbIDpcmlfXRcoS4vTLlOgg/fyHs36gzOyP8RBZCWUhtNU1x5U&#10;OPdEQ9dHzpypOXumZlL7Mekt9pGQBFvf9WOAgKrSLntCFwhdMHHHqlxwiNa+6Ll0UJQOX7jxORtS&#10;9tq2H/ufhj6tMvVG7e52hKDnC++eL1ee+n3bMpaxPfwWvu1LPjSLncxJ4oeuY9uPu45tnwW8/3Wu&#10;5XKsOzwUrs9RynHUmVvF38TmQn0/JnDOAb8J/D1sZtQfHNnKMiea29bhOdaII7aLjwkN31VMJn92&#10;UlrvS9ME9vY6NreqMbkLLJltOvXJgVGqymbhdL0NB93Z63BO2NooxwCApunRJEIQ6DuLs3ZiQQhR&#10;rdRsf+mVOGE+71g2vQ00TQlvoQvghbaVUTxdVLal5vCoCoWDvaZn0Stb2xVF4SjLgrKwgZ1tG8cU&#10;M9AUpmDCxcQO6Xb29Swxlu45N5S8WX/PsI33QttGHn28sbjo0vpyZhM/ikJVC21IY4NSol1EZDUr&#10;yISc9QaV1WogbN+vxM4QXa0qo6gpKk/X9WPogg19DePzURQkty4Sgr5DRF4GvP2wX2q3mth33PXU&#10;9+H8u96SAwoyJ5HXAr8LvNca2z4TEyA/vca2NxpWcCkvB75xzW3XFWTngFff0GoymRvjZ4E/jn3o&#10;7oD+aJeTuRPIDs9h4Ryuu/Dnirj8Z0VZMZsU5ooolCkaOaS+HosyjiyXcZwPM6SVtZ3FNT/+RMPe&#10;vKOuPdNpQV0XTCYFVeXou8iyXfX6RGsLsqGlw6QaSeIISxiLIRL6QNf06XZJ82niGIRQln4srXNA&#10;4W1NGxslp0/XTCfeUuaGRnygLIceJLvfqpnfxJT3qwGk+/FeUt9MyrTeNydvKJN7xzvn7M07plNH&#10;VTiLpg6pzC8NLq1KR+kcQ8JdjErbdAg2XLWqi9S/tAoXGNbm0oBYMDdnEEHDENVVJLiMQs5mJFmf&#10;VtMGqtK/vizd+0bVkyl2nvY+nH93FjuZE831zKJZ10X5mBtZyGVY1+F5H9Yf8vga4MKNLSeTuSki&#10;WexkbhFZ8BwWYtHMMYSv2GvCp7ZtYDotOX1mYuVmSBIVqwGbYBfZVqZmzfPnzjXmYADzRU9MjkNV&#10;WS/M4Jh4lwSOWKlc5W1+TR9WzkWMSlk46old+EuaHDokpTnH6PB0naWq2Rodsq+PyHpqSpxztG0c&#10;e3aGUIahfG3Y3gIXPEXhqaohnU0v+gKSIBpeksPPTPrMF8HWUjja1lytIR67TINWC+8oS9v/EKM2&#10;DDl13o1OUugjRTkMIY1jUIT3K0dnSJBrlj3LRUfX9LhUtgbs60EaBCuEyKsVeb6InD+cF9XRMYqd&#10;h9/Kt39xFjuZE82PXMe268zVqTg4h+dprNdj9Mrr2Of19CFlMpnMbUkuaTs0NJVXCap8+7KPrxX4&#10;UY36TFVlOi2YTuzieUghG9yZmC6muy5STzyFd4Q+MpuWyL4AAB0HfQqIjreVKXyg6SLLpmc2LahL&#10;z7Lp6INSJHEQY8Q5n9LJViV2i6YnBNjest6VISFub6/He6GuC0s6awOgTCbFJb05w3wfEzAxKn1v&#10;QQxNE0cRdNHZUtAIQVdlbCJ2/8ceb2iayF1nJrRtYL7o9wUemLBzTlPgQhj6qAA1AZRismPUMaxB&#10;I/Rqjps6CzrwXogq6fxbsMTwmAa3azhHg1ACK2fre77JOfe5prROVkKBiZ33TmVsd2RAgcNSubax&#10;WSoLLF71saNc1BXYwJqCJ8AceBhb763EY0Myz2Dn7lHgEW6fN8ZrsDKvM2ts+1KsP+f3rrLNhwBP&#10;OoB1DXwEliZ3NT5+zX0Fbr5/ZwrcA2xin9afx57veLU7ZfDAA9h7pcSG3z7M0f1emaS1bGGvi/PY&#10;ezcc0XoOGwfci73PI3ber3ew781SYa+BM9hr4ALwLuz3T+aAyYLnFpAyC/5Agz4r9vHrnZcvKkuX&#10;UshW7kqMloSGWN+OLxzT0lEXjsoXhBjpO8UXq/4aKwNz0JoAiVGZTDyLJrDsAl4sijoEpQsWRlA4&#10;E0pVZU//EHEdUuqad8LWRpF6gawfZ7kMtG1ka6u0YIRlRwjWbwQmzoYSsaGEra49RbGK526anvPn&#10;GzY2quRO7QttEAgxMl+koIPaUXjh/IWWCxc6trdLC/92wtZmSYxq83kgBRYIfYhJhF0cDw2aHCqh&#10;TGlsfW/CygIJbOaRIFSlp9VAs+xTP5Ufy+yGHiDVVaBCerx/G/iaQ30RHRGr6Ok7qoxtC/gE4COB&#10;FwBPxYY31vu2WWIXdb8P/CLwf7C69BtlOx33SuUdHmj+f/beO06WrK77f59zqqp7Zm7azO7CLmFB&#10;kiQFySCoiJHHgPBgehRRzA/mBOaAWcQIign1Z35MJAHJiCBBQMQlh403znR3VZ1zvr8/vqeqe3p6&#10;Zron3Hvn3vrsq3fuVFdXnarq7jmf+n4+ny+zJ0OfD3wp8JA01kNpuaCTqBuBNwJ/wv5FDz8a+OI0&#10;hhvQiVPz96UGbgHejfa6eTHnt7/tFEp6njTn+o9na8Lzmbsd0BQey9bRvteldebBq4GPLrj/I+i1&#10;/mzg/ml/RxgrRmr0ffoh4G0ooXoJXfIWwF2A/42+Z+6DTrgnUQMfQD+vf8b+hkmsoD6azwY+jfF1&#10;dBNjOQ58GHhHGss/ot99O8WxtN+tZGwOnfBvdqMmR79ftrq76ND3YDm1/M7A09A+Wvdm/fdUhZKN&#10;d6E9qf4E/S7Ya9wHfQ88FrgXG2+sVGgS4+uAP2Lj35XD6HXa7m/FEL3p1SGhIzxnG5ZvFfjT0Sj8&#10;VebkqpCM+Tb5RIyov6QOEWcNuXVk1iEpNk0jozU9bDTyDAbC4cM9QogMh57l5Wxc+cCkPjeCD0pk&#10;nNXUNp8kWs6p9A7U72MMab313p/RKLTEJ4S6TXGLiQRYC8659jAb8rO6WuOcpSgsw2Fon5sMRDNG&#10;xzQqA8agPYOc5eabBxw/XnL4cIEzhuHII+jzrQdItLJlaUiTELzK7qwz+DpVfAyJgGUq7UvSNBHB&#10;OIs1QvAB8dISIB2b7qdJYmvkf6axGQlfjE52LziM09g+fLGQnXsDzwa+jPEf/c3QRyN/74T+4fpe&#10;dOL4Y8ALd7DvnwG+mY1/oBv00O7jn8J4wvE04JfYOGlqYNA/jA9Mj29GScfXAv++gzHOwtOBH0Xv&#10;Um6GPD1/Lep5+Tngb4HvQI/pfMTLmJ/wPAH47S2e320c9TQejk6SNrsL/FnML1dfpNnonYGfRCdr&#10;Zov1cuAO6fFQ9H23Cvwu8BNcnHev7wk8j+29XDn6Gf8U9HN6E/CdwJ/v4ViuRj+zX8fWc8AcrRZf&#10;hd7I+Ab0u+f30O+5W3aw798Gnszm33M27fdrgT/YZJ0HoDeZ2GQ7Bq2cfAfwa2nZHYHnA1+0xdgK&#10;lPRdh95Eej76fn32Fq9ZBA9L49kurbFASdF9gG8E/hP4KsaJr7+Jfvdv9bfiP9Dr9Ou7GvEFhs7D&#10;c5aRJtCvL8twh7LyPxdCxNeBIBGsoawDlQ/08ozlIqefO0CIkDw5kTODmkFqLBq8UJYe76X19YQg&#10;9HLHylJGnllNZEP9Lr3cEQRChLIKlHVQ3cEE6bGqZGvlcmUZ2+johghoyMCYLDVoPEAxCqurFWXp&#10;GY08p05VjEZem38midnkOQmJhBw9XJA5w4kTI0al5/DhnNoHbr55oORpgog1HqUQhZBYSJZio0Wg&#10;rlR2lhXqHQLtlRODeo4k3RyKQXvtGKPnpE3xFqhrrY7FmF4rgs0tGD5g4C7mQiY719+b0zd9mBdf&#10;+GQnA34fJQNfwfZkZzPcCXgB8D60yrHoGED/WM16gP4hbsjNK4A/ZnOysxnuA7wF+IEFXzeNB6B3&#10;8H+XrcnOZngSeuf4s9Fo2vMNi/SleTyby9+uRyc68+A1zEcGjqKkZzN87pz7g/mP8+fRuOCnsTXZ&#10;2QyHgP+LVgy+dQevP4hoJqQ/CryXnQVX3AGt9LwKvbO/Wzwb+ATwDHZ2w7uPEtib2dl3SD/93Ox7&#10;Lk/P5xtf2mLy/TdrG0V67r7p51PRm1FbkZ3N8CPAf6Gkb6ewaFX7Dewsmv6+KIF5xsTvsPXfih5d&#10;QWMDOsJzDjDhP/l+Y8z1xphXS9QnjFFPSi+zGKD2KrWyRitAPsY24a3Xyzh8uIezFmtSr5lKyUlM&#10;kdD9Qv07RebIrGnzz5wzZE2SWgpREBGtKjmb/CrqJfJNtSMln9kUAuAyQ1GMG3DWdWyTzAaDmqoK&#10;KYRAyURDyCb9O40XyFmVsA2GnttuHzIqAysrOf0lTaXLC+2XY5I+UOV8WglS0qNytqqStF1tcrq8&#10;ktPvO3p9DWnwdSB4JZlNMTyGCAinTtWsrdZUlVa/ekVG5izOWorCJYJnyZ39c2vM3RA+dDbeL2cb&#10;k5WdF3/bo1i7/Xycj+4Z7oJO3L92D7d5D1SSsEgflHnxeJTo7LZq8NPoRGwneDr6B/j6XY4BVCLz&#10;PFR6dz7h/aisaB4cQSUys/AY5iMIAfhxtpbGTW93FlaYX0L3zvTYClcB70F7p+wVnof2YLnQcRz4&#10;IeA5e7Ctx6Lvjbvu8PWH0RsdP7YHY2nw0yhJL7ZbcQLz+oH2wv91JVoZefEut/MpwFtR+duiuBqV&#10;KD51l2MArY7N+1668MzEe4CO8JwDTBn2P4LhMyXIZ8Yg/91IpYZ14NSg4vSg4sywar00mTX0Csdy&#10;L2/78DRJZEWeIRFiSAEAXtpwg17ucNr8BkTwdSQG0SadISKpiuScVk2GA89g4Fkb+JQcFxlVoQ0S&#10;aEiOD+MAghAiVeWpqpAka6atjvT7jqNHe2QpkruBteoxuv34kNuPjzh5qqT2Mk5bS2NaOZST5TZV&#10;X2TiPAqGcW+fpSVNiTt0uODI0UKrVSLtebLWIGm/+nIlaCdOlJw6VapkMAh5SpRrCJ3GiTuK3D3D&#10;wlPGo7iwEHzFJXf6FE7f9CFe/O2PZO34BU92/oOdVSjmwUuZL1FrETwflRTtBZ4DfMmCr/kOtKqz&#10;V8jRRLG9uHu911ikCelmIQGbEaFp3Ij6m9435/qbEZ7HMP/EbLv47etQOc295tzeIvh8dud5O98R&#10;gV9l7+RQoBP4N7B4VbchrXvR+HYaj0LJQH+7Fc8BPh+t3O8FrgX+vx285m3szY2hBj+K+uY67AAd&#10;4Tl/8Gr0TsKXI3xIk8y0ouFDZFB7fBSWejnL/RyQdbIwNdKP/TGSSA+oZKwOkUHlqXzAWNuSlCyz&#10;FLlrZ+8hijZJrSOVF5W8iYDV9LKYqjVOm/xgzNiP0/Soaao8y8sZKysZhw4V9HpZ63/RdfXR6ymx&#10;OXWmYjjyFIVNfXrGwQzWahx0WUbOrFapIqQVKZ/S0vJ8nDZXFJa8cG10dAjCYE0ldeN9a8VsOPTc&#10;csuAU6cqssxy5EiP5eUMl2nyG6Zt3PpfIHdD5Hebs74TXcf5jBg8R+9wF4Ynb+VPv+OxrN1+QcvY&#10;QH0kR/d5Hy9ma3nGolhib996z2X+vwNfAvzKHu77fMcihOezmS2FnDeO+nXp579tudYYD0EJ+zTm&#10;TWeDreO3L0lj2sld7XnxcC5QSTD6mboHi1U/5sFVLDbxLlA53B33eByTuC/wz/u4/Z0iY+fy5Fn4&#10;TLS6PS/+GZUkdjhP0BGe8w9/CdzFGL4sz82Ned74T2BU1awOKlbXKpWhTZWKGjLhY8SLtL1zQD0u&#10;zhoMBu8DxhrcRGNRATI3lnxJkrip/E3lbcZq01KXqlAWcI33Z4OXR6Osl5byVsZmrVZf8sy25OjE&#10;iRG33jZK45KU/OaSZ0Z/bxqW5rmSrqqOmshWq9wvy2z7ENEKTl1pqlxDwJqmrw2B8iGyOqgZVgHv&#10;hV7Pcumliew4i3V6iy5Zg34Wvcv5gb280OcVRCiWDpEVfV7+y89k9baPn+sR7Td+HE1g22/cFdWB&#10;n6+4G2pG3g53QE2wFxP+jfkrLndC46cn8TDU6D8P/iX9fM2c6wM8csayef07n0Anwpvhxegx7Te+&#10;EPi+s7CfCwmPYX6J4R+yPxW6aTwW+KmzsJ9zjWfNud5vAJ+6nwPpsDg6wnP+4q9EuEGiPEFE3iw+&#10;Er16eMQwla42hjVGJ+oGLKZ9rnAp3jqzuFStsaTwAp+qOqVK0WyqsIhA8FF7zhjL0lJGlpl2nzZV&#10;eeo6UqaENRg3+2x8QCHoYzj0HD9RctMtA266ZcCttw+59fYRPgjLqS9RI9NT2du4gqUNTy29nqPQ&#10;0IC2P5C1oA1UpU2zAxLh055H/X6WmpUaSH6juo7kueXyy/tceeUKR47227GKFndutIYHsHuD93mP&#10;GAOX3OkuvPWvfpUb33jBy+tXgGfOua6g2vcXAb+MylT+Eo2knhffgsaxnq/4qjnW+Rn2vxp2PuKV&#10;C6w73YR0Xi+NR2OwQeN//2vO101Xjx6BEth58FI0dngWns5iwQe7xY+j8rkO8+PZaO+jrfBkNITl&#10;bOEHufAn+fdCpXJb4WHM//elw1lER3jOf7xMAg9Fwv1dbv44K1ywmaHyoQ00aCwx1hiqOlCVAV8H&#10;Rj4wChEftVLTVIDyTIlDv+fo95QERdEqkLWmbWDaKxxFoTHX/b4SjapK25tgWVlmiJGW9Fhr2rS4&#10;06crTpwc8cmb17jl1iFra7X2wEEHtLzsOHpYq0D9vsNaJSPGQJap3K2u1edoDDqOXpY8O1rdiQIh&#10;JB+PS9Ujo56ihrCF1EzUoLK9M6s1mTP0c9dWoZoEukS0fsgYcwOGd+z7FT7HkBg5eoc78/H/fAuv&#10;fcEPnevhnA18EfNJdZ6f1nsI8H/Qu3vfCXw5qqOf927fpWjU9X4isnOj7yPY2gz9AHYe6lCiaWyf&#10;5GDa3hbpgzJNQOb177wBmCyp/utmK05husIz7/5AwyJmoc9iYRb/iE6s74uSrRvQ99MPMn/keAF8&#10;/wL7vBBwO5p6t7rD1x9GI4u3wiJhCa9AE/juh17DG1D/4Xej/rJ5cRCqdcLumqlO39iYxvfuYJs1&#10;KiH9XTRK+q85v3uVHUh0hOcgQKsZ7zTwVYi5FOHbKx/euzasGNaeUQwqYTOGURUIXgmPjxrZLJII&#10;ijGEqJHMWSIGubMUudUghH6uPYDKQAiRKEKeq8cnRpWS1aEJDFDG0wYmFFrRMYl0nTpdcvzEiLWB&#10;JwSV062sOA4dyllezlhayjQpzmkCGjJRWWkCEbymp42rPk1vHJXHOWfbxLo6CMZqepwODCQo2amr&#10;AKJBCE0U9fJSxlLPUfQcWI3FTpt/ibXmDmgCzUUBl+cYl/G6F/wQ0W920/eCwjwTw29C43OPb7HO&#10;L6NEaB7sR2LbR4BvRwnJ1ahO//Es5j1p8IAtnvv6HWzvheiE/CpU1tX04flSFpNtnWv8K/M3H3wo&#10;4wCMy9Lv82A6PGDeqtKnoDHjDeYlPKe32MfXM1+IR4XKmL4A+As00v0D6OT4DWhF8Hq0Z8g8+Er0&#10;xsCFjP9Cz+/d0M/rXdEbJw9A+xst2iTyaVs895VoX7F50DQffTHadPNGxg2VfxElP/M21n4as71l&#10;5wNejH4PX49KdO+FErTTC27nQVs8d2/m79/V4OfQ74tHodHT34Z+T94J/Q55y4Lb67AJOsJz8HAa&#10;eJ615t7GmAd6H55v4HhVB9aGVapipIaitmnGCZWPqLvF4COUdWQw8tQ+ggiZNfQLi3UpDKBWD4wP&#10;+rpGyGYNVCl+GpR8OGeoysBw6BmOtO/OaBRSdLRpgwSA1DNISZdzNoUsyMxbv3FMQtpgAm3+qQEN&#10;TbCBS41Hgw9tIltd+baiJSJkucZaN4RqZTkjLzSmPoaIseZ91vJIY3iiMebm/bt8u4FFOyUVWLuE&#10;tX0yd5TMHUs/LyHLLsFll4A7isuOYbNjmOwYRX4ZLr+ELL+ULP3M0+PSq+/B+17xV3zo37cLbbpg&#10;sN1E4M1s3UhyEi9i+2hf0E7me4kXon+4n4fKoG5BqyivRFPPFpVUbCZFWWKx6tSHgbujsqjXMyYL&#10;ksb312gl5EvYm+jZ/cZJ5q+45IxT+R6GSifnwb9M/f46lFDMg6bHz+XMnwj4ajbv9/PVc27jicx3&#10;Xr4Z/Yxsh8PsrE/KQcEPohPs30OJYXNnaYh+fn8EvYavXmCb90RJ5yzMI1MF/RzOo2H+AfQGzzx4&#10;0pzrnS2cRknK09CbCx8FbkMJ6HNRYvHuBbZ3bzZPpfvCBbYzQP8ufD+bx/K/GVUY/MIC2+2wCbrG&#10;RAcbb0f4VoRvjT4+wUd5msvsF+eZPWLsOD0tIhAFHyAIDAYeAxw6nGOd0US2MmAtbcKatUokNFZa&#10;t9OkwoUgVD5yeDnDB+HUqZLVVU9eqByuiZOexDhQzmwIW2gioycXT/87hJgkbqSKz3g8mupmGI2E&#10;4L1WxACbuXbcMUjqpjrep3UQfPxIjPKsPHd/JRH81DjODRzGWKzpYYzD4AhEvJQ4LBJXCX4EGGp/&#10;G5iIMT3q+ji1v53C9uibjIF4LIYcw+31iCWb4yW2PZ1CIrJVfi3/8+9/eK4P+mxiO+37onG5b2D7&#10;AIS7opWODy247Vn4K7ZPC/ot9M7sd825zc3OyWOYP2no48ADma955t8Aj2acTnY+42XMPxl/MErq&#10;5iUfH2Bjv59PpGXzJLw9DG12+0CUnM6DzWR690InV9vhT1jM2/TjKJHa7gbr5zIfOTpoeCb6edwO&#10;Q9T39Urm9389lo0k6do5X/936OdwXvwUWqE6ss16T2B+cnQ28Nlo+4HNcBr9fP8X8yVqXoJ+X350&#10;k33Niy9CY6vnwfeg1cB5b0h0mIGO8BxwTEzOX+oy+9K8cFZEHifC/wK+wMF1klYMyeyzsqT+GoPR&#10;6ojVUkntAzZFYbvMtZHMEmXdvvLC0s8dp09VrA1rQtRKTr+fJeJi1kVmT6Kp+Ew+3VRqJhHjeFkI&#10;AIK1EeccGlAAPqBjRCVzWe7wdQpeyDSiWuVvTmV+qbJkNVDhRhF+IAT5CyVos6tM+wujhMbkGFNg&#10;cCCBKCOiDCjrmwlxSBlPskLgqD/NSfHcHm+DsKZ9lMIZXO4Ai6+GBKlZsQWF67MWRjhrWRHHbYPj&#10;XJ4tMxRPhiUQqSRgMKyWOXd61B355LuvYPWWRbz4BxIGje7N2ajjNqiB/BNzbsuiVYp5v0evZG8I&#10;z7x+h+ei0rx5Kg3HNln+sE2Wz8I3MR/ZafB6VFLycwu85lxgER/PA6d+bofNktJexXyEp5HXLNKb&#10;Y7NS7qzUt1n4xQX2BepVeQnbR2bvdc+q8wF/wnxkZxJfj6YDzjP5nkVQHzHna39lgTGB+o7+ke2b&#10;aH46sMziEr39wK8yX9T7B9Bq+Ty+TAscmrH8GHrDYx78Phsru9vh+1Cp27yV4w5T6AjPhQQBEYki&#10;vELgFVbToe5nVH7wBODhBnpF4QhRcE5JkERU8pVr8ltdB+oqkBcOa2hDEZr+NUZgOPScOlNR9BxL&#10;yw7n4OTJiqqOXHZJr/XhAOt8OTHSVmmaZerFicQUhmAM1JW00rUQIMtVyuZ9xDkt4Tg33r5Plaks&#10;14VNlcmglSqTOTCGGOJrgJ+01rw8TDRNPStsRwyYHpk7AtEh1IQ4xIeThHCcyt9GlDPEeJogq1Sj&#10;E9T1gJALmenR4xAxDhhZIccRY41zSzjbAyJkeYoKzzC2R2ZKrLFYcdrfyPbJCTgMBkFEwyPiKHDp&#10;9VfwmO/7Wl71U7/D4Pi8loUDCWH7bvY9VGpwPXon79L0uBzVWl8y8fMI+sd9HuxFT5OXsf34G9yC&#10;Tm6fNMe6m/0RnXci/Trmk8ZM49eB/8v53a/if9Aq3sPnWPeuqDzrznNuezMy9UrmCw+459TP7fBv&#10;wPs3eW6ea30m7etaZk/6piHoDYR5GlPeGa1Kzvv+Pgj4+R285oOo9G27UAKYfd3nuY4efa/2mT9B&#10;8qPMd80vQ3sQvX3O7e4nFulZ9DfMH0QzS457Z7avfjXYScT/TejxzOsb7TCFjvBcoJgomLwzPX4O&#10;ndQ8KgZ5tLHm0daaTy+r2PNB8FVAUvSzBh1E8pgaeBqtfoQgjEY1o2GNyywrhwuW+o66DqytqR/I&#10;WRgMfdt7Z7IpqYgSFmtdWwkClau1wQoJeWGIgeQVEiRqVUgT25ySnpTmMBoG1lYrDh0pcJlFopA7&#10;Ta8zBryPt4jIHzpnflPEfECShG5/ofq5KD1CyLV6wwDDgFF5krXhx6jDcYI/SWAVYY0YSwCsLTCm&#10;AGOxdgXjcqzpEehhTIYzFTaScrebk9b8e/EDs5nj9Cdv5cjVV/CZP/SMi4H0zMK1qFzgC9C75vvR&#10;OXwvtvnvC67/VnanqZ+3YeHf7XD7A5QoLdLQ71zgn5mP8FyCnu95CNyAzT0bb0KJwjXbbKOPxuTO&#10;axT/py2em6dfy2HU/L1fuIYLh/C8Hnac8vm3zEd4rkIJxu0Ty+YhvxnqA9wvXM+5JzwnWcyb8y6U&#10;0B/e4f7mjYT/GHoDZSd4PR3h2TE6wnNxYQ2VFrzEWqi8HCKEB4cqPqQcxQcvLWcPqut4FxB6PYd1&#10;OoHOM0PEMBpVDNYqJS9RKyyN/yZGocg1Na0sA72eY3IC3qwnor6gPFc5tzYFldRLh7Ru6ruTqSco&#10;BI2pNgDGJPKkW/Z1pBx5fB0YrtUsHyq0SuXlY4L8v8zZPxd4TUsD9oXoCGARcSAZddnHGpuanJ6k&#10;6B0n751g2R0nmJN88vYzxLiGdkoqcK7AumWMXQG0UmWMIZoKYwLrOxLtD6xT0nPJ9dfwsG95Kv/y&#10;E4uqMA4srkSrDF9+Fva1myjUBrdvv8o6rM253qy3WMb8lZe3zrneLLyR85/wvBT4iTnWO4QaweeR&#10;nbyOzfs51cBrma+PypPRCeY82IrwXDbnNvYTV5/rAewhFr05MYm3o++B7aRpy+hndPJ74cpd7Hev&#10;cD6M4TSbhwHMwhCNCd8p4Zm3unMjOw9see8OX9eBA0143PyrtvNu4WAEA+0/kqRsFSOvkhhf5Zyl&#10;18/I8nhtjPKALDP3zYy5rzHmXnUd7376THWkqgJFoVHOeWpgOhr5lswArSxN/TMmLdPfndOeOiGo&#10;fE1J0eywghiFci1QFJZeT8kDVj1HxqiETas7nqoKFL3sg1Xl/z0b8calld6/hCDvtNtZZHcMA1gE&#10;h8QCkRyJQ4z1uPw2jl12M0VRUiwfJ8bbcfka1gYMGd5nGHIyl+YWAsYajLGInNv3pnWO4YnT2Mzh&#10;8oxQ+3M6nrOAL0WbiB4kzKPN3yssM/8f/92Yv87TVMR1eAsqBbv7Nuv10IrLPNfpFXM8Pw/heRrz&#10;/UF8D1tH3O50oreX2I/K6rnCbvqoHEeTxOYhgNMys/PB43E+jCFDPxeL/GHdTWTRvITn5C72cRB7&#10;mZ03OLiEx8z/d98YECKQY+jpW7rRW0kylVAh0YPU7M2N2AOElpgIInwc+LgI/ygp8rmqQ28w9HfN&#10;rNzNYO6aZe6uRWGvCyHeyXu5uiz9Fc6ZwhglNXne/O0VGp+MJr81JEg/s943iXD6u1aAxlHXIeq4&#10;rAOj7KUW4RM+yIeBG53lfVlu/jME+w6J8jFEY7htSpfbo5MDZCAZUCBiQGpEhmAG5MVNGHuKLL8J&#10;mw2wdo28OJP6CBmM5EhcJooDo7Uacx5/Zxlr8WVFDBf8Z+BruDATofYSOdoUch6cv2/qvcMr2J7w&#10;GOYnpdslnc0bhz3v3b/tcufPhzYVF9IXz24+E4u89ny4btM4iHeWd5vPOm9Iw278ivN+H3eYgQNL&#10;ePxgTi+agVB6XA7GHcLYK5DokVhj7DI2v5JY1Rh7KdYtAUuIWcEal2RTHoNHqDGym2bmBxQCBlM6&#10;Z95rkPcKY2KiUrZoBHNF7uTKWK1d7mX5chG5NHP20uHIHy6rcLhXuKPDYd1bWnJ9Y1gxxgTvtcrj&#10;nGU4rG2eu7Vezw1DiKWIOZXn9mSW2ZMxym11HW/Oc3OLseYTwK1NurSz6yOum3/uyJ9jsnS9e0Sx&#10;RHE4BJEKZAj2FMaewpgTGHOKfm+As2dwdg1MCTYHMkQy6upoGkdMwQAmkZ3zH35Usnz5JRy66nLO&#10;fPKCTWy7Lx3ZmQclKvOY5677bgIZ9iLM4Wzg5Sze32gzvJ/tZYDNOnvVw2m7tLnzIVXrwM5JZmBe&#10;/9ssHEX9YPNg+o/L+dA9+kK6jvNiXvncPdBq6iJyuwb33cFrOiQc2DdlrD8w34rGEMsRhgITLdh3&#10;EmtPDAFjc1xcplod4Ic5vUuPsZRfjmWZihXy/HKsPUqUQxhzGGOXEcnRLGSPzgdqLo6bm7NhjBGD&#10;3ILILYQa48YSthgFDQgQ6jpSFJBlDmMN3jd9dYSqCtgp/VnmbIqR3khg2mC1uU57CjdANP7ZOiRG&#10;jF1Khb4aYwShJqMicBuFW8XYAQM5hbOnCPYkNh9h7BBDjTEZmAxrciQWxNjHiJ24P3Rw3w/Be1Yu&#10;v5Qj11xxIROen97FayMqNTmB6ub/C+2UvlX37YOKRtM+z8TrgcxfkZjGvFGu5xqvRn0B80pXttvW&#10;PHgle0N4bmX76zPPB36Ayq08+v6Yp7qgEgr1k212F92igQUHQd44L3bznXA/5pf3nZz6fZ5zOES/&#10;vwJ6Tee9jjX6nbDZdTTAdWhProsNs/ryzMIlwOPYWdDLvP2ZOszAgSU8xs4pNzYG4wqwOtnFgLEe&#10;QyO1clhnkXgSCQ5r1zDRU4cRPVmGYhlin6VyhdPSI+tfhXXHEFbAXI7KZ/upEhQwpo9+l+wsMetA&#10;w4y/M4VxxHQrZ2vIh6hnRaszBmtd++/me1TEprMXMFiQgvXfyYJWVAwxVoiH4AMSc4wsgUSMyTAm&#10;AKPkkRkSwikQiNUpfFjF+5NERvjyDFf2MnBnyK2nZwOnyzVyk6fqTA9YSSTLagT4OW9Qug+IYJ3l&#10;qnvfjY+/9T3nejT7gbuzWDfsD6K9NN6K9mq4BZ3wVRPr/BAXJuEJaFLYneZY9wtZvK8HqPxr3qae&#10;5xonUNKwyPtnM8zbg+OVaNPB3eJVbF/B+RDb9/75OPApXHR/3HaER6OJaf+1g9fO+5k4A3xyatmH&#10;5njdaTSVb3WBMXXYGjcyX9AEaEjLooTn3qjvtMMOcWAJz+6hyVqITRPwPpg+YnpgBUMNpodgMZTY&#10;cIZQncJmfQw5Ihk2vxRrLyHKYaxZIcolBH8HjDmGMT2MBAxL6A3BNcaV5kYaZ6bGw8Syef+eTM+6&#10;55mFNxHGVvcjUc9D+3ZoRGNGqxliid4hRAwOkR6GDEMkBvV7RGuIPhDsspKT2EPScxIzgvdIyBAD&#10;Qo1Ei0SHGI2flpiDZEkC1ozLIqGHSAn2DOsJjwUC1p4gLyIUniyAKwySVcCAKgSy6LFymoEvMfUq&#10;IZ7CmQxkQBCPGCFIxEqBFJeAcUTpE2KOMTnjm1oLhGQcZBgYnV7l8k+5M/lSn3o4Otcj2mt81gLr&#10;/hTww3OsdyFS3wYfYb6GkI9Dz+12RvxpfBPzEarzBf/M7glPCbxmznVfjxLsS3e5z63S2RrME6F8&#10;d7RXzma9fDqsx3cB37Dga65Z4DUfBKZ7CLx9jtddhRLX3aQrdliPm9BgkHn6IH0B6iP9gwW2v2jD&#10;3w5TuIgJz7ywQA+xOcZZjO2DyVTSJmvAaQwVLjNUsWB4qo/hGMZeislXiFwB0sNwWMmU1EoY7Eob&#10;r6xlp9TUs62SqETKRNFqCV59InEczwwBRDDG6XgMqd9LY46fnokZICJUup/Gk2TqtD2ZeCjpCLKG&#10;cRV5/wyWQFY4XJYTATFC1ouINeT9U8SsxpjD5P2TSFGQrwRMEcicYbmArChwrobsBNkhkyKm4diK&#10;pEADIYsp4jmPOAETe+RmhM1OU68OiT5irB5ZqALGDFk+mmMyPT6JQiBgskBdrRFND2xG8AOst2AL&#10;IGqFUCRV+qRtCjp57Bcr6sGIo9dexbWfdm8+9Lq3nevh7DXm6TUCOiGdh+zA+RHBul/4N+aP7P4t&#10;VIozrxfkgcCv7WRQ5xDb+WDmwevZeFd+M5xB46t3UwUr0Ya122FeSeJXAc/ewTi+E/hUlMBNQ1Di&#10;+wdo64QLBU9Hq3R/usBrfpv5mxn/x4xlr5vztV/JzgjPN6E3QW7b5Plrgb9AG3lebHg18zdrfhFa&#10;aZvnPP0x8Lk7G1KHBh3h2RGaCkgODcEQ0Ym4DAn1jdj8RkxviRAyTIjEsIKEHFdYJPSRehkvNqnA&#10;loAeIkKMum1jVpAIMUSMs0QJuGgxWU40giR/i3GREAHrERPx0SMiQDnjtrNWRUSGmFoDGUQiNvfk&#10;uVBHJUHGQrCOKILUNaaAS64KhOBxeUYmhmo4IuaWpUM5S2KUNOGSL6YkRChyIfcBEaGfZ5BlNNWl&#10;hl8JkC0BEbz3GNHkNmyGMQZHxBhHjDkwQlU2TToBCCkWOrjJLqd6tKZo0/yMcRgbESOwiyadFwVE&#10;8GXF3R73GRci4blqzvXevsA2H7v4MA4MXrvAundDe488FpX+bYXHMV/V4XzDB9AJ5SN3sY155WyT&#10;6++G8LyK+QjW24D/ZHtj9HcDL0Crf/Pi8cAvz7HeQXxPbIcXoyb135lj3b9D7/7Pi1lJf//NfO/R&#10;70Sbj/7nAvv7dOA351jvjQts80LCXwLfscD6f41Kpn8I+PCM55+Ifm4+ZfdD69ARnj2FwZgCY49o&#10;pUVy9ZAYo9WgWAN9kJuRMCLgsJleAmMMMQKhIVMQ6xoRwRWFkg8fKQ6tEABfjdR7ZAvtfZMKQ3PF&#10;MRuXFHVWfTW2EZEZla0Zg1KNNg8N6EEURNQ3o2TPguRKsGKm9hwEpAfGIDESfQAD3juVkiVMjlKa&#10;INKoFSsxBpNS8iB5ZQQ0kXGC8DSkSdJxTFyHjszsAsYwOH6Ky264E3d9zKfzgX/dTf+8A4vt4ocb&#10;PBO9a32h4s1os7t5K2P3QvuP/Arwh6jEo4m2XEHvDH8ne+ODOVd4CWeX8Lx6F/uCxUjEX7I94VlC&#10;K12PZL5GuA8B/t8c61UsLok8KPht4OuBn0Wrx5Pn7Xq0ivr9LNb8dcTmFce/ZL736EuAhzMfeb03&#10;81ffLqQq3SJ4HfAm4KELvOZp6fGfwDtRE/jV6OfmoCRYHgh0hGe/IY2wrKdSOAr9aZeScX98CcxU&#10;ScZYn2RXmcqurCCp0m3ooZWKfF1fl+ltbIop+5CkFxsiiEFwabuiCWRiAZd+Nv6fxgMl7XZm2xmk&#10;lexhjBKkccSaYcxkltFJUWNyOpNeHEFq2VHedIedwAD12pC7PubBfPA1b+UCOvfzSomeiBq4t5L5&#10;fB3wG7se0fmPvwR+ZIH1c9Ro/z2ofOmT6N+a69DJ8kHHy4Gf3OFrP4iSyEXwTpQ43nuH+1yERPwW&#10;8L1sL6m6J5pK9XPoHer/mXr+CDphewbzSyL/hvk/nwcRD0Hv6HuUYAxQgjNPc9FZ+BM2T2T7XZRA&#10;bdfz5VrUj/VLqJxwOmDhEBrI8vXAV885rn/i4vZ4PRe9zovivnSx0/uKjvB02A9cin6RXoPhKjB3&#10;IMarQu0vNdZcZqw9aoxZEZEVxiQnoFFofZQ6RYxp4u5KjBnY3I1CjKdRInQcvUt2C2oW/CSaIPQx&#10;kFZOY5XC0VV8FoQxDE6c5tK73Ym7P+ER/PdL5pWFn/d43wLrvhw1iv4dY9/BJahG+xnsXX+U8x2/&#10;hcqYdkJWLmX3hvvzDf+GTvBv2MFrt2s2uhlexc4Iz1vRCt28uBn4GeAn5lh3CfjR9LgFrex59DNy&#10;Hfp9vggOmp9rp8iAu+7BdraSCA7Q+P15zmmBkqPvR305H0Wrbc11nDceu8HzF1z/QsPfAH8LPOnc&#10;DqPDNDrC02F+yDi9DZECkRsw5p6I3AOVAN0VNZ7eEZEe1mpxJkYkiPqRAKzF5TnW2bRZJSPGWiTG&#10;dl8iMr7L2FSIpsdjTfJOtf4dbwyfiCF+EOHGivA+gfcazLtF4gcm1XAdtoYBhidOc+8veiw3vfO/&#10;Of2J7WwZBwLzpmOBViqaicDFjE+gk+AfP9cDOY/wL+yM8Lx8F/v7lrO0v58E/heLRa1fye7CO14I&#10;vGEXr7/Y8MvAu7dZ53nAl7CYx/Bydiej+msuTB/WovhG4BHAFed6IB3G6AhPh/WYXQhZxtgHGOce&#10;iOH+QeRTxdl7WeeOisSZL2hgnSUmCVuTLicx4ssS6xw2cxhrU0KdSTHVgRjH2zXGEEpPGFVqh4qN&#10;hE5wRZ7S7nSZVHUmcF0I4Toj8pjaCRiLyzOi8Enx/u1i5e0B+XcDbxC4KSnu0E5BmorXATCGanXA&#10;kWuv5AFP/Txe84svOtcj2gu8GyU9jz7XAzlg+AnUTP2Qcz2Q8wQvRSc1i2DIzv04r0Xv2s+b3tVg&#10;nnS2WXgqKqVbtEqzE/wPOyNzFyveBTxrznUbb8g8zYN3i5vRyncHrXg+Ea0Gz9PUtcNZQEd4OqyH&#10;zvyvQQ2PD8OYzxCRB8QQloy1GlxgwPZ7iA/4wQib59g8m/TlKFIFRp+DGJoY7RTKEAIxBIw1GOtw&#10;zs38ahAg1snPlDmsc+MYb2uV7BiD1DWxrpVAAc45XFEAUMeI7eVXG2eujpV/Yh19M473GsNroshr&#10;AvIqET6ZW4sztiM+gHGW05+8lWsedE/u+yWfxX/+9QXhKf559pbwfBiVbc3ZDfnA4svR9Lq9njx9&#10;FPV8HN3j7e4n/hVt2nhogde8js09F9vhNjT56vELvOZD7Jxg/TfaV2mRlL6d4ATwBDQ6+0KCR6/1&#10;NeytoOAM8MULrP8J1Iv4JhYny4ugBD6H+UIsLha8Fb1B9Fr2zrv4XjTkYj+v5QWLjnl2AC1hPxmR&#10;3zDGvNcY+3FE/hxNU3qYxLgU6ppQlYSyTK16IrFuGqnKRrkZ7VMKO46ibtBUdYhCrGqC9ymWez0M&#10;YDOLREEi2F6G6/ewvXwcyCaiUrl+X/slGYM1BgmRUNVIIls2y7C9QklaL8fk2b1s5BtjjH9yPIw+&#10;sSb1273EnxnG+mFZG199ccMAZz55G/f6wsdy50ctonI5b/EPqC9lL/ARtEngxdCx/CPAw4CTe7jN&#10;j6JE6qY93ObZwHHUV7MIdipna7Co/+dl7M68+DpU1rZf7+0PogmHH9in7Z9LZGh15Z/3cJvHgQej&#10;520RvAt4AHDrHo5lEreg/bfeuU/bP8h4K+pnfvUebOu7gKfQkZ0doyM8Fy8egppN34R+Yf058EyJ&#10;3FMrJuMVXd7IxsBkjhgCflgiIlphCZFY1Rv3MEmCYlQpmmF9JSglu5nMYTK3sUqEenxsLydb6WEL&#10;p6lyISAharKcMyBoxLdVYpQ8QBhnlRzleZsO5zKH6+VaLcozTO7I8pyow73/mtTffzpWbzCYWwLx&#10;BUbkc7iYPyvG4MuK0alVPuMZT+b6RzzwXI9oL/BMNH1sNxDU6/ByLrw71JvhfWi/nbfswbaOo5W2&#10;N6Mm6YOGRb0Ki8ZRT2NRgvUPu9wfaGPLa9i5NG4z/Bbq+fz4Hm/3fEGNepI+HyUcu8WrgbuwWOjK&#10;JN4P3BH4qz0YyyT+BJ3Q//ceb/dCwgngM9FeWju5fu9Gq3S/xIWRcnnOcPFO4i4+9NAP3AvRUvub&#10;geegfTHGzKT5V6qa2EQKbJbhsgyb5xhrsMl3o+sKoa6JPmCcwxiIPqgMrYE12IbQGKOVljz17pGI&#10;sdu/FV0vx/W0kaj4iISYqj4qnZMYiWWZ9qHjirXHWEvmXFsMskb7DpGIkS202mOTZM8IZMYiRq4I&#10;yNebzL3UGHMc4XdRI+JFB2Mt1dqAwe0neOg3PZnrH/6Acz2kvcCXM78WfhqvRP/QN51ZPzHHaxZN&#10;O5oFtwfbmIV8gXWPozdMng6c2uH+Xoievw+l3+eRwuzF+dtLLEIC/pvxe2WneBOzmxPOwu0sTpA2&#10;wxlUdvZ4FmtSOQv/D02be+aCr5v32hd7sI1FPgub4TbGf03vB/zUDrfzSeDJ6IT59C7HVAFfht5k&#10;+I9dbuulaFrlV6LyvXlxNq9BvuB2cvZ3fH+Pxrk/GJVVvx6tuk3f5b0dla/+PNro9b6Mw3bmnbOn&#10;PiIdJtF5eC5EjIlIHyU5X4Ea6Oa6O2CS9sw4rbpIjJiUqEZUcmKKcaJa9AF8gBiJvukdJIRa/Tku&#10;yzSEwBhMnqV+PADq75EY1yetJUgUPZQke5Pmz4cB40xbyUmsiViWSBBcv1BPT4hgDWE0ghDJnCOI&#10;EGPEpnMkgBFJHYd0Xy0pkhRprRWko8DTjTFPN4aPi/ACtNfBhXqHcgOU9AwBeOg3PwVjDB96/W7/&#10;bp5z/DLw+2h37Kegf5A2w4fRhnq/Cbxj6rlfRe+izvJoWNSjstWd3pein8+t+pBcxeJJVv+ONgDd&#10;SjJ2BTuTXLwQ+D3gS4H/jU6ktmqc+B404vs30AjjSTwfPb+beVyOsbFHyLnGB1DZ733Qu7ib4Sr2&#10;pkIiaFX+MWhVfjNcjt7Q2msp2itRCdqD0Z4sj0MbzW6l+70FrQa+DFUR7NTD9CL0TvdmxLj5jG2V&#10;XPYB4NfRif9mk/RjbF+t+BuU6G92LJei3w+TVcsfRpvxfjN6o2Wrfis3o2T1D9lbSVyD16JSxfuh&#10;1/Fz0PfwVpPp29HvklcAf8bGz++8+FP0+DZ7/xr0O2SrmwOfRL8vSja/jofRv82LVN6HaBuCq9n8&#10;s9Nj7M/aKf49PUDn4FeivkiDyoVvRiuEu8EAvVHRYQLmoDYUfPyPzHmDyBjCqNS7+MnsHr0nxohJ&#10;6V31YES1OqS45BAreQ8jwlqsWcl7SJqQL40iJ+oh+Uof65QE2CzTfzcpZNaqD8V7TSArckgT/egD&#10;EgKuVyCtWd+qDGsTRO8RESUMCC4I+fIywUAYlRhnsXk+Kyzgc4GvwbkvQmR5lkxsO9jMkfVyNe43&#10;LzdTpCQ1EiVGYu2JIdL6eYzKzIzTYAGsXV/Fmd7OLClbS2h0HWMnMqWDbGiGKbXX/WRuvN0YiWXV&#10;hiVEIMSIS/6hMJUG12wzs3ZMjqzFGYOPsfUGRUmHD68Q4ReMtS+d/rMvolHc1tl27BIFCROSwXSO&#10;rLVtMl3jbfJ1RfCBmGdcZnpcTY9b44ibTUUWIQYNXnCZ3mwKviYiLJmMo7bH6VhijWVZHB8vT3GJ&#10;7VMScBgCQi1xRw4liZFiZZnly47xpt/8cz78hgNPeiZxNXoH+mr0Ll6N3oV7H+NqRIfZyBjH01+K&#10;3mGs0QnKe7mwm0perLgSuAdarWvujo/Qz8yH0c9MOCcjO79xB5RkTH7P3AbciKbWne2J2eWMr2Pj&#10;EakYX8cPslgl52LElEt5X/Ao5mut8Argt0Vkt7LtCwpdhefCwacC34AxT4veXyoiWsVIRKzFHORH&#10;gmByA9ZAkDZKOtYeoqjvZaLigzHYIsNE0QCCkP6+GbT3TohaLcoNWDs7zW0aZsLuY0CNOw1piKk0&#10;M8EaBEyRj7dngBDHsrpUuUmbJopgUWITJ5YzUfmxKSZbRAiJMCUe164vwmcJfJYxfAz4BeC30T/4&#10;FywaeRvAQ5/5ZED48Bvefk7HtIf4JN3EfKfwKLFZpNFlh4ONW9i62tRhNm7i/ArquC09OuwczwR+&#10;FiWsm+EuqKJgp1Lq+8253vvofFUb0BGeA4j2rrzIijHma4BvFrhPQxyMtUhVjWVkyW+j0jSHyTIl&#10;Kptt32lFKqwGXJHhcqeVE/FEiam65TQ4ALDWIJJS2JzBiPprQAMPNJY6IiJIVSsJ6xU0RKWJr2Yi&#10;oU2CjIkLaVVJRKfhbyJawQlBK13NsnSWJARIsrYGk/19GhnbVlUOmwiPpG07MyZIMlH8ijHe0WB+&#10;BcNzjTG/jjZqvGD/gIxJj/DQZ34FGMOHD768rUOHDh06dNgJKlRKt12qzxexc8LzuXOu9z4WT/O7&#10;4NGFFhwUyFjqJMIDMfyRwMno/fOjD/eRRG6AVlLWTsZDSJHPGiUdqyQt3mKmH2NEfOqR4zSJTWhk&#10;X0oyQuVVypYCCkJVawR0q/dSshDrSp8va0JZEusa8R7xkTjSqGupfCtbkyibEzJnxn18qoo4qqAO&#10;Kmebgsmckp2pKOzmODaN0mb9+tZaMmsxBnxTXWKqdi1K0iRIATzLYG5F+D1UInBBovH0DG4/xUOf&#10;+RUXSnpbhw4dOnTosCjeOud6d2N+4jKJR6LNn+fBv9F5eDagIzwHBAbwITwtxPgODG8zxnylzbIs&#10;+qAT/4leMxijfWaSlG1yci+gpCcErHObTvpNIh/RR0JZUw9Lok9papIagaaXhtrrvqeRvE0IhFGF&#10;1HVLhGJZEUejtgoTypI4HBF9bAYw+0RI8vaQYqgzB5lDYkC8H78uVbTak5fgmv48yZ8zLwRwxk6c&#10;U+VS60aZ2vbEEAkhICL/x2A+hvAiZEsz94FFm95228kLKb2tQ4cOHTp0WARvZ/4UxecuuO0+GhAz&#10;D25EQ0s6TKEjPOc7YrwEkR/L+v0Tbrn/x2LN/ZqkNDtpzieRiqBVGetcIidKDprwg2J5CdcrNE2t&#10;6YuzGYwhVh4/qACDzew4kGDdahuXKRtoPEQOW2izUFfk67bfPIyxGhgQY0vaZmLS7+NSHx3nwFit&#10;8qQGpFLXKp+bfjmN90Y9TtN7EbUhNYnVShCb39Nrm4yFZtmWMCAiXwPcZjC/xgXYNGwcWZ0qPR3p&#10;6dChQ4cOFxeE+ZsLfypKkOZRgDwAlajdfc5tv2TO9S46dITn/MWdMeZFJsuOY+2zgWPWah+bGAJ+&#10;VBJrTYNrJt02cykUQCVp0avMqyE7+VJfe9IUBVmRPDRboUkts2CdIdQBX9XbEyURYuXTa7UUYpxr&#10;x7LJi9RrlGdK1BqJ3iwyZTT8QEIYV7bSscSqRqpKyc8W1StnrZIZxjaixkI01Yqo3SUTyxdCkrsB&#10;34bGTn7Pops437GO9HzzUzp5W4cOHTp0uNjwxwuse3803vtP0ajy+6AE6I4oIXoaSl7+A7hun8Zw&#10;UaELLTj/cH+M+WmJ8fNCXZMVhcYnV1Ubsd1IyHxZURxaaeOUbZ5jnR37fVJ8NlEDA3xZKSkyBldk&#10;7YxeNpnCt4QpgFQ+RWtHsn5OttKnDR3YAINBMCK4QvvAqXeoTtWcGUTEaMhAGI6wRY7JMq3SBG1m&#10;ipvooSURok6yTa9AQmxjn2NZIYF1QQUzR6heqA0Bcc3LJqs3xuidgR3nTRoQJMV2k2N4LvBdwNex&#10;eLf28xbr0tu+6ckgXGiR1R06dOjQocNm+Fe0X9XjFnjNU9JjL/B3aIPiDjPQVXjOHzwUbf73dmPM&#10;50nQIIBqMCT4gM0csaqoB0PEJ79M1MQ002QlN01BrcrPbJ7jigKbZYSy0t4/SY8lUZQ4NQEDU2hC&#10;EKxzxKomlBVIxBVaRYp1YFaZx1iLNG11RJSAAK7X04S4rc5A0zdnVGkT0baHkdegBRHEB2Kp5ClW&#10;NVJ7xGt4goQ4NtfsEDE91lV0BNa5fXbIfETGvYOMNVcZY/4Rw2tZ7O7NeY318rbO09OhQ4cOHS4q&#10;POci3fd5j47wnGsY81CMeRPwRox5DCjZsM6RL/VxmUY6IxCDVnHcUh+b52RLfay1beNT3Vzarmhc&#10;tDYQLciX+2S9Qn0oVqsbIcRxz5zxePSHtbhUVWn8QrbIsL0C4ywxBCaT4SBN6ENAfMDXgRBFKzvD&#10;USJMW3hz1u1f2sqOKQpsUSiRanw5zfHGOA5LiHFmUtuimMhZ2LB80suzWxhM8lrZRxpjPizIj+/B&#10;Zs8LrCc9T+H6h3fytg4dOnTocFHgdcDPn4P9Pgd4xznY74FBR3jOBUQwcH9EXid1/UZEPgOahprj&#10;XjquyMmX+tgsI4aAK3KyXg+DVl4a/46IYDKH6+VKZGqPr+oUTBCThC1vCzISI8Y2/XOE6JPfJiWb&#10;Septk5LGyJf6FIeXyfr91ANU1PgfGgcMNB0567LWipSzxKhiOYlBE9rmxaR3pzkfeY7J87Z6Y3uF&#10;9hOaNNpMRVBPnO6WrDQPGAcQzCwI7QWr2QIxRmLQhyiL+hFjzEeNMQ/Z3z2fHYxJz8mu0tOhQ4cO&#10;HS4mfC/w0rO4v78DLpibpvuFjvCcbRhzg8mylwNvJ8ZHTJIc8Z4Ygkq4YkzVhklCIWODvgjRawy1&#10;MYZ8qaf+nEY2JYKvPTFqGhkCxjpCWVKvDVPstB1vP72mITzNMiU+XkmWtfqapheNgTGLEqyzZEXe&#10;eop0DEFb6szR82YakzHbDXEzmTZONU3FqV9gc6082X4Pk7xJ49NmNuUuG2KlJ/e98Gh3hvG5Agx3&#10;ROMkfy09e5ZGsT/o0ts6dOjQocNFiiei1Z79xsuAJ52F/Rx4dITnbEAn1lcAfxar+v3Rh88yzmHy&#10;HFsUmqzWoCEePvW2MWNCYZydSDtjXYJZrIM+ksRLAJdnWGfx3hNDxA+H+JF6Y6q1AdH7tmIjidzo&#10;eMcTbWO0EWhMxMwkX09bTZlw/UtDevpFu28AXwckysKcR705tcrVvEZO2yzDFpk2LU3NUMXYttIl&#10;UZDUQwhUtrfuUswIJUi1nsUGt5cwTJAeA8Z8G/BxRD793A1qb7BR3vaAcz2kDh06dOjQYb8hwKOA&#10;F+3jPn4PeMI+bv+CQkd49hvG5AjPNc7eIiJf0YQM2DxTSdakbMu5NnIZ1kvcQL03xhpNJXMWt9TT&#10;EIIohODxtcrJGnO8TSltofb4ssSPSo18NoaQJG9KXsY+IJl4NIgxts0+ta+OxeVZ8gKtr4U0vXRc&#10;5siKDOecSsZmq822O3cp4rpqAxQECKXHlxVhVBNG1fjfw4pQe4L3hKrGlxq2EMqKUNUYUrWrOa6m&#10;z05T1dpBFWq3aIjO5Pn1ZUldltfEGN9ijPnJc0zHdo1JedvDvvWpXHXfG871kDp06NChQ4ezgf8D&#10;fD5w6x5u8wTwRcDX7+E2L3h0hGe/YACJX4fICYz5HgFcUeB6BRj12WgYwSShsVrBSE1DzWQUM6n4&#10;kybGNhGOtjgxIeGy1pLlOQiEENoGpJNx0AaNh3ZFTl5onLUALstwmcNOVJ3cxDgkyd6aSo+xU2+h&#10;idABiYLNLFmRjZPk5jpxGyFR8FWNH1Xp3NGacLTxqf5ujEmhCSoLJFWoWt/RBoKWhqWlrnkGuD9I&#10;1zDUNSGEJGkUjDE/JMa8zWKuyg7wx7UhPQbDsTvd4VwPp0OHDh06dDhb+CfgSpSgvGcX2/kf4JuA&#10;y4C/34NxXVTo+vDsNdRz8nCJ8gcS5QbrnE5eg0ZGx1rlZcZqZcFYjY+eTFqTqFItO11xECUQNuth&#10;82wcw5x67yAq53KZw2UZdVklgiRtKAEw7ltjLb6syPKMLM+RbD0pCinMICtylYql6o4BvPeaJmcd&#10;Ls/GFaIkwzMLNK4xibSEEKjrkjzPsdat8y8FH4GgvGaL2Gk9nxlS1e2xmESGgghmkyjt9trtEtZa&#10;BNFGo1NkdHOMjz+EsI5sigjWhwceZ3BT3/LlhXF/uetBniOY9H6rBqNzPZQOHTp06NDhbOP30uMe&#10;wBcDDwY+BbgGOArkaT0PnAZuBt6Henv/CXjnWR7vBYWO8OwV1Bx/hXXuBSLyRclko4lntW8DANKq&#10;qVoTMakPTtM/B1Fp23QlooFWijLyXoGvNOTAZhmSoqubHjvpFyUTQEgVAwBXaLS1AZXATW2/mfjb&#10;Cb9QY643xrQETpuWqmQOdG4fUq8fazdpMLrulCX/UYyI6Phs0r9NHv5Ybba9sCumWOw2nTtVmWyR&#10;b048dkt0mpc3VSYMuPE52+xaNi8S0VQ8YZJwtqkQWKCOgY/GM3+xbPPn9zL3rZGw2QY7dOjQoUOH&#10;Ducv/pv10dU9tGqzhP7hHwLH088Oe4SO8OwdvheRn8OqNCyEgBXBGjuWXgE2cxhjUwiAEodQeWxm&#10;EUzyuyj5aSe/qUogjSzLB6LT6hAh4JwjBIjBaxUpBIJPTUNNxFlLKEuMMWRLfbJeDxEheE9W5ETv&#10;8VWVvDl5W8VR8qP+HZV9mZZA2WmvUVq/6QsUQsQ5m6KvN56shjipfEurGlmWYUyRCMKCJMQYYlmp&#10;Lykfe6Os0wranKWWhdBUc4D2+uhJACNNdcmAmZAtNmR3MnwvJjJsLVmWg0iKBNcKms0yetEREYbI&#10;t+R6V+iz0TtAHTp06NChQ4eDixL4xLkexIWOjvDsEBqoZbDWPqyuqj/1dX395B39thJiZMIDk5LW&#10;rMNhlUjYmCbBgh+WhJTUlS/1iJKIRFQJms2y9vdQ16nHjRKXxv8jISIIoVYyk6XXFIdWwBqs054+&#10;viwJKfY5xkiMEdv4YUSITUT1JFtJzxnANTK85sjaClaqDiXCtpHsGIwhybfqtA2DtWMiONmfdK7i&#10;S0Ns+gWhsmRLPaIPhNprVPfcG5ofjW9onS8qkZwY4jpuNRGmt2EobbhEE1xhjMoSU/x3Qz6xFisC&#10;wROJDzHGfAx4HPDve3pgHTp06NChQ4cOFxg6wrNDGGOKGMILROSrQuqb01Q/JifBMVU/lPQY9fD4&#10;EmMNriiUACWjvbG2jYEOVd1OgqPXpqMu18l01ivIej1CXafmlQGiLscafFW3PXxa4pWS1hqC1HhF&#10;QmoI2u47EZemmjQ9U49e5Ws2y9YfZxOHLQ0RnOGVMU1UdMD7tN9k9tHfLU0lZhF+0qRjZ0Wu/p0k&#10;C3Sol6iJq94rtPLDdgDjKk9zvScZ22Q1p/k5i/Q0/24bwEpAgiTCZNeRaWPtYSfylhj81wB/uGcH&#10;12EeXAY8CNVh3wk4DKygb8UzwG3Ah4B3pYc/J6Ps0GE+9IC7AJ8ETp3jsZxvuBswAj5+rgfSoUOH&#10;3aEjPItC7+x/mcG8KMa44qsKa20r5WplX1PVnqYBZqgqgg8Yo1Irmya3xhrypT4SIz6FDTRSMZs5&#10;XO7aPi3aF0fDAVyRYyWDGDEiOtFPtrcmMKEejXSGbS0xzb0mjfF6WDrGsc9ok7Q0aMMJTJ5PvKbx&#10;nMi645/cdkN0mt8n9o5z2eQeFrwkBokBXyXi0BAuuz5dLqbkuB3DGD1uAwaXrm8jZZtkNRrN3Vaq&#10;UqVr8pC3rGCJIKFJmYtJCqlSQ2eS5K2uU0y5/QPgXoj8wM4PrMMcuCvw1Wi86Kcxf1L4CeBVwJ8C&#10;fw3ErVfv0OGs4ovRPiHH0C/fHwZ++hyO53zBDcBfAvdPv/8Z8DVAdc5G1KFDh12hIzxzwun85hKJ&#10;8c9w7nNEtKKTpUrHpDm9IROTk/pWHmYsxsoGQqGVGGnJjqaoKRlymcNmLjXvNETvEYnaxyd5eNRP&#10;k0IJEjkK3usYe730mplmmqZiMN95SAEJMQiEADQ9esYBBDF6jHFkmQNs60eJ0xI5PTOATZWe3fhs&#10;tD9RiNJWq0DavkN7UeWJqRls9IzLNMakapd6tSQEYu1bEmSMxfUyjHXEif03KsewSfaAwLprIjHo&#10;o60mCTHSRIN/fwzhBuDLd3WAHWbhYcDPAo/e4esvAb4kPc4Av5C2102cOpxrPBL424nfDfBTaEXy&#10;uediQOcJVoBXotXbBk8BDgFfeE5G1KFDh13j4Db2OEtIAisG4r9WYrytWh1+ji+rtgdOIxkzxmiT&#10;zVnEoYkcrmuNbZZx9cY4N5GA1oQaGGzmyPsFLs9xebaugqCVopowKqnXBlSDQZKpRf3pA8F7naDH&#10;iEu9fWbBzuj3A2xIF2sqVXmRtzI0iRFf11ptShFlzbGE4NuqRggen6RwGytHBpFAjPUWV2DjMn3N&#10;1Jyxjd0ORO+TjyckGWGgSc6b/+b8eLtKZOrmZGh0XNqXVrXGqzdywKxXkPVzrDNYpwWnZr0Y201M&#10;7cqkxLqUgtfEfU82fwWwE34rXxNj+DLgjQaKxQ6uwya4A/Ay4A3snOxM4zDwY2jV53/v0TY7dNgp&#10;vmmT5d/MxT03eCrryU6DLwAecpbH0qFDhz1CV+HZDGmCL8Yci9b8ZWnD402e4RrPjbDurn5oKi1b&#10;bMvmuVZikiSpHgwJeY3LcozT5VkvR3K9LE1zTxFBNO8YSSQGaP00EiJ+OMIVBTjbNgY1SWbnq0qN&#10;/bZJh0tSs6YyNFV1MdbqccK4gSckkqd9fhrpm0rRxlHKxlhNFkuPphI2SyKnz1mcKzBm1rmziNQo&#10;kXI01R9jYKIx58Twp8wyaZmk6G+MVV+MgLVZImMVMfqJMUylDYTQ9iOarOq4Xk+ve13jrEl9lVRS&#10;aHpaxbOpP5IgGv8daStq7ZiTpBGRdL0ANFzCYDQFTmRdXLhefD3tIkKU2PQXeqjAewzm4c6YW/Y2&#10;puGiwtOAP55zXQ/cDjQmtEvQaNGtsAz8CXrX+El0MrcO5wbXbrL8EuAIcPLsDeW8wmbnBeDyszaK&#10;Dh067Ck6wrMJjDHUMTzVBP4IEeeMxS1nKi0TDRKo1gbYLKNYWWqJgZvRQ8c4R+acEo8YyfvjHjgI&#10;6scIVqswY3WYmvFDUALj3PjfE+735t8SI9F7sqw3fSD6ukR4TBMZNpHINumiFxGMaLJc44fxVY11&#10;jizPxr4ia1PPHSURuivbpq7pv+PkMDbAuRxjmnQ2376uqavFWBJjJMvWFy0awhJCTQh1+5pGxrah&#10;gmNMu80QqnbdsfyukdTNfCOkFDg9F+J9SstTQpn18lYyp8coGJfOxURFJoQIUUmjTBh4JuWQmpLX&#10;hD5k68YQ11WY0uGk7ZiYFhow1t7NG3nvKPqHOsz7Zx9Uhy3wC8B3bfF8Cfwj8BLg7cBHWU94jqJN&#10;5O4NPBaVst1hk219IfBeVDZ3fNcj79BhMbwGfY9O411cvGQHtKo7CyX6me/QocMBxMVctp6JJMwq&#10;jDF/7b1/cT0qXaxq1R8JhLLGD0tNVUvpaqEOLZnY4FFJ8iaTZGV+NMKXJa7Xo1heIl9aSs1J69az&#10;IVHWpaRJjEg9jp421mKcxTUx1SFoWEG/t6lPR1JvF2hSxsb9gRqZXUOA6sGQ4cnTDE6cgij0lpdw&#10;mSOEQDkcUI3KtroCTdPQQIw+kR/B+ypJ/SyzhtSQEpFACFUiIhElOjUxVogIWdZrJXQTJxVjlZAJ&#10;ARFPjFWq1kTUE9QQoHH1CcaVnRhrRALWZjhXjGVkU9cOayFdW5fnmqxnLYjGibtsdlVvA+lloso1&#10;EXIwGeyw7vWMZYWx9tq8NjKuBQgQRR+Sfg9gfKAO/tLjsXxnRB40c3AdNsNvsznZOQ58B3r3+0uB&#10;3wXeAtyEkh3Qq3MCeDfwF8C3AFejxOY9m2z3Hmi0+CW7H36HDgvhZ4D/mrH8WWd7IOcZXg78wYzl&#10;30XXK6VDhwOLrsIzAesswfJICfHvDRybnoRGr5N5CUF7pWSZzju9x/WKmc4Qm+ctabFZptWdCZ9P&#10;9B5jHaEq8cMhtiiwTkMKcIYMQx0Cxhqy5T4SxpI0jMFEh4SokrhZnv9GTtfEHifziHEOYmOGj5C5&#10;VDBIkqsQiMmjo1HXHomBKGEiclrGMczrjl79TJrMVqciyfTZkVTVaQ7FpmCD0BIPrQBNkkiTthWp&#10;hmtIVNmYINjcJaIYVFrWVmzWy+mcyxHJ2ue0UlUTQtW+RmV544+GdW4cOjEhARRBwxsaiSMkaRsY&#10;mjhpJTMus/g6rjtL2iPIpGtEqiY1ly1Fkld1W1XbUCZriE6zOMkriQZT5P1Vqd961PQe6Yx5fSdv&#10;2xY/Dzxjk+d+FfjOXWz7H9LjG4DfmfH8XVC/0IN3sY8OHRbFCE0c/G7gEcD7gZ9Dq5YXO74WeAXw&#10;FcAA+HXgtedyQB06dNgdOsLTzt0FKf1PjHz8YeusNn6cvEvfeC0Yp2eZTH0WmIlYYsbbays2QWOn&#10;jTFk/X4b64yBUPkkjepRj0YY77HOkS8vYURlVNlSP+0/TYJDTL15MiVUeWNs33xaO9mPxzTyrBgQ&#10;77WCAU3mtFaS8hyTOa34lFU6F6GVf+nvFmMEkYi1WSpc+ERcpK1QbBZxPS09G1c79LzFGFqpW7Ou&#10;S5nbTeXDD1Suly0VZP0i8YfQyuwArC3GQQvrrpOSrhhDS6w0YjwRETXgYKxLVZ2N51cwiI96Ho1R&#10;4gmpwSxEnzw2xmCcJskRAhhLDIIttGLXVPFi8Klx6TjHerPAifYUirR+KG08FBEfsM5SSXzdQOrP&#10;cZiXb76Rix5fi076ZuGJqHxtL/C7aPrTa9HKzyQ+HfhN4Jl7tK8OHebBAPjxcz2I8xR/zPxevg4d&#10;Opzn6AiPgHH2kIi8ZHji9COMsyxfehScWTfB1T460lgl9OZ6uutv82zsg0kmdYQ0uR0b0hsZ2WSP&#10;ncb74fICiVEbgVr1f0iodX+Feoea8diskXOlRqCSkslC1OeyTEnYxNijD22VyRiDVEpMmopFDFEn&#10;1sngbyakWiZ5S2JU0qAEgTZowJgMYxwi44rNZlKtRWFtnqo2SmBiNDiba5PVXk6oPGFUE+uAFE3F&#10;Z+LySkPIlMSo7C1MVICaMgkpQKGXCJtPJC4SY52kcFOhBjQBCoFQew11qNXvY/OCGATvU3VGVK5H&#10;E+EdhSgBPLhej1B7Ylm1x9m8n4wx4wzrzWCMVusktP4sQsCKMJKakfAya8xeTtx3DImRI3c4r3y/&#10;d0WlbNMYoIlM797j/d0I3Ad4G3Dnqee+Cfg7zoPr1KFDhw4dOlxIuLg9PJr29VCbZ5/oHzv0iKzf&#10;U2JhNtjeiTES6pDCCZKkyftUxTFpIjsmO+v3o9WhmHq0xMYz45QENTK1rN+nWF4m7/Xa12ENUnvC&#10;qNLXVr4lTLHyxNITylrlXZlLlSQQr88jWhEyVj0/WqlI0rY01zfOahjDZK+e6cxkaf4nqG9nLElr&#10;5GgqRVuA4GxJhpQYWJsln00vkRGV1ekxCK7IKA4vURxZ1grKtHfGGEQ8IdSpgpO13qOxIWayemRS&#10;1afxBNWtR6nZ3joSJ2N/TuMZcqlqE0MaSwgph3qyYpgqhVHwwxF+NNJKUPILqTxudmT4eN9K5rSy&#10;5NafT2MRDM44bW4L/ww8YYsTflYQas+Ra68618OYxC8zO8r7c9h7stPgRNr+aMZz3d32Dh06dOjQ&#10;YY9xcRMe4RtB3ojIYdcr6F9yiP6xwxhrNUENnVT72usd+JR2Jo1ho21wOTaYaxy0afv0tOTHGEKV&#10;moqa1Axzwo8TGq/GdMpbIj3NBH9sYg/tfo01uH6R+vUo6YpBCVqsPPXaUKVzzYTYGlwv18Qw1Wzp&#10;tuvQjqfxljTwaeysSzOTJDurtuijM4Gm+tAgNsaXmSujErTQJrlpVcYSQtX6fJpz0lTXZm4G0wYb&#10;jH1D0zs2bTUHtLLUELyG0DUR1pNErwmEIMVHG4Oe9yDkRYbLUsUpVc1Mtp6YaCUv9UpK0rZGUujy&#10;PCXCbX4+DROhE9bpw9hEnCykc2eBofiX1BIfaaaCHM4mqrUhR665gpXLzwuP/ucBXzRj+bcBr9/n&#10;fb+f2X1QHoyGInTo0KFDhw4d9ggXraTNYJ4nIX6rKo1EpV7OqiFfBB8Cmc2UyKRJqDYWneijIkIM&#10;YdxsdMpwbqxBbGomaq0GFDitAOj8uJGkqfnfWDXRS5pEx1ojl23mtNLTeIia+OWmOpNr4ICEmCbT&#10;BtfTSkZM6W4SIqHUAILWHN/EIqf0NuxkhWD92cp6/fYABYOgnhEjY1ansramGrIxGlq89sBxhSOM&#10;lLS5fpYCF9YTrOaEqsRLt+lcjywr8L6c8yIbYlXr9e0VEylssytLIVQ4V+Cc3vCXJENryGyTRKeb&#10;1mqWsU4T81wPCerlibWnBu2plCp5+CQ3c7b1+ZCumYnqE4ohYEFJjk3pB7Mj7iaO0ULyTRmTPs7J&#10;k9USMR0pgYjAa43GIL8JDAGhmvA77Tsqz/Lll7By3VWs3Xbi7O13Nr53xrKXogbls4E/QHv+fPbU&#10;8mcAf3WWxtChQ4cOHTpc8LgoCY/AP2LN5xEjrQpLBAut8T/Ls7FMqTGPF3oXPno/lifF2MZCI+tN&#10;8VrNGd9Pz/p9TUzLXCsRExGVxqVQglDVKKUwEISIEiJX5BpWkAhWU9XIlvu4TBPKQllj8wwDRB8x&#10;mcPZ5Lupg6bMmbFezxqTvEpT5yeRPG16OiHnQombdQ5fV0QfyYpNorBJxCwVUiQIYaRkwRUqvUMg&#10;lhpKYAuHyd3UBN+sCx+Isem5MydExpIwmYwzm42mp1BIEkBrspQaFyYKX3pAmk4nEGuc62FdhjhB&#10;nMrUYl3jS7SqA7rcGvXySNpOlLa5aNsstqnoTEsKx4NU71gIqfqjlZ2JUiKIEJLc0jpHTMTNpPak&#10;I/GvAh5i4V05jmOuOKu1nmP9o3zi2mu45W2zEnHPGh4JPGbG8h86y+P4eTYSns9G/T0fOstj6dCh&#10;Q4cOHS5IXDyER4AYeybPXuuy7MHBp4m208lrSDHMEgWXO5x1G+bHEkVFgDL2VzRNPc0mk34NIlDC&#10;Yp0l1DXBJ9lUluHyjGgMsa6T12aCEFmDkYnGlHmmpCrEdmz12gii6Bw69efxZQUCWT/DZBqUYJ0S&#10;njhRNRCzLtsgDXgcsCApKcygjUHFCCZa4sgTKk/0AXPI4XrjhqQKJToxyQKVF4RWUheGevzGpYOI&#10;oqlz2SwyM74IWu0Zb2cetNWU7Sol7eGn+OkAZEqSWkJnDFIHJArZUl+rJq28LpEZYyAz4CerZUni&#10;CEgd9bqmbU02EN3+YNI2Js+1mSasQqhVHpk5l5xQZt0qEekD/2qx97/SLX/0M3p3ICJa/zkLuNxe&#10;zpG73Z938Mqzsr9N8DUzlv0F8NazPI6XowEGkz2TDCpr+8WzPJYOHTp06NDhgsRFQ3iMsysmz/4N&#10;uHfbVyW3ZEVO8KmLfZp8ShRwqSoRxqlZMZnPjTFIqvy4oiBK49+Y0Xg0TVKNtfiyZHR6FeOUTOS9&#10;Hr1DyxoYkEiTTZWlRubWlKDWxzvrXf3Gv9PEGNvGlxNi26BUgqazyWQSQyp2zCIOAlhrsJn6emKa&#10;lBtj21S4eq0kWy6whSaziViaaoxIAGuJpUeqsM4K1CjxYi1pmxPnKGistnGz4591tR0kvs1JdNp9&#10;WEu9VhLrQHHYjOWKujFwSl5EItZlZLaJGfepaKeE1GRZWzncgJjCBhoJ4Uw53+SgTEusm2RAY5U8&#10;G2M0mlxoo8cBsl5vvF1jmLTrWSwRuWQY61cZwwOPuuJMkLNHeDgz5BGf+kD++o7X8aGPfeTs7HM9&#10;esDnz1g+q0fO2cAvA9+O9j8RNDmu2oPtXg08FLhn+nfzfb8GfBB4F/BvaAf5s4kHoX1f7gosocd8&#10;AngvGtv98QW3dyXwOODewOXoJ69O2/kPNAZ8uBcD3wZ94FFoxPg1QI7eOrk5jeNVwOqC27wHWom8&#10;O3A4LRui1++NaNPa8wV3Q+Wyd2d8HUCv7X8Db0C9a3uFq9BK7aeg7+8m4WUVrY6+mbN/A2MeOLT/&#10;0YPQHlzNdfXALei5eiPnrh/SQ9Pjzuh3Jeh3xkeAdwJvYnbgSocO5zUueMJjgBjiIcrq32zm7mWs&#10;SVWccT8XlzlcSmcLtdcAARG810S0JoRAkNYbH+sa4z0URTsRj4kMtUiSKmMnGo8u9dv1rLX4UZVS&#10;0rJx3LXEcaBBE0+ctgdo/x+nRnTsuIIRax1v1u/R9sqxVn0l3o8DB+wM8pDM/SZVDPygSqlyAWPB&#10;rWiPG5NZ8iN9TZgzyYcUarQnD2AssQzEKrRVDWNo/43Rqlrb5sbrsdpeI3M7+0b68SB1nNZZJXpt&#10;Ml2CNBxGk9WCsRhSQl0I2F6h76sNxMyo9LGRQSb/VDMdkJgakm5G6CbfB8aMI84BCYFQ19oENxGi&#10;dgyTsep2Qi4oaGNU6+52IpYvfUd568NrIv4snXsZCVdeezWX3PXac0V4HsXGPjjvRxsNngvsZb+P&#10;HPg64OnoxHs7DIB/BH4FnZDuFHcA/hRYQUnMO1F/0iSeiUoGr91mW68Fvg+d9G2FTwN+Gk282wol&#10;8IfAc4BPbrPuLDwe7ZH0CeB64IXAT048fynwY+g572+xnYD6tn4QJUFb4SnAs4F7bbPeTcAvoaTZ&#10;b7PuLDwLDen4EHAZSjqfwvyJJg69rt+KEo/t8D5UxvnCRQc6gf8FfA9KrrbDTcBvpH0uMkn/fLTh&#10;8MfQedIy8NXAfy400vV4EPAdaFDKsTnW/0/g99D+XYsS5Ul8P3qNPgjcKY3hH6bWOYJ6Gp8BXLHN&#10;9kbA/4e+5z+wi3F16HBWYTbzX5zvePyPzNmfz5gV8eEtfji6VwyB4vAh8pX+WG41Xk/vzvuJXjIh&#10;EiabjU4FBzTnLstzrHNUoxHWObJEptrXJUla1iswzhIq3wYFNHfsVfLmCLVfL1lKpvcmrUv7AaVt&#10;Mw5IaFePkWypr1WjqA1Oow/rJtgzzpEGCoQAzmGM0YCD1IRUq0eZemxiTBUqJibUkpLUlLT4wUir&#10;D6mfkC0crp/RZAas44RR1A+1WWWnWXme9+ki68LE+dDmoeqvMSo5c2bjuslzFH1syR6RtniS9XvY&#10;ItdjastaaPVqolI4eQIMmoBnncMVRVvJaZ+feP+0JHXi9TEEQlWNCZAomZ9ulCoS1ReUCBOJcFfB&#10;U9bVn2F46kgCkYjZ9I2yd1i64hJuf+O7efeL/n7f9zUDzwF+dGrZbwLffPaHsqd4BiqDO7TD178V&#10;lfrtJI777uid6QYjlBzckp57GRv7Dm2HFwDfsMlzv40e76L4ZvRaL4KnAi+e+P2lwOemf38p8Jc7&#10;GMcz0InsNK5EI+QfNOO5rXAbmjr4lgVf90KUIDf4GHqd5kkyeSzw18AlC+4TdPL9BBar+NwF+Hu0&#10;j9WiKFGi9M9zrv8tbAwveTRKxhfFXYAXpdfvBAH4AZS07QQvYr2E99nAT0z8/lXA7zOukC2CnwR+&#10;ZIfj6rDPOKjz+/3CBV/hQeRfbJ7dq8hWqFYH1GfWNFUrz5AmcnjC12KyxicTsHnW9DDR55JkqJES&#10;NSTJZVlKcjOtWTxr7riH0K7nq+ZOfNR9JgO8ScldMfXqMRMTd01hy8e+m8k38ER1h4kxhrLCmB4S&#10;I35U6iS38XrMlLIliVmS+jVeopYRGEOsAtTaS8bkFlu4iddajNEKWQw+VbB0bAZUwhWlvWe44TO4&#10;hYwtDGutuvSy9SQi7XriwLUqhlah1vW82QxNYIVVv1EcaTVLyV02tQ1t3tqemyQrsz09D6H06XrH&#10;NtVPy4sykZ6Xht34vibeW9H79nUNecEYfFlhDNg8T9W0iXlIQ4TWye50+23aXxxHja/r1WMghIgT&#10;w1JePKUW+Z/P7N/pR+6aHWUgc0SM7xIr+Qon7nc5P7r0CobDs6E2WodPm7HsX8/2IPYQlwL/BHzG&#10;Lrfzaehd5eeweD+g6epCH5VeXQa8h539rXk6cAPwmVPLX4VOtneC30CldN+zw9cD3DH9/Cq0crQT&#10;/E7aznMmlt2AEpZjO9je5ag88Ulo89p5Mf1hn2xQthWeiZ7LneIuKEF+ONtX8kAlVq9n5600euhn&#10;5JuY3Wh4GrNknvOcl2l8G/BrO3jdJBzwXJSYfi7w4V1u74aJfz8Prc7tFD+MSma/fFcj6tDhLOBC&#10;Jzx/I/AZzQSwOLxCtbrG6PgpescO4/IckaC9UdYZTRiTBCbm1yIpmlr9ExKCyttSYpYN46oKqSJT&#10;VxUuy3RfIai0bN1+wDmXCEIgKwqVkiXis2kfFmOohyNtJjo9fhElOjCeDLdyJoNYWU96BGyaDItE&#10;wqhuydE6NNWYCYlV4x1pKh5C1KTkkNhEQ5wmuIOxaXlkHdlcf3zJbJ+irG1v4jxICgFo9pO8MnHk&#10;AcH28+1Jj4E48kgQreZEwfYcrnAw67UiWGcxudOGrs7i+uqZCsNaQ9eqmljVWOcwvUKPr0nGmzyN&#10;yVc17otkCc1rM0dx+BCN9NKXJdZZXJEIj/djX1hzvZshJtmkTWRb30Oi5ytzyR+l6zWpfdY5TOGI&#10;4n84GHmPc+ZPTdz/Cs9wOOTa66/j3g+4H29945v3fX9TmHWH+F1nexB7hHujUrSjmzx/O/A64H+A&#10;W1HJ27XAA9GeP7MmkD8G3A/4sl2O7XPQCeb0l9h70Yn9J9DJ3F1QmeGsjrSPRe8+/5/0+5+wkeyc&#10;Rr0/7wFOoufi3sBnMfZHTOK7UQnX8+c+kvUYoZKnP5haHlF/w7vQ834InQw+ApX6TePZwI0oaeqj&#10;ARbHptb5KHpsN6KT8KvQ6/ZIZtfs/xZ4APCORQ5oQTyB2WTno+ixvBmV7JXocV0PfCEqlZt+L/wT&#10;eo62kvjdEa0QTr9XT6GVt1enfQ/Q9/c16Hvka9CbAZP4LbSqdDYSU34DJYab4a3p8XH0XF2K+qAe&#10;hVb6pnFPtDL2aPQzvVMcSz9/gY1kR4C3o5LUm9KyK4H7ojdEZn1ffBkqqfy/uxhThw77jgNLeKJs&#10;fbPFGvtcY8yTQlUhqQmoNY6sKDBiWtJSnlklX1km7/fGk29jJyRrege9FW+lO/NNKEAzFr82wI8q&#10;XC9HjFCXpUqLjMFX6j+2zm30+QDBe6xIS1xkQkZnUjNKGFdmJHl6YlVjrcXi1guuJ5O7mmIRJC9S&#10;2l5jGGqOS2MNkCCzyU7alhiw1rZ8R6VRiSwFr9WYIkOcaz0xzeS9OYbxZNtqJWWicmOTDE5EwBlc&#10;P0/LTeufCmsVsfZkKz1srsculW+vTRx5bM9pqEJsjn798WoEtCVWXj1EucMtF2MSNftNhSmycbiE&#10;M4iXsTcnycQakqoyto0n0uU5wfu2+meSpFGfy2j7PAE2BVzUg1FKszZtpPeG4SWyYwwaYV577flk&#10;E/FKaX6+qjDSEHpBfKBvHW8f3fJH/zG6+e3ohHRfISIcO3KacOfL57u/u3e4AvWbTOIm1suxDgru&#10;hk4uZ0nY3oROqF++xesvQwnJ97GRGHwpqtN/8g7HFlFJ0KQf4CWoZ2Sz99cXoBPSaY/P16J3uHPg&#10;f08sH6G+g19ntufEped/io0fxF9GvUsf2vIoZuOuaJVgcpu/iMp7Ts5YPwe+Kz0/LRv6JZQkfC/r&#10;JX83opPlza7f5ehxf8WM557HzuVT82CWtGpaJjWJN6PvpW9D5YAPmXjuGPCzjAntLPwCG9+ff8r6&#10;98I0/h/6Xvu9Gdv+FZTQ7yeez2yyM0LP36+jcs/N8Gi0yvqYqeUGldU9hMXli5Pb+DL0PdmgRj9j&#10;v7bFuC5D/WfPmvHcd6Jyw3Mavdmhw1bYaXn4nEO2+A94KobviVp+UFmaCCF4TOYojqwQY2R0ZpXg&#10;PaGq8MMRo1OrVMMRviz1MRoRvdd1ykRaMqdxzsbgsoys0IQs7z22yFKCVxrFRIXG17Wmuc0ypgtt&#10;xUh/l9afE+qaUGvogPo1msqS0D92pL3zvwETijQdiknyqiSZm57Ti06Smz5AM895nCBDJpn7q0C9&#10;NiL4GjFC9EqmbOGUwKGR1LGORB/xw4rq5Cr16QHVqQF+dTiupkWhHpTUa6WGJpQek9Li/LBWMuZ1&#10;jNVwxPD4aULllRSknkc0578KxDKk8Ac9IaZpupqOxfYcbiXH5EoCw6jW2GhY34S1+b0pyPTy1FNH&#10;5XMmt2AsWVGo/DA1UtWGqhvPo22a2KZHA9crsFmmskDv8VWVEvjUg7MZ2bFZhiv0tUqYJckkHTFo&#10;WEIMKqmsVtfwg5ES0dxqHyZSdSiKy4x9cWYs+/3IraNeHXL5ve6Cy8/qfZdrUAPyJD7Ozgzf5xIG&#10;ndTNIjtPQw3dW5Ed0CrET6EejL+Y8fyXs9HrNC8sSiybN/jTgSeyNZn+B/Ru/qxxPxcNKGhwI0oQ&#10;nsfmBvsA/Awa3jCdepejk7Sd4BLGpOw0WlH5bmaTHdDJ5M+iAQTHp567DA2smCQuf4HKjra6freh&#10;FZNZvrNHAV+yxWt3g/8FfOrUsh9lc7IziZOo7HI6Oe1rUfI+C3dlI6n7a7YmO5P4OtQLNolPRY9j&#10;v/DtzL4u/4RWcZ7N1mQH4DVolepJzE5s/Dt25p0ClRE+b+L3t6Pv5x/eZly3oyTpM5gt+duNTLRD&#10;h33HgSU81tiND/3vzsALfV2rn8bZdX8Nm542TTXHWEfe6+HrmtGZVcozawxPnWF0epVyMASnTR3r&#10;1SHlqVWq1SHiY+u/aCbaWZFhs9SY0xhcmshaazU1S4RQlmNSM4nGV5MmtK5IpvMY0515TTKLtSck&#10;iZdBY7LnNqWZ5EEpPWFUE+q6XY5AKGti5XXfm3hqbO6whUW8kgNfemId8KNSZV4C1akB5fFVRred&#10;JoxKnawn7w+pV2e21Mf1CyV0oxrxAZNZQu0ZnlylGgyphyV+WBMGNWHkCaVPRKhu47hNqsTFKqTq&#10;j7REoRyMCGWNVAE/qKhXh5oel8ZsrNV4bNGGshhDLD1+rSIM9HUTbzZNk6sa4z96PSuPH1QaQ21S&#10;gEBd6++TwQXtJdCyWOPzckWxwX+j29AeR7H2KnnsFdgi3xCkYFM4gUGbyK57Njbvc4EAoa6oR0MN&#10;z+j39P3bVPPQ47HWYo19gMX8hubP7e8jrA45cs2VXHKXO3IWMUvitN3k43zEr6GyrUmsopO5F29c&#10;fUsEtJLzozOeew4qn9oNvpHFUrk+D03zmsQXMI4Svx2ViW2XdNbgbWjFahpPY+cBD6DfaI9ifvnY&#10;+5kdh/40xtfyZSxWVftNlAxOY15CsCieMPX7J4GfW3Ab3z1j2RM3WfezZiz7mQX394NorPIkPm/B&#10;bcyLe6LpbtP4efTaL2pY/Ds0/e7WqeVXs3MP1WWMq9xvQOWt09vfCv/GbLnr57J9qmCHDucMB5bw&#10;mBn/WZ0AvyCU1dLoxBn8YKSTuJQ8ZhupWoy4LKN/5DC9leUkd7NkvaKVJcUQyYtCZVdZRn5I00ar&#10;06tUZ9bWNfBUKVHeenVcr7c+JStVdpq7+cIE8WonxSYltjXm8mZxU5UwYHWMbVPQ+U6UStHalDAd&#10;jzHjioVGTJtEIho51cT0OarPxS1nuOUct6SkKFYag23zjOhjGzAgMepzPlVX2n2pbM/kGa5XkC1r&#10;vHUTAW3QKgnGIER8XaVqhWnlbrbnKI4ssXTZEZYuP0KoPdWZYRvPrPI/oR5V1KNKSSQQa0891P46&#10;RCGMKurTA/zaiFgmAhQjvqrwwyo1R9UqjdSBOKyJo5ow8MRBjR/WSr581BS2VI2LqRroR6USluYa&#10;orHlMcaWlPmqWufpEq+R6NE3Xi+tImr5TZhi7hqYkSKofSLDzXWU5DlqJHHGWbJej3xpiayXr6/W&#10;oe+5iWrTM5k9QdxTNMmFl9/9+v3e1SRmeSkGZ3MAe4BPZ7bR+LPYXWzuj7H+zm+DRSe0k/hbFu9v&#10;5NEo3c3w7cxPdhr8AxvT1C5HidNO8Z2o12ERvInNTeyBnSUF/ihjv0WDxzL7vb5bTEdPv57Fe7K8&#10;GvivqWWbRajfY+r397F476Fb0erKPPvbLWaRsRehksWd4kOoxG26Cv0Uto9k3wqn2XnYwD8AfzVj&#10;+efOWNahw3mBA0t4pmVs2ik+PtPl7vHFoWWWLzvK0rHD5Es98l6OkfVSIEl3tLNeARiyXsHysSMs&#10;HTlE/6jeBA4pghkgW+5THDtEfngZkzt8VanULT1cNp4wquJrLJ9qvDixITjJxzPp5WkahoaqIlQ6&#10;0V8vf2vIlU5i54IBIloBaWK4J0MMjE2VilrPYhCV7k1FWEvz7wjipY30bqtB0KaRuSKnOLRMcfSQ&#10;epZ8WLetUHn8sEpR3BnFkWWyZa32uJ5WyVSJqDKzGJUM2cySHSrIllJVQwwErV4Yo+l4zTFbZ8n7&#10;RZJ3Be2F5JxGM6deSrGObW8lX5bJZyUYGceNSx0Ig4o4Sl6cRCQwBtfL6B1bIlvKJ/w2zXtA99s0&#10;AYVxfHQ9HOHLimptkNL0mpMjrQzO5g1x1qjymYIdYzTZLYUT1OkYfKkyOONckrjRRlVrM9LEc5wB&#10;I1q58uMKIiEgMSAh/JbEcKnE9Ps+Peq1AVfddzM1y75gnrjd8x2zzMHfg3oldotvR5tkTuLhzK5M&#10;zINf2OHr/paNk2LQyOxFK1gNfn/GslmJffPgI+w89GCzZLffQaV6i2KIemQmcRn7c7d9aer3RSoD&#10;k/i39LMhrpv1L7ps6vfpSs2i+7sFrcwV6bGXeBgqQZvEB9lZfPo0/ovZZHhWtWxePAcNDtkpZn2e&#10;HryL7XXosK84sISnSTJrHhLCFSLyMyF5HvqHD1EsL6V4YLvRT5F8PeMIYTX021wbgNrkPyGKypV8&#10;wAD5yhL5cj+ZyxPxCmFstGd8J19iJKQEtyw1KG3iqJvqThOO4BuJGWa2ab5JXytrjSae5QXa+KJ0&#10;jKmCYi2uSJHLqSFpqGqkabKZvDkbd63m/OrUUL01o4CUAT8YEX09rhYZDSdoTPzNz+ibVLAkI0xE&#10;DGi9MhIiozOD1FOmKTuYFNBgkvneEMqAX62o10rK1aGGLVibGoZmWOMAlRhmvZxQe3xZakPZ5IMy&#10;6IS/JWyG8fj0rUAUIdYB8TL2QzVVk36GzbQKWA/r9tob5zQ+urleCRJVChdTr6NWsjhxvjUtzmrq&#10;nrUaNJDeP20owiRk3Iw2+KCStkT8fFmtI86meR8QMVmq5KWqXpvn4AOh0iqRliC5XIL8sgQlwvv1&#10;GJ48w9Frr+aSO2/Xi3LPsJNeE+cT7sxGT8N/snNiMQs/OGPZ03ewnbejFYCdYlYj1N00bnoTcGZq&#10;2XU73NY/sLOYYlAPy6yQjFk+qnkxq2nuDTOW7RbThGOeZqOz8H/QqOg7ocTjqzZZb5pQ3YmdVa5+&#10;Ke3vjunng9h7396s4IXnsDH6e6f4XTbe1Phs4P472NZNzBfPvRVehcpLJ7Ef77kOHfYEB5bwhGHZ&#10;PvxgRBiMfliiHNVkMKuyobKiWhsSyrpNC2smxyYliGkVJE4QJ20E2j9yCGcdo5OrOmm0VslN038l&#10;y5Akl2qWW+dU2lRVGjaQfjaT7CzPVbKVYCbkdhIjdePxsZtflrbXzDwnKXldbJa1zTQlNON3qeOC&#10;bDToT8FYS/A19agklBV1WepjVKlEbMMYBambWG2HMeCTVKuR6DUTbwlCGAVGJ9bwg3ID4YohaIXJ&#10;6eQ81upb8kFlYfVwlOLC87EPyqiMK/iArzx12fy9sSTDVErPqwmlTwRAx9rKz7zXSlfTc8cYJKLj&#10;doZQBarTI70eljZ4opWZpfOPSNt3x+UZxaHl1uvlmpCB5LWJXt97YykkKbpbNLygvfCJHPV6SqLa&#10;nk6pmtiGUmgwgcnG1UQJ0l4zk1tM4fS9YWwbiBC99mKSIF8tQb5wPwlPLD35Uo+r77/TedPCmNWx&#10;fD+kP/uFL2QjadtNP5RZeAkbs/OeyMZ0u+3wtl2O4+0zls0iQfPiOHrHfRLTscXzYjdEDjZWctbY&#10;XZT0LAJ1ZBfb2wzTVbfHoZWNRRFRM3498Zhnf1ewM3/S5P48arrfKWGdBcdGH9L7gT/aw33AbDnk&#10;k3awnX9gcT/RNAZslHTekYN/U6nDBYoDS3hcvzf5uLPtFd9inCErCoqVPqHylKcHDG4/xdptxylP&#10;r1IPS8ozq1RrQ0an1yhXhzphnPDDNOlWEiKxrJGypjqxSn1mkIzgWrmJ3iPJXC4hEsoqNe0MY38O&#10;Oj/VtC2dZLZyqeT58KVO8vOlJZWAzQo1gLYCk/WLJM+SCX/P1mhkUjRZ1IZxRcpanZBPVI0aud26&#10;R6pIhEQMQ5V6z8SYTPgT41AXvVZkaq/EwnuCV4+LMUbjpKMa/6vBkODrcVVtcuyohM9mNgUcJLmY&#10;9yohy7I2QKKtcNQ1waukzFhD3u9R9Pv0lpc01S40niEda1Npc71cU/hS/nWMkVjX1GWVAjAMJk9+&#10;MGfaeG5jlAQZaJvSupTY1gZkpAQ5MNSjMpFR26QKtgw2toR27LFal7gXIQZ9M4Raj3VSGrkuurp5&#10;rbOJlBmkjlSrQ+rBSCtaKYMheL1OUycfDM9t978fD2soVwdc84B7joni/mL6Dj+oAfig4DOnfo9o&#10;vPJe4++mfu+h0rZFME0uFsXJGcs+tsttTgdUzGmG3ICP7nIcn5z6/SNsTHBbBMfZ6KXZjw/UP8xY&#10;9hdsjBLfK7yCjTLU30E9SucTHsa4IW2Dac/YXuBv2Pgenv5OmAev3v1QgI2fx2V2FwTSocO+4cAS&#10;HpO59mGL7Ftdr3Ch8gyOn6I8PWgrLTF5KRppVD3Q+Ony9CrDE6eoh2XrUTHG4EcVsa612WO/wC33&#10;dOI+VH+EhEg9HFGeWm2rPdJEJY9GKpFLzUltkso1yVwN2dHXBMrTZxieOEm1ukb02nS0SXTbeMAq&#10;qwt1lSbqKeRgM4K0GVL6W6xTH5hEekhpX20U9oQ/ydc1TYPR5jy1k+ymOc5UzckYQ7U2pDwz0D5D&#10;zq5ruFmeVMKpSWFTjVBRQuYyR+/oMm45J4wCYeT1HWs13CDv9yn6PSWpaezWaa8l9b4o2WjM+1pR&#10;Cvi6Th6ifH0IhAg2c9oTJ53vhoDEOuCWtPdOGNb4kVey0qbFre/V1IRUSIzjlkjG4MsKP5yV6Nm8&#10;OJFR1gdLNLHhGpYBoaq1n87UedOCpRJvNStNXKN0nrNegQTBr5XEssI329JBTo/onuzOcLst6sGI&#10;5csu4dh1Z4V3fIKNspyr2Xs9/35hun/Im9DJ8l7jX2Yse+CC25hFLhfBrA/KbgMmpu9q75Tw7PU4&#10;dit7cmz8e76XFYwG/8zGppfXouT2R9j7qtJH0N5M03gVmvx3pz3e307xoBnL/nUf9jNkY/X1/mze&#10;eHgzvGdvhsNtU787ugpPh/MUB5bwNHIhRPoG85WxqqnPDKnODBidOqOTu8zhMkextExW9HBFRu+I&#10;BhLkK0scuupSipUl7YmSOcrVAYPbTrJ26wnqUalpZJnTyXLyO5gU7+zLiWj8lFRmswyXZeRFQdbr&#10;kRWFkpii2ODZsVlG3l8iX15GjMGX5bgh6CRSQpua97Wy0qSRiff62MzTM10BMmZsTp+oEDUyqLZx&#10;Zwhalam9PtI+SYTC5lk6XvXLTCfGNZWWGILKxdJyl2UqR/O+rQyBkKdzJXFS0iWNj1/9JcO6jXW2&#10;1pL3eiBCPSqpB6O20mET2czyvG3E6bJM0+ASgYPkAZs43yq9019ckafePmm+IGgDVGsJQ42ibqKt&#10;wVAlEt2EOcQkZ2yqdeOGsSqjzJZ6WmlK215HWlpfjy6zs+SNaZ1psjO+xmFcUQxNM13ah8sz8qUe&#10;rpdrultVY50SvY1bNID5PnYu/dkWEuLZlLXdxsZEqytRYne+4zrgLlPLdpPKthXex8aKw30W3MZu&#10;Jz6z/j7t9m/WXk3G9vrYdru9uVTOe4RnsJGg5WijzOPoRP85qNxtuufVTvCdwLtmLP86lBC9A419&#10;/kL28XtqG0ynyXkWT/CbF9PSx2NsrC5thTPsrOHuLEzfPEp/vDt0OP9wVjv+7SXaSSQ8GeQqgVbi&#10;5HKN3c37PbIix6Yu9poiltE/eohipY8r8vaOuUErL70jKymyN5nvo/aKaaouErUy0PgrcECWktzy&#10;DGNSJSP5VVyejWVq0giYRAmMNVir1QTxOkl1eU7TZFKlZ5EkcEKMxaDVIqcngdbYP006rNVUsmZC&#10;PVEREtF+NTYfT3BVFpakXXmOVBNSKZG2aapWSuzEJFplcpM+EkkVrZTqoPIu5zDWUA9HjE6dIev3&#10;VKbmPbZXpOOWdXHfxln8sB77jIzBVyodNBhCWREqD9bg+vr6LMU0G9QzFb2nWhsCTe+exssyJgVN&#10;JS7GcX8l175nJB2fEIcp9jqROGstwxOnGNx+EuMcR665EjCakmZlHDndIBFdVxTaW6mpEE5V6aL3&#10;2EyJW5QFbtImQkgKUDDGaPVyqlmpetJM60WzBo1CB+q6wlqHS7JJkYAIl1prv8MY85z5B7MADPhR&#10;xWU37NQ/vjD+k42NDu/H/k1Q9gqXsnGi/D/7tK8zqGxrcgJ5+T7tq8PBwnvRWOdXsZFgODRC+dHp&#10;9xHqd3oVKqN6A4tPiD0qGXs1s+Ok75ce343+VX4rSrpelX7uNNltEUz7225m5wl22+FDM5bdEU0w&#10;nAcj9i6K/+DeNO9w0eHAEp6mx4lx9sskmfCLw0uNiaH1YSDjVKpoTXvHvDw9JF8K2CKjWhthrSFP&#10;/pjG4xJ9IOsX2CLDnxmq3CnXibu1VgMOQsTmmSZq1dpQsvHzaEUitiTMlyVS11jXkCCdFIfaqwQu&#10;08uhoQvqU5EYcb0C4zKMqIeo8Qk1zUmNm7g5mCb0vqyQVEExTisyoaza6pLJMp30x5hCDey6atC6&#10;NpbWpn2n1LUQiD7gskzPQyJQJBlfE8YQ6hqxJPmcnqc2MAEwAjF46hi1ypNIT0MMW8Jlx8RLJWIa&#10;pR0rT//YIYpDyxpQMRhRhYC1eg2Ns5SnzjC87STZcp+VKy/VykoiZ61aTARJ3qJGUqjX2OHrCltk&#10;WvFpXVmteA0RyPo9+scO44oJcrvZDVeRRIYbiVtJDEqim9/9aJS8aMstEd0Waqhqj62VtBmDiXo9&#10;NLPBIBI12c1asjwjSpMqGNRqZCeIa3s88u1gfpXd+Qw2xdqJUxy97mouu/v13P7+D+/HLibxduCL&#10;p5Y9Gu14fz5jllzo1D7u7+TU7wcp3KHD/uKdwDVo+tlWvYP6wOPTA+AE6vn5RWYHLWyGNTTy+Flo&#10;r5vNJKg2rfdglABVqAzv59l90MRWuGTq91X2PgWuwazPfG+f9tWhwwWDA8vO61FJPSovrdaGjxEf&#10;VJLUpGxNVjsM6rEZecKwojo9wA/Ua+PLmlD5FBYQk79ipHHLtU6AQ0r4yo+uTPSIafqxkCo9Whnx&#10;gxFV4+1xLlUk6jaxTRPWGgLmMFZ9Jn40ahtRhtoTvacejTQYwCpp0rm/aeOxaSohjWxtohojqeeL&#10;HmNFefoMfjjSwIAmgnuCJEXvGZ1ZozyzRjUY4SvP9E24STO8wUDU/i/r1gqJpKVKVd7vk/d6xBip&#10;zqxRnlwlVDX58hJGIJQeqQJ+UGkccuMRWt8EU5cZ0zaRRcD1crJDfXCOmORzDYkADZWI3pMtL7F8&#10;1aUsXX5Mm4jGzSsmWoWybUUspj5MWdFUjcw6HhNDpH/0EIevuZLe4aYyqERrUiLXyM+ahqBKWDXM&#10;olobjlPgEhnNej1sU6ky6+OjN0VDdtJ732ZZquqpd81YA0GaWiEiSX4XA8HXgOCyHOdymq+FmJq4&#10;pnCKYzGGb1RP3D48gkeMcOW9phVb+4LXzFj2OZxdWdBeYT+/ww/s34cOZwUl8C2oJPQH0crKdrgE&#10;lcS9D+3jsqiU75dQ4v904JUoodkKBXpz43XpsWjS4LzYIEbfp/3s97Y7dLhgcWD/oKmayjxMQjhS&#10;rQ1Th3qfJo/jakUMgTp1vbcpetfmGVm/AAE/LNXInbw2xmWJENg2kjiWNaGsqFaHVKsDJR1JYtVW&#10;H0Js+6VMfhsZY4jJC9NEX/tRhTGQL/eTtCtTAhMiodb4ZwNtU09f1VqxiYF6MEoBCM3dfNqJblsZ&#10;ChqAgLVYl2lz1QmvDpA8Thk2z7F5Tr7cV2IyGOphpWpTM0Fv+udIbORqrI9Q1oOliVm2rZ/GUfRV&#10;PohVD4tW5wSTWWIQbC/HZratikXvUyPQMWIIeO9xeU7R75PlRQqZGDE8vYpPTTzzXi95gnKcteT9&#10;nKVLj5L3C+wsz0uCtdqrqR6V2renqnG9jHy5l0ItJEnupphH4kCNfyelXqe+PxrNHeqaaqS9gKSp&#10;QMYIxqbr79pzaawl72sPvrosVd7YxKdvgfZaNJK9podPI6IMSZYXlaQaq41YVcZnx4EaE7JEa5sk&#10;Otck0n29UbAfj2p1wJ0+4370j+x7IeF1bGy4dz3wRfu9401wGG3s+UTgCagX4XPYOBk8vclr9wvT&#10;FaWzIQ3qcPBwK1p1+XSU/HwZGp+8nUT0a9HY6UV9NyUaWPB4lEA9Hvgp1My/FQF6BOr52Wmz2a0w&#10;Xfk+zP4FoRybsWyLJJwOHTrAAZa0pQrFQ2yWIVGo10bJ662RwC7d4Y5lSajrZGB32pwyybBcz45j&#10;qZuJlzNI4/WIAqZpTFlr1cdZTJqYN4REgr7e9SZSQCejrpsJXVnpNqzKivKlfusTMsl/NG1ibxpB&#10;hugxFvLlnvr5W9+RQ0KgHo30uPNMqyzoJD66cTKcaYjVJElJEr8sU/9RqCqV0FmLlILUHoNWHmye&#10;Eeum6jSuXmwkPTrhx6SqiTMUh5e1F08jkcosEgTXz+gdWmqrI1FSP6ImKjoRrxACoa7J+n2yPB+n&#10;3qXKT7O+zaxWgPJc46tDBEkBBVFJ1oZqidFqTajL1CsIjAm4FM7QVGeiD8TKY4uJj42wTnLW9Pdp&#10;EtRCCmqIafw2y9RnlNbNej19dRuQoFsLKSpc0/tyfR/OSu9L57zxHqXD0YS9FMud5QVEoa6qlsjo&#10;xWnW1gOJ0WOta3ej/9ZgBpGIiNzNuuxJRqNR9xxSBQ5ddRlX3OtufPTN+2qnqdAo52+YWv6NbIxj&#10;Pht4OnrnehKvBV42tew46lGYvFG1X0kPR1ESOIn98iR0uHBwK/BX6QFKgB6JNsj8cuCyqfVvAP6a&#10;ncdMD9BKzyvT74dRv89nog16p0vGOdpn6p5sbJq5G0wHoVyFHvtuY9Rn4c4zln18H/bTocMFhQNb&#10;4cGYG4zRKMimqWjj3fFlST0aISGQ9Xqtb8OPKurhkGo4bCsINnknmOiLE2ut6IS6VqKTKhquyLDO&#10;4QcjhsdPMjp5hlDW6S68Xde4choC5L2iNcP7UcngthNUawMEbUqpBGoqfICxnAtSI88UkmCc+oXK&#10;M2tUZwb44WgsV0s+FN25tKlu6dy1j2a06uVxFIeW21ACW+S4Xqp8NT1ykqzMOq2ITBM7iZF6NKIa&#10;DCnXBuk8qzSr8em4PMO5jLxf0Du00lY9rFMPUFYUKQFNlzeBFKaJeU6EM8uydX4T42y7vlbTYnts&#10;upEZ0jCrsq+YeioZq5Upl2UqcxxV+ihr3U5T2Zs45knpWnOxXZ4r6UpVPescea/XBiRMStyYDC1I&#10;53AyznrL8k5aP6Tku8n+TCbJ8OqypCxV0khzrCHQlqP0TgE6lLHMLIRGgp7Ip8uwmKelQ9z7hyjx&#10;vOZB9978ePcOfzhj2RPRZKmzja+bsezPZyz7CBt723zq3g8H0Anhsall792nfXW4cHELSmieiYZe&#10;fDsbv4UfA3zVHu3vDHqj4AeAuwKfx0aifjnwQ3u0vwbTfiTL/n02HzD1+0l23xeqQ4cLHgeW8MS6&#10;vneo/T2n73o3scSh9sSod+nzXl99OmnC16RlmWTGr4dDQl1rmliWJX+NVgJGp1epBkNcv4ft93BL&#10;hQZhBWn9PlJHRidOU50ZrJMVrUMjV1rqt/6KkMiURijn2NxqQ84mIQ5SjxxwxThMAVQWVp5eoxoM&#10;lQCkiXg9HCaCZlKPGJPIxNhTIiG0kdYhBSMoIRzhRxqP7atK08KKHNsvtI/OJGFKxKdJ+9ImmqSG&#10;nxrT7fKceqQVtqbKYZ0mgDmn1TYRoTq9Rj0Y4oPHB4/LMop+v+0n08RN571eG23dSr1SLHaW5yna&#10;WtoEZkljjZUfx0i35KR5HwVineKj7bha1XqWUsVKQySCNp9NfiOJSpJjCgpoYrWbNDiX50q4U5UK&#10;Y7BZpvLLGIl1oB6OxhHnbfqdVrayPFNpYlNFM+PrOSZXYylbnBEPrtXA1Isoc6QSIi6R8/b4JVUB&#10;U1iDc02j2oltGYNI/OKecO2yGJb2+oHBnFzlTne9nqN3uGK+L4Kd43XM7pPxs/u94yl8I3DfqWUj&#10;Nm9a+I6p3x/C7Du+u8XjZyz7j33YT4eLC89jnOA2iafu0/7+GbgXGxu9fil7O/9524xln7mH22+w&#10;Ajx0atnb2d/wkg4dLggcWMLjesU1rsivbKo6ABiohyOiDynyOGgzUISs39PUK2fT/HDsN8n7fa1i&#10;pImmS36eRhYHaCWn9tSrA6rVNSUE6W54M0mOIRAqrxPiGWjG2VR5mj4uKmdL/7YWl7nUADMjS1Wl&#10;6XRigdQ4lLE3JxGXpmeOweB6GgktKRVOQkCCBgtIjG3PmFCWKTGuxo+0GhCqCj8cEoYjJAo2EUKX&#10;5+oXqmuqtQHl6hqh1MaVLstweUZW5BTLS+S9nprzh0PqsqQajajKkrqqtPJwZo1Q1vi1kvrMgPrU&#10;GtVwpEEPZZXSw1LDzfbIUeLRVDTScj8sqdeGVGtDfFWPew4Zk6RsWt3wlW8JZUssJ6o0bYWlSaYz&#10;E+THjM871uDTOQuVVgR9atpqUB9NDIG8KLDWUo9G1GXZ+rh8WSKJ0EmI4/fNhP/JTFThmu0RZRxl&#10;3bynmhjqCdLTkK+syPU95RyNy6xpftsEPoQ69XhKFUuMwaXgCO3NFFM8uM2iyOO1Nere/1dXFb1j&#10;h7jq3tOp0fuCn5+x7MHAj52NnaOyl+fOWP4CNNZ2Fl49Y9l+eI/+19TvIzY2nOzQYSd4HfA7U8vu&#10;z/55Xm4Hfnpq2XVsrJTsBm9kY5XlS9nWfbkwvpSN8fCzmgR36NBhCgfWw5MV+XUYc0RCULlRCJhU&#10;+TAG8qKvDUJHAdM3Gi/tHDFG6sEQCRGT55gU0RurWj0bqQEpImS9Hr3DK1hr1MRe5NSDEeWZMyrR&#10;WuojIVKNRkmapRPRWAdMFGy+MYBGqzE2EYaQooJVymMN69Lmmr40TcXHYFqi1jTHDE3ks3PqL7I2&#10;TdaT1D9qwluUSKyaRpi2DTtQaVXyIqXXTqaGSQgwQfyAluwMT50mNhWVFZPisy1uQmaWL/UwlSXG&#10;2MZON00/Y+UJa6M2ICGO6uQpEuq1IcY5lVbVdUpom+DnSYalCXuBUDbVp/EPQf/nigxXOH2f+IAx&#10;tq3qaPKeJO/OFOkRaSVo62E0xjpT6RvJf9ReX1qPmZ6rqNcnTw1oI2Nyk+Xa0LQhMNJUb2KKO09y&#10;ROPcOtkdMG6Im861c46Qwh30MEyqunkQsLlrKzt6HWL7XsBodc4PhhQrS2TLBpvenDEG6lEKhegX&#10;rEX/uBjjH+5XVFB54gRXPuhe/M+/vmUi5ntf8I/A3wJPmlr+bLTR4WZVlr3Cn7ExGGDEbBLU4O9Q&#10;v8/kd/czUZP4XuGL2Njv5B/YnIR1uDhwOXAtapDP0ejlaYnlvPhXNK2twdXp8eGJZUdQD06J/qUM&#10;wI3sLO75FTOWXbmD7WyGgFaTJo/prsDXAC/aw/1824xl/28Pt9+hwwWLA0t4RifPXGKsJV/uk/cL&#10;Qq13q4vDKzqBDTpJdE5jl+uBVghsqkBUA/Xx2MwpaRkMVM5mlNz0jqyor9tajYweVdgiZ+nSY2OD&#10;uNGu9mai/wkpzEA9OU21YKPZXKskKh+yyXMTU+UhKzKC12qRMckrY5LMLU1OjQGbN0ECPvXCiYRK&#10;I4Zt5sj6efJrqKTJlyrtypYKsl6WjPCsC0kwTcPJRMyyXi/d4Q9jWVOMWAzFyrL2CcryVLVSL1LS&#10;gwFagHB5jkPH75LksK4qsl6BjepnwinRc0tFSxYkVRVc5tpqi3EGoj6nfhurhFT8uuankLhPIpNS&#10;ChJk7A1qCkUppKDpIQSajmatIyvydRWTyQ2LCPiAmTjWadgk82teY53F1z7FdyuRM8vL2uQzbcMY&#10;lTDaPG+j0nVboa3YNNsOKWY8a2V+Y6LaEt8QVeomkmRtWTomSTLF0BwQ1jmKQyvpfSuJjIsGUKQw&#10;hXJQYuBh+1karm9f5dg1V3Hlve/GTe9apFXHjvAs1Lsz3cfiL9Lyl+zTfjczav8wW+vxP4ISpa+c&#10;WHZP1LPwM3s0tp+asez39mjbHQ4uvhrtn9Pg42ilZIHuyC2mfTWGjYqThwIvnVp2H+A9O9jfrITB&#10;RSOxt8PvsZ7wAPw46scb7sH2n8nGGxEv4fxvmNyhw3mBgyxpW5IYKU+vgjE6ec7U1N6EB5Sn16jW&#10;hprAlRp8+rLElxWxrilX1/ClEpkmHhhjKA4tky/1cZlWhLSXjsePSqyzLF9+KYeuupx8qd8SHBEh&#10;VBWISquGJ0+ptKqsqBqfxoTvwmXJk9LLWy+MRKFeHVGdGVKfGeEHKZbYmbZyoVUX0Um/j9onyNiW&#10;QEky68faUw9K6kFNPaioVkuiH5MEUB9SqDzl6lCbpjaT7lSBAsY9gWrtR6SEsEIQipUVipUVXK9o&#10;q1B+WLZNU0NVEVJamUShXF2jLku8r5Uo5Rm9Sw9THD2EWypwKz0NEZBIttwnX+7hsuT3SduQoBP7&#10;kIicygjrrSsBTQVnEo3RB7T6ka4BCLGukTBxE3EGoWnkZU1j0ChxHTkKyR8VQ1Cv16jSlDqvpDY2&#10;ksLYSNPUQ6RNTjMkpqQ7xmEQk/sO3iuBa55P1UBjLXmea6NYr3JLay3WOqIf9+oxiTVP0rnmvSFe&#10;8MNKz3cUYq2hDxJTQ9bC3sP13A2u59ifh8Vkhusf+cDNr+ne4YPAN23y3D+jHpu9xArabX5aMtbs&#10;7xdnLJ/GL89Y9tPAo3Yxrga/xUZP0WvQsXW4uDEdvXwtmrK2E9x96vfb2UiCZiWcTb8358V1M5ad&#10;3OG2NsOb2VgVvhMqUd0tPhV4/ozls2S5HTp0mIEDS3iyXqEBAC4jVkHN+iG0PU1Wb76dejAk1p7h&#10;idOEUdUSIl9W2Dxn6dgRlo4daT0ZvcOHWL70KMXyEhJ0Epsv9egfOUTv8ApZr1A5VjL6I8Lo5BmG&#10;x09RnllFkORXGTA6eZrRqTPtJLfxXkxKkAQQHzQoQMD1C1yREYI2vHS9XMfsdbJr3NhHEmpPvTrC&#10;DyptNOo9gpCv9MhXCvWXjGowUKz0KFZ6aqbPHC5PVa3VgYYepOjrSULWJsPFmHw/YVzBakIKkuSt&#10;qQb5kSbGjU6doVob4MuKejjizCduZnj8JMaALyutQhmoypJqONJJft40jVUiZ4xBUiUlxkioQyvD&#10;il7PT4yRUPk2jW2dmX8KLZmbTFVLx9r+M1XjbOrFFEJo+9vIRBVPRH1SvqpULja57+b6xoiva6q1&#10;IdVgRD0cpWawGjrhioJ8eUmDA0LQxL3KU544Tb020IS0FH7QVG/GnqLxsTTJajZVegzg61orSca0&#10;DXDXkZsmmS71CWrej8aQZJHqG9KmpKF9jc2VkFjnwJr7qgZzHx7OMjx5mqvue3euuu/0vGhf8CI2&#10;nzj8Fip9u2QP9vMVqCzsYTOe+0B6fh68jdmk5+WgyZU7xE8zm+B97y622eHCwVtmLHvyDrf1pVO/&#10;vxuVyE3ivWhFcxI7DTf4kqnfT7A/lZEfQOVtk/jfwK/uYps3oBLA6T9uf8I4jrtDhw7b4MASnrVb&#10;jnPyo5/k+Ic+xm3/82EGt59mdHpAtVayetNxbn3vjWT9giPXXMHSJUcwiexI0P43/cMr2nzUGIpD&#10;K/QvOaIVnjSRbzwi9doQYwz9oytayWnM7iGS9QqK5T5+VDO4/SSrN99GtbpG1i/oX3JUq06p+tIa&#10;ztOk0jqHzR31sGRw2ynKk2cY3X4KiZHi8BJuuSBb6YMBPxgR1irCyI9N+M5iCofr5yndi0RaIFaR&#10;UAVckVEc6qt/KdfULZkgB66nk+7iyIr2lhFZRwaaBDaX5+RLS62Uq4mtlqDJZ1lfKzMxBIx1uq80&#10;yY5eJ82SehoZYyCIStLQyOh6pEETOjZpZWixVn+WH9WtN0YHhhKVECFGQl1t7/UwqC1eUs+jZPI3&#10;KW0ulBXDk9rAtG0Gm4jO2EeVyJ9onLnNnG4zClIFpA46plStQTTgIOsXZEs9lRBGAaP+rkZC2SBW&#10;NWFUKYmrPFKNY6H1x7ii0xxTDKGtQAbv9d8TRIZU6Wma8ja9hFSmNj49NoUaGGtwvUzfV0aH7HqZ&#10;PookNRQB4R77k02tj5jeC3d5zH70CJyJ72XzO7Gfh96B/g1Ul78ICnSS9m5Uijarq+pHURJ0ZoHt&#10;PgtNZ5pED+12//QFx9gH/h6drE3jB9E71x06vJuN74WfYHHz/7PYGP8+y4cibJSUPgmV1i2Cx6d9&#10;TuIfWezzNi/+B/jWGcu/HQ0XOLrg9p4CvI+NN1w+ikrcOnToMCcOLOGph8PVMzfdyqmP35Qm2pYw&#10;qqjXBoBwxb1uoDi0jM0yDl15Gf3DGipgi1wrQ7lOaJGYEtE0OU1C0GaTzlCvDRjceoLy1Bn1BAFN&#10;ZlYz2T96xztw5I5X4voFsQ7YPMdYl/rABLJeTt7vJY+NBwx+MKJaHeDXRoRRjSuy1CMoNUuOEEtP&#10;HNVKOHo5sfL4M8NU/dDVbJ5pwMG6ZC6SB8TgcodBZWvRB7LckRUZdVkRQtSKUtNY05Dke1Ubc10P&#10;K3xZjSV7o5IwKpEYWgmciFANRhggX1IbRNbPKVb6IELwnvzQEsXh5cSBtP+MEdpABY2L1sGLkDxL&#10;DTG0WulwNjURbXoKjYlb03y1WlvDj0YprGB8ToxprlySn6XJv800AQ/G/hdjx72QGtLgy2rsi0mp&#10;bQDGulRB0feD1IFY+olAAEN+aKkNr9AKm8ZDm0QGm/Oh1zPX5rAhEgalkttmPxN9iSbRVKxCGFdj&#10;JvsCSYxaYawTiQoTkefNpqI2I22lgj6sC68Yx5lLS6qNMXduntuPh7WWwe2nuOq+d+eOD96pimVh&#10;fAPwc5s8Z9AJxo0o0fgp9C71p6FymStQic990CaL34k2aD0BvBjYrLnQO4H7of1KFsUXMrt54u+m&#10;MX4Jai7fDNeix3ES+IIZz/8Re+cL6nBh4NdnLHszGys2s1AAv81G2eYngN/c5DWzlv8B8/fR+U5m&#10;BxbsZcjHNH6L2dLUxwG3peeu3+L1Fv08vgn4UzbO0wL62d8PwtahwwWLAxta0Du0cvzYddcQ6kDe&#10;7+sEPE1INfXL4Muacm2gPU36/TadCmsYnlrFjyq0oWhOXhSYtkrRyHo03a0ejshHS2RL/bYXjbFW&#10;I7CD9vo5cs2VrY+lPL1GPSrpH13RpK0oyYyeTPGDEpvZlgQ1MiKXmqCGYZmCF6SNX8ZCtpT6ADUT&#10;1jaO24z/3ZjTrZreY6nEwOUZtueSWT7gsuSJSZP/5txISJHENgcR6lE1ToQrtTLgcqfJdilFLFQ1&#10;ocjbKGaJGppQLPcRESVy7VCNepKEdO4KTO5SQc2M7/I3sLahmGNZGgbyFFwggstzyDLt9wMqw2NM&#10;BqL31GWFYMiKbNzLp/HgiEoks36RqkxGgxCCyg21/07ALi+1oQ6ktDk8mMxhezmhrDGoD0ajnj1W&#10;0kcsCCbX6xyqoJWp0hOdoVhZ0lCKtF2Tu7HEL13TSQ9P8/7b8B5Ix06SPY6jrqX1GkkMiSTqcTev&#10;92WdeilJW0BzqeqnfqMJEmgAzF4mHM2ERH3v3O2zH8bH//3dswMk9h7fj1ZJ/r8t1rl/ejQQoEK/&#10;TxcxQr8AJVk7xcfQGO03o4Rreox/hcqE3ow2RjyJTp6uRonafbbY9h+z+J30Dhc+/hglN0+aWFag&#10;3pV3oxP0dwCn03PLaJ+oxwBfDCzN2OYzgcEm+3s7avx/9tTyn0QrKX+MEoNb0c9hAdwR+Azgy9j4&#10;uQB4DrPleXuJ70Y/a/93anmGVpueBfwX8O9oj6Aarf7cDXg4G9MbG4xQr9479n7IHTpc2DiwhMeX&#10;9Uety07avDiGCK6vvUZiUCO/TqaXkBCom740yXtSlyWjU2d0nt94T1ijd2iZ3soSozOrGGvpHVrG&#10;ZI7R8VOUp1exiZA0/htNYrNkRdNg07dVDZs5slzX93WFSGwbUBZHtB+QQasY1aoGuMTaMzx+Wisq&#10;yduBCL1eH7fUwy330p13dFKbihHi1QMyC03lIqQkN1CDvi9TzPBSXye0PmjogjHkS6kdQpJl+ZHK&#10;vHRnQqg1GjlW6hvSmGolnDbPCKVWf2yh/Xgaz44x2rxUaiUkLstAIuK1UWkSC7YErpHftRUgzRRI&#10;97t0nRACVkSJkbWI99owdaLZp/cBX3kds7W4jIm+Pk2ammBQX1Dj0Woanho0za0ajjSooi2NGCVX&#10;dcD0miasyYcSjBr/V7VpbVbkSIiEkUrKtFFsOrZEtENZ6TaKTLeRmuSOr5sFp/6rabKrvZhIjWTT&#10;OWxT68bEqWmeapr48waJyDQVTJdp9SpUlcr0mujydN5k9kRiz7F663GOXHMl1z3igXz4dbN6++0L&#10;/gKN4H0hOknbDoaNKW9b4UaUTLxh8aFtwAdRmd3fMzv17RAq6fn/23vXWM3S9Dzrfo9rre+wD1XV&#10;PT09PR7jAwnByZAgAbZkSAiREIcfJEhICBBBEIKIhRIDkn8QhPMjRBCQOClElnCQkhCbRCDlB44U&#10;S0gZ2QlCduyRnDnjOfV0T1XX3vs7rLXeIz+eZ73frpru6a6enu6u3c8lteyu2vs7fz3vvZ7nvu83&#10;KxJ9K34aFH0tCG/Gvwrq0nm6APMfBQmRZ+GP4u1jlf9zkEh/+uLASyBh8Sz8eZCAej/4U6B4+7dK&#10;OPyd/M875ddAyZESDy8I74LndqXNb9bf6Labb/VnG7jtADd00M7CdA5u3cN6h/nmiPHxjtrk+ar/&#10;crBdXV7A9VQ2Sulsp9UlKmq0WKJ63WYF03le8dH8Dx3gFQx1wFQN1/dwfYftC5dYXZ7x1ATNL5Lm&#10;mVLkuFNlvNqh1gK/6duUxW9XqLUgjhPicSLhtB3YU3E6vLbI4USThCVBi/7y1CtDvgzNXpVTQWmb&#10;XCgFZS1059t6XBwDwn6i9TkNxOOIsD+2sIDlfpTlYAW+3SXlq8SENFGJZU4Zfj3Ac3y47Tv2ANGK&#10;l2bRmOdIwQj6FOXdwhF4vQqVfS5jIJHXpjcz8jyTFnIOypxWwErOsM7Bdg5+1dOqXdv4Um3ysSS+&#10;gdP2KADDwg097NBTaW2l5L8S4+m1Xta9Ir82PNGL+xEA9SWB1+Dq4l1icaqdhfaGSz35YbV0teWt&#10;rE14lVQwPb5GnuZ2/5U/1yjkeWrTvqciuhuLWH7qr07P59bfF5p2QT3Vf0SvW/f9XGlrq21KIR4n&#10;/MCPf/otRf33iUegq9ifBu37vxf8fdDV8R/BeyN2FvYA/gDIHP34e7id/xt0hfndiJ03m2x9r7G/&#10;byYiv9uK3jvh6Yt8zyJUb/O9lmQ+/WH+Xj/c+k1u4528/k+/Hm92O0+TQZ6zN1tve6d8EeT9+fl3&#10;+PN/DMB/+D3c3wG04vlOBdKbfS7ezXv0v4CE2d98F7+7cAQ999+HD5/Yefrzo/AcnyuFu81zO+Ex&#10;nftczeULaRx/Z86JrkxrRUZwY2BXNLnJcwC0hu085v0RYXdAf3ZG58JSbh38FIy31LtTKmotCGPm&#10;XhwH4z1yKoiRJiPGWep3Wa6+a5r0LFMIbVK72q6Ngev7FkVcS0XYH5FjhtYWw+UGxnuUEGFXPUzv&#10;0aeMPEfYdQ+zrI5NM3mPtEKZT6toi2eIpgZ8pZ6N+Mt6GT1FStpSSsOtBpoYLClkOcN2HVI+IuwP&#10;3FfkYDoPuzJIY4DtHFAq5nEksaQBPwxwfYc8BzLE50LTCTbza2OQQ2xCUmsqbC0pc9y2onjtEKm4&#10;tAJhd6T+HV4xU0rBDh2taFV630pMMM7SY55otdB6KpdtImCZgmjweh0Qx4m6j25NN8JhpPAFTyEW&#10;3WZz8r9wOp0yGooneADQWk2ZWiq0N23ypbSGYUFdU26rlGYgr1cJiSYnlkpHKwA9eFTuYloy1ZRS&#10;KLUg7UekcWrdS8DidVp8OvlUSvpmQgen6cwSMoFSn9geBKfylRCRQwKMhhl8myQ+xbvp3nh2lMJ0&#10;vcPFp17GD/xTn8Zvf+bX3pe7vcVvgPbpXwKlqP2LoHWZt1o5uc0MSlT726BVn3fTH/Is/FVQMMK/&#10;Dgou+Em8/aH3IegK+3+P7wxBeBYOoLb5NeiA9im8eazws/BNUErXq6ADaMZpVerd8pugScRXQatW&#10;n30Hv/MQZBL/BkjoeHxnRPOz8iXQ4fXLAD4Gunr/vTCBXv9LkAD+JOj1ezs+f+txPACtpb3T7/ZP&#10;gT43PwMSE2/3nSigiPP/DuRve1b+J5Af7j8B8G8DePkd/M6vgya1fxG0dvpOWd7vr4FE9gDg+hl+&#10;/zavgTw3vwP0mv0R0H9P3o5fAU2H/hJo5e3d8kWQR/BLoM/HV/De/ff7ywC+xbd5DvquPsvrLAjv&#10;G+p92ot/z/nH/rV/HrXWn1UK/5k2mr6+SsGs+tMh+WyNmhLcakC3XmH/+iPMuwM2D+6jlILx+qat&#10;PpVc0G8G2J6E0TLNoZkQ2lSHpikkcLrtmtLfMgcJ8MFw6fMhqwPaVfU2QUgJ880BSil06zX8dqDi&#10;yVLY7I7T5KBQXHCJGceHj9FdbKEtiS1jDXelZF77YkHDv5djImE1x7aC159v4FYD+zdOgq3ESM8v&#10;JMTjCJQCu1qhuzyjKc9uRJxmmjTkjMjhBr7v0Z9teCUr0iG8VpSYqN+oIw9URaXwBo7mroUKMQ1P&#10;RG6vaMVxQtgdsRS89mfc9cNrZuWW90hZ02K/F4+Pdq75dJbb1FojHI6Y90cY7yhm3DmkOWDa7QGl&#10;4YdTOtvyHi7G/Zyoh2lJrYNexCIJD2VIcNeUURNN25roWqYutaIW0Boc+71MZ6GcaQJqWZlcBEYO&#10;sd03KtCdbegzmQp5h6xpU7XFf/UEt/59EXBL+ahSVAq7eHpQK8ocUUKG8rTypj0n7t1+j4hfxZvH&#10;K7/31Ir+Yov962/gM3/+L71fXp7vhgfwj4AmNS/jyeSlA+gA8CWQwHk6avf95ALAPwE6aL0MEg0V&#10;JBp+G3QY/Pt4MzkrCM+GBZVi/h6Q2Frxn0+g78PnQV6yq/fwPn8M5EX7FEhsaZAweB10EP97INHy&#10;YeTHAPxekOg+Bz32gCdfqzcLJBGEd8yH4H8rP1Q8txOe7uIMUPh/weWILdXLO6TDEXkKUJOFthbp&#10;OMF6j267hut6aOeBFEk48CEatSBO1M/j+oE6aBbRUQuUJj9DmgInp1FnjtIKcJr6ZXjqojNNdAAy&#10;g1PD/SnSV3MUsjaGenjmADt4FPBBeYlnblB/Tne+hVIaaZ5RQoLerAFVkWOAMgbG8pYFT3n8ZoDx&#10;DrtXH/KBuWK+IX+SW/XI8XQf2ntOqAP8ZoUSE8V214qSKuyqR5hmTPs9+vUa1lrEEKhwc3kNgebd&#10;oUkDmfdtT4+rhS1gEWR00armglpyCw9wQ8+BChmmpzCBUpagAJogae8objkmEnyL7weLJ+cWS4iB&#10;MeSPYkFcURHGCahAPBwQdwesX7xPAq0UrB9cttspT/iJTiER2hkowyIlcymseuo/NEsoRC6oHCsO&#10;8OfVGgDqFBOtyKujODWtLB1RmzXiNGG63tGEsXOw7ANDxcm30z4yisMHagtoKPz653mmiwPe86eL&#10;HmM+ckKf0ZRppxQqp8414XN6Xu/fQV4pjFc7XP7gJ/DJn/g0vvqZX3/f7votCCCh8GE3Dl8B+Fv8&#10;jyB8P0mgiyC/+j7e52fxziZ0H0ae58cuCM8lz63g2b78AID6u/PuMIfj3GnLCWj7Edo5dPdWrRAz&#10;p4Tp+gZuNUBZ2/58dXGBMI4IxxHGe/ihh7Gu+T9aalZVqHxAdEOGtg7Gu+V82vwmfj3wVXwqIF2a&#10;7Yuiq//GWhhvUSutgmmlMO0PiClgOzyANpyclp+cNi9X/P16oI4Va1BdblHJdHX+5A1Zrt5TTLbB&#10;+SsvUkx2zEjjjOlqh5Iy+ostALSwhbaeZy3sajj5ZwBAKazvX+D4WCHMMxQodKBbDe0+Na8EKm1g&#10;vG7BALeFDsC5A9Yg7Q8Yr3bot6u2mpUAuKFHt101ETnHI4kwToRTmlYKtSPPUS759BisPcVHA4BW&#10;yBNNntzQQSmF+XBEmgIqaNpGthQKl0jzTK8zB120CQ1OgQ80oapQlsIUckg0YdRc1qrQRPjt505l&#10;qiTGtFEwqw7IBfFwREkZxvUkyE6Rdi1UwvC6HepIUx1rKWa7VJQUm1gC0D6/YXdAyQV21dGapyNP&#10;WYkJpnM03QH9Hq0oclEpr8iBY65rob4jvepu6/BX3+Yr+p6iQKuHn/qJ34uv/cpvfEdqnSAIgiAI&#10;wlvx3Aqe+fqAWuu3cky/olB/v1JUErp/9duA0hjun8GtyCvi1yuUnHG8usFwtoV1vnW6+KGH63wr&#10;XSylIo0jTTusbQfoxQTuVissUb0alJqVQz4Z4KuCUhUlhyasALRiTM1rSOgdxjeukXNGTQXT7kCJ&#10;ZjGRVwaKJktQiHNAiQl+PUBrRXHVPGkgQ7uj8s0UKQZZKdTl0v+coY3h6GOFcrbC9HiHcHNAHCcY&#10;Z+DWKxII/BxLIk+JHfomepZAgeHyDCUm5BihFPX60IEYgFKY9wegKrh1Tx03tdK63u2JB/8reZvI&#10;56KMgebnn0YKa4jcRaOUwlwPdNiulURjqdwJ1Nz+UErTSlrbJQTA0xxKiMtwQ4ccE+bDEdpouM7D&#10;OAfbdSg5w3We/DxdR9M/fv+0MSiBVueaqMkFlbtBldHIMWI+ThQvXoHC/imt9SkVLWVobQANmkSG&#10;iJKoxNZw0lutoCQ19jgZrdoUy3a+TZBSCkBSlAbIE6FlXTDNkZP5SOD4zreJTnGJXsrl+WkNrSuq&#10;V1S8mzIQElALYAz1QMVEQRHW0Hob+RreP5TCfLPH2SdexIu/64fx2me/8L7evSAIgiAIzy/PreAJ&#10;E5V0KqV+CUr9/pILtLPYvPwi0jghHWfySFgDow2MoZJJbQ1yojZ72/UUSuVcW//RWiOmhDRNAGiK&#10;4bfbdpCst1a3liJG2zmkKSHPZBpfwgpaVwpozWrxbiyrbzSJSNDGYL7eYSo0ZXFDj1IK/LqHX62A&#10;WpBTYjFEAoGuyieUUmG8RwWtKqmBJiwlJRIpivqE4nFupZer++c4pIzXf+tLgFJ48A//IHeunFax&#10;aqAD85J+t3iCAHq8JBoz5j15bYx3MM4ih4R5d4CbOmjrSHBuBnSb1SkVrtJEYRF/FBhw8lKVlFBq&#10;gbYaKGzMT5S0ZzsPzd4lYCkKVc13ozm2mURDYUHEZadKIRyOSCGchAh7s5ZQgyVYgiZ1ivqKNH0O&#10;isvIMZKQ40nIkmqmtEKcAubjES53MIYniQqI88yrfR2M5WCLUmkCuIQfKBLDtRakMaAkmsIsHp08&#10;BZpGaY080SqgtqYVqRpHP1tzwXxzZGGmeGJE0xE90fM2neP4aZ7q8SSHTFwFymoo49p6HoyGVvT5&#10;wGli9Rvv9Xf6beHp6Sd//NMieARBEARBeMc8t4LHLClbFX+zlPJnUQqUtej6Dv35hmKd90f0Z1ta&#10;06kVznmUKWHa30ApheFii1qA6WbfCkWN9/DrNfxqhbDfI80zwm6HCsANA4mLnCnK2RguH00w1iGG&#10;gDjO8EMP7fR3eFaMs7TKdZiAXOG6DjlFElK1wnM56nwcgVrgVz2tpt1eCeOIY60Nas5IcSJTvrWo&#10;efHEZCReO1OGDsU5RphKh/yqKrqLLVb3L9oUow1g2GtCXpeM+eaAbksFquTTUexnYTP/HDHe7GC9&#10;w+bF+xjukX87x4h4HOng7Qy69YrEYOS+n2UHq7JgKxVxmmkas/hkFHhVsIcyBtPV/jRJ4/tX2rTX&#10;RRkSQiWmW6EC9YnkMnr5VJuSxGlCjtQ5A1RKauPXAZXW/Rafjus7oNK64jK90s4BpfAUjnxhtRQo&#10;R49NKS4wnSkGvNus6Xe0hu1XKDGiVipgzSEjzRPSTCE3OQT4YQV4i8yFuHmmBDXFkzjUilwBbQPs&#10;qqPQhJw5gQ/tfQKAFAJUoihwbUiwl0ife9071JhRQ6LVNkvlp8u0aelkqqksPUif+56/xO+C8fEN&#10;7v1Dr+D8lY/h+usftoRWQRAEQRA+jDy3gufWhtRnlVZ/G1B/sKSEFCKVR+aE/uK8HaZJONAV+W61&#10;wXzcIxyOGM4vUEvBfKDUtN4aKOUBrWH6HjlG5Bhhu45vi31B84zEE5TEvS3hSGZ3rPvvyD1S3C8D&#10;9pnkHKGVIqE0z+hWK5ou8eTKcdwzAPihQ+09iRyg+V2M9zQxCgE101QpzzOqov6SZcVJcUpZzYWm&#10;JDxZufzhT578QhxlDQB5nBDHQM+77xAORy7cpBJS6t4xqJyepb2l6OlSYJzD6t45Si5Ic0A8joiH&#10;EbNz6M+3SNy308pEAZScOLigQjtKHIvHGbb30M4iTuF0eNcKOfFaGdAir42zHPjAEc+aBAcll6EF&#10;Gvj1AG0N5t3hiZ6fZY1PG3PytoD9K1CoUFCK1vzSRKt2t2P4lGZf0hww7o4o2zX6sw2UMejXa8TF&#10;V7RMCJfbVoA2Fjnz1E9puI66iii62/D64O3Hszw48MolJQCG3ZGeE/cp4dTSyvep4PqeCnpLbQJH&#10;czhFjZkeWamoc6TEwM62+zo9cDxCre//hAdAniLW9y/x0u/5HSJ4BEEQBEF4Rzy3gidNt6Lea/0r&#10;xrs/qLRC4j4YN/Tkd+BOnZJKS0rT3qHTW9RUcXzjCuFIK0DGUNzz4mMxljpP0jQ3MQAAxjvsX3+I&#10;/evfxvalF+nwbWgSQaZ2OmQuscqLOovjjJILnPM0dTBcVtp1MM5ivLrBtN8DUOhWPUxnASh417OA&#10;iCcRwzHC1tNq2bLWVEuBVgra+1M6GD9uZQxqKhiPO/apOFRjyKvRUocreXeMQZw0HY45Sa7mjHl3&#10;hO08hstTl1G3XgGb0zoaNK3OdW4Ft+oQx7n142ijkdtEiQVMiFCK1tpKLqhQcKsepnMUADFNVJzK&#10;K3OFBZPmQIpaKnJIcLySSN03PGVx9hQ+AHCMdzl5luiN4mQyEjwA2ueIVgiBEujzZpyFGzoUfq1z&#10;jLQGxz1DkUXvdH0Dvx7axMitVk+k2VECW0KtBUvS4BJ5PT2+gdIa3dnm9DOgKZUdOvYSFWhHUxiU&#10;CuVMS6rLIaHE0sIYnohGTwm1dtBaIYO8R7UU1DHfCj5QvEZYAFNuCajG34HC4d1+d78XlKG1xHs/&#10;9MoHcfeCIAiCIDyHPLeCp4RTD1ct9S+XXP4LvxlecZsVJZr1lJhWuF8rR0r30sa0SN6aEm6+9TrC&#10;OGF1cYY4B4TXH6LbrNv0wfKaWTxSN49br6mz53yL8fFj7F//NpQx2L74Atx6QAkc42uWaGQF27l2&#10;MDbZomj2slgD7enAGo8zlHfw2w3FaPcddbagIBdKXEOtSMcJtYJKUh2t1RlL6Wi275vPYzn8Amhp&#10;bnGcMF/vkcYZ65fuw60HiknmgAR6uLwqBQooSFNAyXSwX9LO0hww7w7oz7eAri2QYVlBa+tjhUIX&#10;us2KVs1yhtIGru+aaFFKUweQ1dDGos4zjLawfUcTm0SeGtt5KO4AqpmKStMcYayBcsvURLWEM4pj&#10;BvTiU7mV2ExR4bRmB6UQpxlpntGt1wCAeX9AzQXGWhI7KbVJWNEUJkBCQ1PiGxe82t7DdA795RkV&#10;pxr6esV5RhhH+L6H7WgtbrrZQVvd/FpKLw+wIqeIw+tv4OIHPwE3dKgZZPNRgPaWvFIpt7W2yglr&#10;YG9USQXKKBJBy2ofwCuFCeFwpIAHFkHIi6DCE4KMvEYFb9Jd+Uvv/Jv63jPvDrj8wU/gYz/2o+Ll&#10;EQRBEAThbXluBc/tzhFl1Ixa/2I8TD+rtIKxBqGM5JkxBsoAfjW0ThLFk48UyAhunOUDY8V0tcd4&#10;fU0me44atr0HuJ+k1gJk8vpsX/oYcoo0cbGmxTujAnkxggMoRrf1KSiQH8bb5sdJMSJGLgf1Duv7&#10;F9C8ypSOM7S1NCmZ6DALUEKYciQqtHMwhtbdLK/dVV7hOl2Zr20Na3hwAeMcwo4u0iueyFC/kEMa&#10;Z4T9nr02tDaljUbNFcpoGGcRdkdMao/ubN08UkBt/Tn0vlBkdln+nacN2lAk8vJ+GM2Pmdf0KBAi&#10;w/oe4GLMZY1Pc9eS7T1siM2vs6zwLWEQSzdNreBC0MI9QxbdZkCaIuI8w68GGGeR5hlxnls5p/Me&#10;3XqFnBKXvFpeOaPXEpUjxNlfZTtP8dSqwnYe/WbNHqCIcDzS586YFo7h+o59QCexBkX+KL9dIx7G&#10;Nm1cXsscIsbHN7BDD7/u+e/RJjhl6ctZBPUtsdO+K5pup5QC3/UwWtPvsVhN3I1krOXn94RWXPi/&#10;num7+l5T6XN4+amXRfAIgiAIgvC2PL+C5zv5H0pKf1JrcwljEA5H1FLgVgP6zZoN7aV1itAUxsB6&#10;j3A4AhVYP7hEjgnHR1ewnYNSZPivOfN6EyWCLYb54fKC4oHnGWmanvCmKKi2xpXnAMsrdjlEqDlA&#10;pUjdKL2H5TQuQHHgQKDUMz500kodBQQAIJvFUjTJk5xaKEK4GfWXP+cXp6QCv1mj266htEYYJzbM&#10;0+vgVz1KrZi/vedOGNt8OkqBJy4GprMoMSHsj0jjjJoLp6axyCq0PkjjFQU3dPBrmvDEOTRPEQAs&#10;3Uk0vTit/4XjhJwiUohtxUxpDmaoBeFwJO9KM7bQfZFfh4z9YaSyWa/ID1MzTchQKkznEKdAgROJ&#10;JlxLv44yBq7rkELAeLMDoJCmGdrSa0STwUX4KPhVj3lfYDhhLcfEMd68vsZCzA8D3e48o6QEN3B/&#10;USnQbYJCkzZjHc5+4OP8uEsTpGF/xHi1g94doF96ALcekEMEjOEYdRKjJNroc04qmlb2lhQ+pTW8&#10;8yRiSyWxqChdME4cgmEM9Qq575ju/HUAX3kPv7fPjlKIxwnnn/r4B/owBEEQBEF4Pnh+Bc9TV65R&#10;62Ol1Z+zg/8vldGw8IjjjPHRY0xX11BKwa9X8OtVO0DWRFMe03n4zQDbd7j3w59EPIx05d4s4kHD&#10;Dh3CeCSfiHOI0whtHWouLAY0hQfcKqsM4wStFQUeOAMoFgvT1CYROUa4oacpExQKKuZxxLzbU2y2&#10;om6gsJ8oWpnLRY23TezQ069QJZPRnP0taTnkt2lYxXS9pyhrZ2/5gTRyyoiHEVdffQ3aaGxfuo94&#10;HJFThlsNKJH/b8g0yainlDNgETFchGo4DY6nXUprpDAhx9TikKEUTOWOI9yazAAkCjIFCahbq1bG&#10;ubZSp3SE67v2Z5Q0FyiYgVfwrHe03qXrEgiHHFOLiV6mTEukte87DgIwiNOM6WYHN/TQ1mLeH5Fj&#10;wurynKddNH3RvMIXloQ5Rb04UAql1ra6t4iJWihivB5HGGfIi2MtlNKoKLQGp4AwjSiBoqmVMdi/&#10;9gjxOPK0sWL32iOsX7iEXw90H8qyEJgp+Y69VwBamh35hQBjDKxzSCEizhMMr3mmmbxqfr2iKaQ5&#10;BUvQhK0CwM99377Tz0A4HHHxyZdw74dewRtf/voH/XAEQRAEQfgQ89wKntshAo1a/6tayr+rjP6R&#10;NM2IxyPSPKOmjJwSHZSXzhjvUFLCcHGG/mxLh9xxQppnSiTjFSqlqMRTGwuVEnKYkSMlmKkQAdB6&#10;je06WO9p2hMCcgg4vvGYxEzncXx8g5IS4jhjOD+jaU+MiPsR6TjDn61hO49agW6zQTiOVPbIqXD9&#10;xbZNCxaRsiR2LcJiWYnSAMA+npI5RpgnEkpr5PGIPM3QzsKvB55CUS/O9uMPUGKkA/oYUAuVcaY5&#10;kEeJ+3P6iw0y+5VoGqQRp8BJa/a0BqWA6foGqLwmBRJr5MNJHL5AP2c7DWU0+vMtwmFEibH5gmrl&#10;CRHQJi3a2SdWG7W1SHGCcQ7re5enyRcoGrpE8jdVdfscf/L9oFJJaikFxllaD0wZ9nyA0grz/oj5&#10;cMRwvqXpF2719oCmNUsIBUAx0PM48rpdQTiO3BFUkeYDbO/p86EWEVgRw4zx+gb5QD1Symr4FfnR&#10;bN/DDz2U0YjjjOOjK6BWmqDpijTOGB/vYDvHE0JDK5NTQCkzjDc0afId4jQhTBM0x2ajFNi+h+16&#10;6M5CabCw5QJcrWCc/Qw+6HW2hVrhVgMufuBlETyCIAiCIHxXnlvBQxORp6goSqmfqSn/ojYa/XYD&#10;nG3Jh5ESFICcC3StiOMElILNC/dpmpAzxUXv9vADJWrF4wjHiWW1FGhtaL1Mq5aIpoxFzRnT9Q0J&#10;llKwuDKMd+QdygnHbz+m6YvRiN1EK2xKwXQULR12B6Rx4jW3Dn6zQp5o/ckOfSvbVFrRUIeT2ihy&#10;W2O8uoFSQHe2RU4FShfuhKmtfLMWWmuzQ48cEwwXdcZ5JkE4RvTna6AOmB7foDtbY7h/Dq00r6vV&#10;W+Kkg+26JhYUFJSlFLXKqWVQVDKaQqSpQ60wnSfPTI2tH6fWclrByyQ2VpdnSCFQ2hrHdVPxKQkf&#10;7VwTNJXfP2Vockf9NLr5WJTRQKLHVOJSyEp+JbCPaFn/02zsL6XAdB55mlFzpvdyTWto7TPgHflh&#10;cm7rf8sK3hJxvay1GW0QpplWGrVqgQ1L0p22FiVn7F+nSY5fraBBaXG1VqzuXbTnr62FW/fw89Be&#10;A/L4kADNMXF8uKf1x5h5CtSjuoQEWl9bHpsCsIRdK2NQQlq+TyglI6cWEPKz2vDk7kNAjhHD/fMP&#10;+mEIgiAIgvAh524JHuJ/L7n8DdP5P1xCRM6Zr4qb1tECAFpr6KFHCpGLGql8cvPC/TbpQaUyTBIt&#10;mTpuamUPR4V2Hrb3p4P4OEJp6rgxjpLTaN3KYLh3Dm01ppsD5psDwmHEcHGG4WIDgIz9OUTUlFCi&#10;bqth1lmaRvFkAEBb97Kdb/0+xlnkGJuxn9ar0GKpFRu9yTdToU3XDvvWUa+O63r2elT098758S9m&#10;fZ4uabDoOqW6odZWYIqakUKAdRTHnLnQFaCJB4CWKjcfSfhRIl1BTtSfFKcA13sYd/I2aWOQYiSP&#10;Pou3HCIqKuJhagJOaQ3TdyRaUqJ48t6TILhOiIcD4khdR/3FFm49wFnL4k+j5ILIAm0RbiUXGKUp&#10;5rxWmohk8lEtE66lG4iCzUjALSEIput4zY4mWkopeq+sASqFVnhryYpkDa21sWDU1nAiXTitMCqw&#10;MHQAKkquUKjcmUQR3m69QtgfT6uGUDCGVuhSHJ/wUpWcYbyHW/WoJbOXSSGFhBQDBU1o/ZdLyn+r&#10;3Arj+KCZrg8YLs4+6IchCIIgCMKHnOdW8KR5fvO/oEPhn5h3h382TdNFyRn92Rn8egXbd+1wvXgv&#10;5sMBOVCxqOODcprntjKmSkEcJzpoGwOtK0osFFzAnnttDRQ8xqsbxHHC+sE9OtSmhLA/YHV5Ab/q&#10;AQ47yDFBVwNtNQuuwsEAJBIKhyvYrmtG+EWpaWNQc8TVb38DSilsPv4C+u0GbjXAqYF9L+SHKZmv&#10;7J9eHJ4sFOSYWxSy4pSzkmiFzlgH4xUnndH0oHDBp2XxF/aUImYcxSQbbxHniGl3aMEJtGKXW3gD&#10;SuEeGHodlmS4JqhKgTYWqDPGq11LtvOrHtY5eDb6a/YxQQE1kfABFMVUOwurgDRNlOAGEsdLQp0/&#10;28CuBkrdsxTpbR31/+SUEeeApZcoc9/N4vnKMTWhsLy+NXOZrNFw3p8mPCxODYcrKKPRbQdObksY&#10;r25QK2CHjlbP+OeHy3Okvsd8taP0NGOQpxlhb9BfbEkYz7Gl5bUo6VpheofhcstJbyvkEJCOM0xH&#10;f45aeE1QPTGlsb6DWw3Q7pbvx2oYGNRqUUt5bL37j9RTv/dBU1PG+oVLDPfOMb5x/UE/HEEQBEEQ&#10;PqQ8t4Jnvtm/5d/VUl9VRv+x/vz8FwDArwe41QpARTwe+Syu+Gq7blfcjSeDeH9+Tv6aw4EEVCk0&#10;JdHLalcBqj6tLKFCOdcS0MAH3MXTk1OiiOMYsX5wAePIrL9MFBYB1gz0xsAPHbShuOSaa1v/In+J&#10;w/rBPRwevkHiyRqapCxpZ7m03piWZAaaCqQpwjhNPppSOLq5Ikcy/JM36nSopfUrOuiGI63cud5D&#10;W4M0BaQ5QBuN/mwD6x3WDy6R5oiwP7REMGPJa5Nj5GnFjG67phAEFlk5RNScYPoe3XaDij35VjoW&#10;EQoU/AC0wIRlMnZ6nLRWlkNqaWWZ09aaUFEKuqd46MJihdLRKsI4nV4zBbhVB601XN8hBYofTyHS&#10;NMk71Fp4pVA18ZE4plxrg369RpgmXiejFThtDNQ0Y7g8byLP+BUAIM8Byhr4szW01Ziv9/Se8MRw&#10;icCmz3ihbiaFFmRRQ2TRTGl/3dkahiO8u80GNWX6PLHniD6DBtpSLHutBdpyAEQhEedXHVDx7wB4&#10;9K6+qN9HlFbo1ht027UIHkEQBEEQ3pLnVvD0F99ld59St35RG/Pf1lr+JBVWJqRpbl4dWvMxsJ1v&#10;UwdwV8rixejOzujQzKWhSmuonGG8alf8Sym8Dqc49nmD46MrxENAf36GkhI0r7ktv9OfbUgAhIA8&#10;RRhvYbd9kxnLFKiwANG2nrxBbPJfv3APw+UZSs5shqf0NNt5aO+QUoLzDqbvkCId0qEU9K1I6Fq4&#10;V0gBSnd0oGYhiKcu5CvuKYqHEQoVbtUjTgFWWXRbOrCj1HaItn3PwpC9MUrBet8O05EjrSkdLKBM&#10;M0opCMcJ/dkWzjtoa2FZWCwxA/VW90ytFU+sWLEQqrVSoWfOFBOdMhSvQNZagUyPiaK0ae3u8Oga&#10;NWYYb+HP1iRKQdOhw+MblBihnUOaKagix8hrgL69XiQeafXQd6ZN6lqZZ6IpEk3NDIzV0JpW1lAL&#10;0kShGmWOML3H8MIl4p7Wz+zQtYjqkjLdtuY1wkzCrqRMgnQ1UF+RNejO1ig5I44jjHVUVqtNS8Qr&#10;HCeuCgClUWpB4dvKKcF4+6dN5/+PtsL4IUJpBZNdm4wKgiAIgiC8Gc+t4GlrTd+FnNKfAvBjNeU/&#10;tBzGjXeIhxFhf0R3toFb+mx4/Us7R/0lPA1YDoRL5422FsrSYTmOE/XQOEveC2ugnaPenkgHcWMs&#10;meN58hLHqQmqPAXkOXBYgUZ/eY48B9y8+m3kEOjAuqEr2HEKSNMEv1nBryiKGADC7sDCgg7ztufi&#10;zlpIjGmKaFsM/fpWHwvA/TZaI2cuZaVmTJqCLaECuSAFWhcbr3d4+MXfxureOYbLc5qKaU1Tnd2B&#10;XgfP3pt6Wu9a9JNpYQPkKaK48AGxFJRpRhwn5BCw/fjHoK1FnGbMuwOMsxQgwYKprXItYoLDGdyq&#10;h/G0oqadA5YY7CfiuRl+ndKckOdAIi/S9HA438IONNnJIaGkgpzmtgqJSmJIneKa+SZVW2dcBN8i&#10;InOglL5ljc84j1Iypjf2cCsqEw2HCXGcqYPIGpjO030ucdnj3HqBKsdxo9TmG0IpmG/2lAC36psg&#10;pJS7icppnYNRrvVGlVpQSoVKNOmKIyXkKaX/ApT6MxXhief4oaECfrPBcCnBBYIgCIIgvDXPreB5&#10;Bi/Bv6KU+nUY9SMAhRXkmHB8+BjT4xvywFycIfPakdaaSj35Sj11mlBnTU6pnZ/jSAEGymiUlFBi&#10;QuIUMrvqYVc9asqo3B+zrE0t60aVAw1qpSJMO/RI44TDwyvEcYTrKVDh8PANElSclHZ84wphP6Lf&#10;ruE2AyXLzYFWkkLiMAOFWkCTANCB13LwQZ5Ti9pe1t4qPz+6ik/rUyXx5IeeLifEkcgM+yPCYQRK&#10;werBJUrhzhyjSbBE6o/RbMpf/ClLUlzJGVoraN9DO0chC0ajXoHDFxLfJ/l/jKMeHKU1HEc0L2lx&#10;y21rZ6BtB+Op00Y7wFiD7NwTKX23WWK7CwcO0IsBhP0IBQXXd7TWte4oAa1Qr04TMW/1iWMhRWlw&#10;qt0uuEdJAdCeRLBxDt1Wt8mUcbYJUq01tKZ3oOaKOAbM+yMFFnjbplgo/LniO9IUIc3vVzkJRG2g&#10;uBto6dzpVgMFLBxnlDlyermCtvbnUPEfKK3ocb/Tb9sHQLkVjCEIgiAIgvA0z63geQYOAP4AgF8H&#10;cL+kjG67gXpFYd7tm5fHrXqMj3eYdwesX7iHOFLimV+vOI6Zj5OFem0osphSxxYh8KTHYpkKAYeH&#10;b1BKVtdBWzL4Z76C351t4DYraGtwfHRNAQlskl9t1hRe4Bzc0KE/W2Pa7RHHGXGa2LdzmnZ0F1to&#10;51DYo6ENFYrWWimWebnaz4EB4FjrzNObHCfkwxFl6Jv5njp2DNzQIRxG9Odb3PuhVzBd7Shiuu+Q&#10;xhklJ3SbDcVcHyeUaYbqLJZ+oKZQKh3Na67IxyPUaoVcaDLmzzYoIcJbQz4kPqj7zYoS6ZbwgwYd&#10;w413MJ2nKGZnYQfXVr/CdHhirexpFCiKWhleLQOJ4pIypcKxKCGPFRCOE9IcaSWwPYLlTQeUIV9Y&#10;LQVwFpV9NpWFs7/o2+eo1ArnPbIOJFYqoLmLaHkcqJSiNt0cml9qiSNf+pe0s3B9T9Hixwlm6Oj1&#10;OE5QS3KdNbCdQwoJ080eaQ7otmtoo1CLAnKlviAAGuq/qag//SGc6QiCIAiCIDwzHwXBAwBfV0r9&#10;ZK31/6mlrpVW6C/P0J1tgEqFjXGecXj9MWzvYXrfSipLTFRwWRVc37doa+MqZjaBa0Omb3XLV3K7&#10;HHS62iGHADsM2Lx4D935GUpMFAfsSPyE3RHWO2w/9gDj9Q3Gmx0GpdCt11DWIE7keek2a+6TyZS4&#10;VWla0F9u2ypXCYm9KfmUgJZoTc94h92r30aaAi4+9XGgFsz7PYUY8JQhHEcAaOtmilenyO+UsX35&#10;RZx/4mPIKfPqmOX7TlAs4mj4kjkYgAtclzU5AClV1JhQyqGJK2UMoM2T61PLtIN7jxosomznyQ+V&#10;EudLFMy7I/mqOAK68Gtwus3TetuyrtidrWCWFbr9iBxodQxKIU0zmf+7Dm7oSMdq3cIclsepNE2M&#10;putrlDnCb1Zw66H1J/l+QCkFOUUYa+EsRYnHmJCnAOMttLVPJr3x4xvOt4jThHl3pPW+Vc+vmYJf&#10;r2gKmCkxT1uD6WrHq20d+suzk4iy1D+ktILzDrUCMUSKVIeC9vaPKqV/HhUo+PD5dgRBEARBEJ6V&#10;j4rgQQV+C0r940D91VrrReWIYe0sjo+usX/tDRhnW7lkKQWqVMyHI6z3KDnBeE/Ge45wpgAEhzhN&#10;FG/sabqSZlrFspzKNVyeI+wPAIA0R8xXe/jtCs45pEiRysZbpIkmB67vEI8T0jjBdh10srj66jcx&#10;3exx+cmPw636dpWfOlkyrWU5y0lrqk2l6Ao/pZkZazFd3WD/2kMq77QGw+UWlU34y+8sBanKGMy7&#10;IxQAx1OW4gq0ViiFRBdqaUEFJ18QlWpq5aFSRA4jUiwUY20Npa3VilwqTKXVtVoqVCkATzWUoWCJ&#10;9v7dEjuLkCypNFFjvAOsRTyOyIHEjzKLOb8ChlazaiRfjXK3ghmWFTVrYAcPZTVQVm1CF48T5t2B&#10;BTKJBupf4oQ4gNbKtMF8vcd8teMHquC3a0DT9GTa7XF8fA3Te6wvzklchhnzzR67r30Lpu8wXJ7B&#10;LyEQPMFRRtEEbL2C8b4JriXeu8RERbqgRMKls8lv1xyZrpoIh1LoN2sShylj3o/LauUX58PxXxou&#10;zz8HjdMaoiAIgiAIwnPOR0bwAIACPleV+t2o9VcAvFJB0cTD/XOkOSDsjpiuaM3Nrii1bN7tEVm4&#10;ZJ76aGtPfTJa0boVBxzQRIV8PbGUZuAf7l00E3lic74bOiAXlJjaFKCkBO0cVvcvufiTVq2WCOzx&#10;6ga29y2NLR5G5BAwX+24m8Xx8CPxZMTQdKec1uw2Lz2A1tRbQyZ6hTwHZE4gg1JwvNZWFD+n5UWs&#10;FaWAk8YUoEhk5ZhgfQcYTaEPAErJqJkM/4k7cWqkuGNj6fm08AlD5ZjgqOeqaM3siYM3m/LTNNOk&#10;LVcUFlymrcEVLivlsAQ+6NeSAaNOseHLhAdo4jEcuKhTa0rmCwlu1WP14BJhf8R8tUNOCcPlOWxP&#10;seFQoPewZqhKXqkllMCz34juS2G62SGNE2rOmPlzoYxBCRElZfgWgpDblEsphTwmlMMEYw1Nc6xF&#10;RYUxmoIQjmMThJnLUTV3+ywR2+3JooJz81pxqtb6Txvv/4waJ/oh0TqCIAiCINwhPlKCh/k6gB8F&#10;8Mu1lB+vpUDViu6MVsfmxzuMAM63K6QUkEKALoXikbXB4eEbAMhfYQz5YHTHoQSFDv5pnFBSgu26&#10;Zl2x3gGgg6hb9SgxIexGQAGZD7yWjexLolxOiQYT1mLz4j2sH1xwKhelvVmtKRyhUO/O9OgabtVD&#10;c9Gm4rWuWiiAoOQMvxrgbhec5kLTpClAWwu3ohLKHCKviVF/zrwvcKuB/EdT4LhsWj+r4KLPRJ1A&#10;S0JdyRnWkSdFZ93W2XLMbQpBB3fD95MRQ4TrHIwuUFWzgOLDvzGA1ghHui+lNXIu0KUAPJXCUhjb&#10;CkKX0IBK0x1Hk54SUhOolLxnWt/PUrhKd0q/351tWg+P7T1qqXD9AKUNcphR8kjPl6c0ANo6W62U&#10;nEbparS2hiXdrWb0986pYynllrJH0dskCDOvvGWtUHmNr1YAud56Dvxe5Azbdc3vtKTX6c5BW80r&#10;hgBQoRT+utLqp1Drqydh+WGOJxAEQRAEQXh2PoqCBwAmpdRPlJz/QgX+/bg7osSI9YNL+DWbymtF&#10;mgP7XzJCSui3Z6glYz7sYbyHX69htKHJiAKvvDny/VgDt16x0KHSzLJ0yFTQVIdMLdBKY9zvMJWC&#10;4fwMbvDIx4h5T/4W23m4voNx5DEJhxFpjlCPr7F+4V4LTYAC5psDSs6ouaA/31JB5q2EtcrdNPT/&#10;F4A7dezQ8XSECjsPrz88TX9CbBMqxaWqSgEl5laM6dcrmlwdxrYiVitQDPlackgt5lobTZ6nyuIn&#10;FS4/ZU+Q1bDeIocZVVFxaVUK+TiizKE9l5QSjCGhkkJAOkywfU/PgVP3lknOMk0qqaDM6ZZPiKcc&#10;HEVec27R2sqTwAjjRLflLLy3baUuh5m6azK9/2Dx151ReENhD1XhriNK4pthet8eI4kRj+5sg+O3&#10;H5NYs5ZCEXLBfH2EW3n4++eU/AYSkiVmpMNMgtE7XsfrYJyj3p3jEXkO6C8voK1FmiN/njUA/KLt&#10;3M8oqC99v79ogiAIgiAIHzQfVcGz8MdR6y+77fC/xR1UPE7w52vURIdw6ouhkkjfD7QeVqirp+SM&#10;sN/DrVbtmnieA5Q1GC7PoC15UeI0I80RbujgehIVFaADfyF/RsmFSzIjxqtrGHePPUAeOSWE44g4&#10;zXSIzhlKabh1D+cdFE+WlFZIU0SaZxT2fsz7Ay0wFVr7cuuBpj45k+/jsEwlqLMFmiYdJXEnkdEw&#10;fQe/XqE737TJgna2CZ6SAeRMU6pIjw2sv7RSlMYWTiILvLpnV90pChoUsKC0gtEGJRVMByqJrVzs&#10;WmtF3B+Q5wA79HCbNVtNKkWK86pae09YuC0s4ofWxcpJJIKT6kpq07hl1SynhBpyS7MrJcEYDXCo&#10;APmv0FbWwNO4Wgrm8cCTvkyv4dkaJVHqnxs8UojNg0PpeSTAckzQziBNAYn7f0wB0v4AQMFw0am2&#10;Bu58TeEXc6AkvfVAgRYzdQelccIxPYJbrwClvllL+Tnbdf+jsub1Fp4nCIIgCIJwx/moCx7UWn9B&#10;K/3LbrP6G6jlJ/M4k8OBD9mGzeKAQtgdYTqHbrNG2PMkhVeiai68ZsQ+EtchHkeMj3etJFRrA9NZ&#10;zMcjckzwPP3JudBBFnTwj3OAH3oWWAW5FChFJZ2u75vvpeQKlTNc5yn9K0Zazyr0GOI0s6Gfunpq&#10;KfDbDXeyqNYVVFJCPE6wwwCtNWxncPaJlwAsAQEVtnMcKc2vGxeH6lKQZlrJW3pnllS3ypHZrncw&#10;VrMHvyKN5BdSq44GXoVEQ7OOlIqcE6DBcdD1JH68JzFz29tzKyxB899Z9tHQwV5xwSaXq/LfASxQ&#10;amkrdq730M4hB4qk1ryKSKgnp1TsKSqZBGcJGdP+BjlGpGliRaFIpGoNO3TwWypPbQKQO3u0pYLa&#10;NAXUXDHvD4jTBDcMCPs9ckzo1ivoMcCtO9jeQ/sO2hqMu8Op8ydT8IPuPHRKX1e1/p/pMP5V5exn&#10;bM8Jc9+tQ0gQBEEQBOGO8ZEXPABQa32otPqnS6r/VjqG/9n2vocFbOeRQwIXqSCNM8X6uh5uGMiz&#10;wutNQG39OYn7XKgLJiGOI/1cLljdO4MfOky5IN26st9tNwjqgHIYkSZaJTPWUtgAQCWY1nAkdUI4&#10;jJivDzDeYrg8pwABALb3iMeJbpUP+kobaEtpXuGG+nOgFYyxgLcAupbuxq8Hi7yKkmsrII1ToOkC&#10;e5eUomlP1zmUWpHmCESa5sQ5YNrtYa1Bt6UVL8UCyGx6pETJcsZoNtEDhsoza1G1GEX5azwPIyGn&#10;NbR3Tag9jfWeXnNUFFQ4Fj8UiU1hErCnNtXMgQbGOiTFIRSV3mvDAQJv+nkBMO8OKDHTOmDnmwCL&#10;RypI7c+2iPMM0/UwLBZRK5WqlkrltozSGtY5DJdnmG/29Fy6DnGakOYZfujRn23o9qcANSm4zbqV&#10;jvrzDex6QM3lWwX17zlt/o5W5pci6m8s/qjSQulE6giCIAiC8NFCBM8tSir/K4C/Bq3+61rrnzCd&#10;R7g5Ih4nGEdX4EkE0URD8WrT6ffJp6IMiR7jLNzQIxxHjDc7dDnTBMEaWgOrtD4FRWtntuuQ54A0&#10;B6RAa0n92RrdekVCwVFUc4g0kck5Ie0jcsw4f+VFQGvM+2MzpWtNU6FlmmG8Q0mZ1sL6rvlYSq5L&#10;AnMLOUghtpLLUiuXlWrEKUKbAtd7KKgjgDdqqQ9Nro+6YbhKq3qdro438Wp3bUO6KSkfQr4Zh8uL&#10;vdZqMlWNNyWML8DrXMruDZWS10arUtEVjazqNKIcO5jBQA9HJPbvK1Sj87qYVS5qPaOGDmaVUFYA&#10;oICzorUuta49tEet66JKZ7Rel1oHBawq6lBLXaPWHlqtXec2qLWvta6dtSsAXdVqAGAATnnj93aR&#10;CdoYpGnG8dE1BT6ME9Yv3uP1P4f1iw84utrApgF1mVwVWpPMaUKNEapS4EAcA0V+Owc79G3apq1h&#10;PxdNc0qtCBwRbof+Blp/xSn15Yz8W6b3nzXO/Vot5R9UAFbx9OnUlysyRxAEQRCEjywieBYqlnSs&#10;udT6U1tl/+wc4p+D1v9GjQkxTujPt4DSSGFEninVzK9oRQlaQ2ueqIAmEgDQnW9p6sM/n2JC3h24&#10;iLSHXfftVJpBYQbT1TW6sy38aqC+mZxo4mA0lnGLcY6mMp2G29Ca22JYT3OAG3ou5eSnVwr2r11R&#10;iti9szblUFqjRvKLqFlDmwBoBUAlbfTXjLdftVp/DbF+PRV8vdf2m8qaV7U2D31VD5OqV7FkuFDR&#10;K+DaVVilYKFgtcVsQClrHJxgoJBR0VWNqIByWmR7B+8R3fbizKFX+tZ6VuXJDrl7MPPPVFDkdamU&#10;6JZLQVUaDpYS5lDUWXVd0lgddBlMxRpAn1GHjXKbVMsQSFhtAPQKWGtj1srZocTcj2/crNYvXPS1&#10;YqWMdrXUTS1Fa63X8XisUKpXzq+hUVSuqJF8QcgFJUQTrnajtmYczrZJa32MYzj6dX+tjL6qFY9r&#10;zg+1Nq+lcf6m0eZVv119rdQyWt9TgEHKqP6kbGh17918CQRBEARBEO4eInjehEqH5m/Gin9TGfPT&#10;xrv/uKT8x6GwhQJc57kjhz0jAIy3tOoFIE0z0v7A62QapqOo55ISckxw6wGm76gwlLt9FK+I1VqR&#10;2dDenW1QUgJKoT9bPCxaww0ebuhoIlMrjm9cY/3CJdYv3sN8c2i9PSVnVAXAaITDiJIL1i/d54Q2&#10;IM/xNevsFzTUF9Icv1BS/qJR+it26L4SS3mkc4HRFiolxFpglkQCVCgWFgBo6w9ovpl6e6SgT10w&#10;nAuAzGtnzzp5uC2Q+J5we36h8HYiakluU+2xV3q4k6qYbv9qBeCgUVS95V+i0IXldYdWp4JQRdOy&#10;Ugq8oRS2FCO8tlAOKIpvlSOnoRQJ45yRQoCDQlyCE7RCLcuj4/tefn8pnOX7lfGNIAiCIAjCWyOC&#10;5y0ozVlSX1dG/6cql58B8EdKSP9erfWfs70HtEYcJ4piVoAbBhg2ucdpprU3raD1kXwzfHitztKE&#10;RlHkM5ngyTyvjcHmYw/QnW9QMvXgVK1RC3ljSsp0wOVJ0uIdseuB0tkA9OebZsJXxUBBVeTyje3H&#10;X/yc0vpzLuNzEfgHVanPI5WvwphivKXoaKVpwMOlqhQmcEorWO6P5MKTwuJ5Hios0ulpyq1nSdpC&#10;fecPq1tqDosuORWH1u8Sh1ZROUFOP3GT9Tu1nCAIgiAIgvAuEMHzTqDRRVZK/UKO8RfiHO73m9W/&#10;XFP5F+ab/T+TY3pRW4M0XgEATOdpwrIED9SK46PHiMcZypBHxq0GbF96gftaIkolH43fDpxMVlBC&#10;aIlxaZxRYoI/W/NZmozvSlHamrEGOeVpujl8WVvzJQ31Bevc55UxnzfafL7L5RuzCTDGUMyxBieW&#10;8dxiMdGr+i7mLsJ7ibz6giAIgiAI7x0ieJ4V6nN5hIqfLzn/vNIa2ujf7YbhnwTw+9I0/S5lzI8q&#10;Y15WldeeOKoZCkhTQMkZxjvE4wjjHZVMlsIFoYsPSKMaSmeDoo6dOIVUS33N9d2rMOrrCvia1vor&#10;Vpsvo+D/00p/uea8CzHAaQvvOB2sFO7rqSjqmVwzgiAIgiAIgvBcI4Lne+BWbPFv1lp/UxsDbS20&#10;MVop9TKq+lRFfVnV+tJwtnnQbdcX8TCulVJr23frWkqO4wSltbbeBWh1NFrPw+X5FSp2FXhsrH1Y&#10;S3kYN/NraZ5fwxQfOe3yvLZQhWK4FKeoLUYSpQ2FEdx6rE+vnwmCIAiCIAjCRwFVJc5JEARBEARB&#10;EIQ7in77HxEEQRAEQRAEQXg+EcEjCIIgCIIgCMKdRQSPIAiCIAiCIAh3FhE8giAIgiAIgiDcWUTw&#10;CIIgCIIgCIJwZxHBIwiCIAiCIAjCnUUEjyAIgiAIgiAIdxYRPIIgCIIgCIIg3FlE8AiCIAiCIAiC&#10;cGcRwSMIgiAIgiAIwp1FBI8gCIIgCIIgCHcWETyCIAiCIAiCINxZRPAIgiAIgiAIgnBnEcEjCIIg&#10;CIIgCMKdRQSPIAiCIAiCIAh3FhE8giAIgiAIgiDcWUTwCIIgCIIgCIJwZxHBIwiCIAiCIAjCnUUE&#10;jyAIgiAIgiAIdxYRPIIgCIIgCIIg3FlE8AiCIAiCIAiCcGcRwSMIgiAIgiAIwp1FBI8gCIIgCIIg&#10;CHcWETyCIAiCIAiCINxZRPAIgiAIgiAIgnBnEcEjCIIgCIIgCMKdRQSPIAiCIAiCIAh3FhE8giAI&#10;giAIgiDcWUTwCIIgCIIgCIJwZxHBIwiCIAiCIAjCnUUEjyAIgiAIgiAIdxYRPIIgCIIgCIIg3FlE&#10;8AiCIAiCIAiCcGcRwSMIgiAIgiAIwp1FBI8gCIIgCIIgCHcWETyCIAiCIAiCINxZRPAIgiAIgiAI&#10;gnBnEcEjCIIgCIIgCMKdRQSPIAiCIAiCIAh3FhE8giAIgiAIgiDcWf5/I0bOR/P9rOMAAAAASUVO&#10;RK5CYIJQSwMEFAAGAAgAAAAhAETjsDfdAAAABwEAAA8AAABkcnMvZG93bnJldi54bWxMj09rwkAQ&#10;xe+FfodlCt7qrgoxTbMRKRSKCMU/0OuaHZO02dmQXTV++45e2ssww3u8+b18MbhWnLEPjScNk7EC&#10;gVR621ClYb97f05BhGjImtYTarhigEXx+JCbzPoLbfC8jZXgEAqZ0VDH2GVShrJGZ8LYd0isHX3v&#10;TOSzr6TtzYXDXSunSiXSmYb4Q206fKux/NmenIbkY77br9Umdav0+rVU7jN+T49aj56G5SuIiEP8&#10;M8MNn9GhYKaDP5ENotXAReJ93rQknXGPA2+TF5WALHL5n7/4BQAA//8DAFBLAwQUAAYACAAAACEA&#10;ALqMAdkAAACuAgAAGQAAAGRycy9fcmVscy9lMm9Eb2MueG1sLnJlbHO8ks9qAjEQh++FvkOYe5Pd&#10;VYoUs16K4LXYBxiS2Wzs5g9JlPr2BqRQQfG2x5lhvt/HMOvNr5vYiVK2wUtoeQOMvAraeiPhe799&#10;WwHLBb3GKXiScKYMm/71Zf1FE5a6lEcbM6sUnyWMpcQPIbIayWHmIZKvkyEkh6WWyYiI6gcNia5p&#10;3kX6z4D+hsl2WkLa6QWw/TnW5OfsMAxW0WdQR0e+3IkQ1tXsCsRkqEhwpC1emwueTwbEfYduHoeO&#10;R//QoZ3HoeWHSA8llvNILP8OIW6+rL8AAAD//wMAUEsBAi0AFAAGAAgAAAAhAGlaxKwcAQAAfQIA&#10;ABMAAAAAAAAAAAAAAAAAAAAAAFtDb250ZW50X1R5cGVzXS54bWxQSwECLQAUAAYACAAAACEAOP0h&#10;/9YAAACUAQAACwAAAAAAAAAAAAAAAABNAQAAX3JlbHMvLnJlbHNQSwECLQAUAAYACAAAACEAA3lK&#10;jeQEAACCDwAADgAAAAAAAAAAAAAAAABMAgAAZHJzL2Uyb0RvYy54bWxQSwECLQAKAAAAAAAAACEA&#10;y1bkorQoBAC0KAQAFQAAAAAAAAAAAAAAAABcBwAAZHJzL21lZGlhL2ltYWdlMS5qcGVnUEsBAi0A&#10;CgAAAAAAAAAhAFJ5xBHtCQAA7QkAABQAAAAAAAAAAAAAAAAAQzAEAGRycy9tZWRpYS9pbWFnZTIu&#10;cG5nUEsBAi0ACgAAAAAAAAAhAPs9GMqxIgAAsSIAABQAAAAAAAAAAAAAAAAAYjoEAGRycy9tZWRp&#10;YS9pbWFnZTMuc3ZnUEsBAi0ACgAAAAAAAAAhAE/hd/FnVwEAZ1cBABQAAAAAAAAAAAAAAAAARV0E&#10;AGRycy9tZWRpYS9pbWFnZTQucG5nUEsBAi0AFAAGAAgAAAAhAETjsDfdAAAABwEAAA8AAAAAAAAA&#10;AAAAAAAA3rQFAGRycy9kb3ducmV2LnhtbFBLAQItABQABgAIAAAAIQAAuowB2QAAAK4CAAAZAAAA&#10;AAAAAAAAAAAAAOi1BQBkcnMvX3JlbHMvZTJvRG9jLnhtbC5yZWxzUEsFBgAAAAAJAAkAQwIAAPi2&#10;BQAAAA==&#10;">
                <v:shape id="_x0000_s1048" type="#_x0000_t75" alt="&quot;&quot;" style="position:absolute;width:106914;height:75596;visibility:visible;mso-wrap-style:square" filled="t" fillcolor="#f4f1eb [3214]">
                  <v:fill o:detectmouseclick="t"/>
                  <v:path o:connecttype="none"/>
                </v:shape>
                <v:shape id="object 4" o:spid="_x0000_s1049" type="#_x0000_t75" style="position:absolute;left:40435;width:66338;height:688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WsygAAAOIAAAAPAAAAZHJzL2Rvd25yZXYueG1sRI/LSsNA&#10;FIb3gu8wHMGN2BljGzV2WqxYKN0lSsXdMXNywcyZkJmm6ds7C8Hlz3/jW64n24mRBt861nA3UyCI&#10;S2darjV8vG9vH0H4gGywc0wazuRhvbq8WGJm3IlzGotQizjCPkMNTQh9JqUvG7LoZ64njl7lBosh&#10;yqGWZsBTHLedTJRKpcWW40ODPb02VP4UR6thX1T5/dvXzeEzP/ep+t6mh02CWl9fTS/PIAJN4T/8&#10;194ZDal6WMyfknmEiEgRB+TqFwAA//8DAFBLAQItABQABgAIAAAAIQDb4fbL7gAAAIUBAAATAAAA&#10;AAAAAAAAAAAAAAAAAABbQ29udGVudF9UeXBlc10ueG1sUEsBAi0AFAAGAAgAAAAhAFr0LFu/AAAA&#10;FQEAAAsAAAAAAAAAAAAAAAAAHwEAAF9yZWxzLy5yZWxzUEsBAi0AFAAGAAgAAAAhAIjaRazKAAAA&#10;4gAAAA8AAAAAAAAAAAAAAAAABwIAAGRycy9kb3ducmV2LnhtbFBLBQYAAAAAAwADALcAAAD+AgAA&#10;AAA=&#10;">
                  <v:imagedata r:id="rId54" o:title=""/>
                </v:shape>
                <v:shape id="Text Box 11" o:spid="_x0000_s1050" type="#_x0000_t202" alt="Mental Health and Wellbeing Commission" style="position:absolute;left:4889;top:25155;width:26295;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LUywAAAOIAAAAPAAAAZHJzL2Rvd25yZXYueG1sRI9BS8NA&#10;FITvBf/D8gRv7cY0LW3stohUCNhCrQoen9nXbDD7NmTXNPrrXaHgcZiZb5jVZrCN6KnztWMFt5ME&#10;BHHpdM2VgteXx/EChA/IGhvHpOCbPGzWV6MV5tqd+Zn6Y6hEhLDPUYEJoc2l9KUhi37iWuLonVxn&#10;MUTZVVJ3eI5w28g0SebSYs1xwWBLD4bKz+OXVfBj+t3HU7stDgVl++zE72+0y5S6uR7u70AEGsJ/&#10;+NIutILlcpoms3SRwt+leAfk+hcAAP//AwBQSwECLQAUAAYACAAAACEA2+H2y+4AAACFAQAAEwAA&#10;AAAAAAAAAAAAAAAAAAAAW0NvbnRlbnRfVHlwZXNdLnhtbFBLAQItABQABgAIAAAAIQBa9CxbvwAA&#10;ABUBAAALAAAAAAAAAAAAAAAAAB8BAABfcmVscy8ucmVsc1BLAQItABQABgAIAAAAIQDXxhLUywAA&#10;AOIAAAAPAAAAAAAAAAAAAAAAAAcCAABkcnMvZG93bnJldi54bWxQSwUGAAAAAAMAAwC3AAAA/wIA&#10;AAAA&#10;" filled="f" stroked="f" strokeweight=".5pt">
                  <v:textbox style="mso-fit-shape-to-text:t" inset=",.2mm,,.2mm">
                    <w:txbxContent>
                      <w:p w14:paraId="52B8D79D" w14:textId="77777777" w:rsidR="005C0B4B" w:rsidRPr="008A6991" w:rsidRDefault="005C0B4B" w:rsidP="008A6991">
                        <w:pPr>
                          <w:pStyle w:val="BackCoverText"/>
                        </w:pPr>
                        <w:r w:rsidRPr="008A6991">
                          <w:t>Mental Health and Wellbeing Commission</w:t>
                        </w:r>
                      </w:p>
                    </w:txbxContent>
                  </v:textbox>
                </v:shape>
                <v:roundrect id="web" o:spid="_x0000_s1051" alt="&quot;&quot;" style="position:absolute;left:5174;top:33074;width:16344;height:3632;visibility:visible;mso-wrap-style:none;v-text-anchor:top" arcsize="31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87yQAAAOIAAAAPAAAAZHJzL2Rvd25yZXYueG1sRE/LasJA&#10;FN0X/IfhCu7qJPXZ1FFqQSi4KE1V6O6auU2imTshM2rq1zsFocvDec8WranEmRpXWlYQ9yMQxJnV&#10;JecKNl+rxykI55E1VpZJwS85WMw7DzNMtL3wJ51Tn4sQwi5BBYX3dSKlywoy6Pq2Jg7cj20M+gCb&#10;XOoGLyHcVPIpisbSYMmhocCa3grKjunJKGgPH9lkH6V6t5quv5e77SneX0mpXrd9fQHhqfX/4rv7&#10;XYf5g+fBKB5OhvB3KWCQ8xsAAAD//wMAUEsBAi0AFAAGAAgAAAAhANvh9svuAAAAhQEAABMAAAAA&#10;AAAAAAAAAAAAAAAAAFtDb250ZW50X1R5cGVzXS54bWxQSwECLQAUAAYACAAAACEAWvQsW78AAAAV&#10;AQAACwAAAAAAAAAAAAAAAAAfAQAAX3JlbHMvLnJlbHNQSwECLQAUAAYACAAAACEAFIpfO8kAAADi&#10;AAAADwAAAAAAAAAAAAAAAAAHAgAAZHJzL2Rvd25yZXYueG1sUEsFBgAAAAADAAMAtwAAAP0CAAAA&#10;AA==&#10;" fillcolor="#74a472 [3215]" strokecolor="#74a472 [3215]" strokeweight=".25pt">
                  <v:textbox style="mso-fit-shape-to-text:t" inset="2.5mm,.2mm,2.5mm,.1mm">
                    <w:txbxContent>
                      <w:p w14:paraId="340A894F" w14:textId="77777777" w:rsidR="00E02BB0" w:rsidRPr="00E02BB0" w:rsidRDefault="00E02BB0" w:rsidP="00E02BB0">
                        <w:pPr>
                          <w:pStyle w:val="BackCoverWeb"/>
                        </w:pPr>
                        <w:hyperlink r:id="rId55" w:history="1">
                          <w:r w:rsidRPr="00E02BB0">
                            <w:t>mhwc.vic.gov.au</w:t>
                          </w:r>
                        </w:hyperlink>
                      </w:p>
                    </w:txbxContent>
                  </v:textbox>
                </v:roundrect>
                <v:shape id="Victoria State Government" o:spid="_x0000_s1052" type="#_x0000_t75" alt="Victoria State Governemtn&#10;" style="position:absolute;left:5365;top:64630;width:9540;height:54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IwwwAAAOAAAAAPAAAAZHJzL2Rvd25yZXYueG1sRE/LasJA&#10;FN0L/YfhFtzppFloTR2lFQURWvCxcXfJXDOhmTtpZkzi33cEweXhvOfL3laipcaXjhW8jRMQxLnT&#10;JRcKTsfN6B2ED8gaK8ek4EYelouXwRwz7TreU3sIhYgh7DNUYEKoMyl9bsiiH7uaOHIX11gMETaF&#10;1A12MdxWMk2SibRYcmwwWNPKUP57uFoFX/LMxfdljWb/0+3+2GK7pp1Sw9f+8wNEoD48xQ/3Vsf5&#10;s2mapjO4H4oI5OIfAAD//wMAUEsBAi0AFAAGAAgAAAAhANvh9svuAAAAhQEAABMAAAAAAAAAAAAA&#10;AAAAAAAAAFtDb250ZW50X1R5cGVzXS54bWxQSwECLQAUAAYACAAAACEAWvQsW78AAAAVAQAACwAA&#10;AAAAAAAAAAAAAAAfAQAAX3JlbHMvLnJlbHNQSwECLQAUAAYACAAAACEAZ9GyMMMAAADgAAAADwAA&#10;AAAAAAAAAAAAAAAHAgAAZHJzL2Rvd25yZXYueG1sUEsFBgAAAAADAAMAtwAAAPcCAAAAAA==&#10;">
                  <v:imagedata r:id="rId56" o:title="Victoria State Governemtn&#10;"/>
                </v:shape>
                <v:shape id="MHWC" o:spid="_x0000_s1053" type="#_x0000_t75" style="position:absolute;left:4388;top:5800;width:25213;height:1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wIywAAAOMAAAAPAAAAZHJzL2Rvd25yZXYueG1sRI/NasMw&#10;EITvhb6D2EJvjRzjuI4TJZRCoVBI83tfrI3txFq5luo4bx8FCj0OM/MNM18OphE9da62rGA8ikAQ&#10;F1bXXCrY7z5eMhDOI2tsLJOCKzlYLh4f5phre+EN9VtfigBhl6OCyvs2l9IVFRl0I9sSB+9oO4M+&#10;yK6UusNLgJtGxlGUSoM1h4UKW3qvqDhvf42C5Gv1Pd2cZWr6drLWp8NPbFapUs9Pw9sMhKfB/4f/&#10;2p9aQRxl43iavSYJ3D+FPyAXNwAAAP//AwBQSwECLQAUAAYACAAAACEA2+H2y+4AAACFAQAAEwAA&#10;AAAAAAAAAAAAAAAAAAAAW0NvbnRlbnRfVHlwZXNdLnhtbFBLAQItABQABgAIAAAAIQBa9CxbvwAA&#10;ABUBAAALAAAAAAAAAAAAAAAAAB8BAABfcmVscy8ucmVsc1BLAQItABQABgAIAAAAIQBKWUwIywAA&#10;AOMAAAAPAAAAAAAAAAAAAAAAAAcCAABkcnMvZG93bnJldi54bWxQSwUGAAAAAAMAAwC3AAAA/wIA&#10;AAAA&#10;">
                  <v:imagedata r:id="rId57" o:title=""/>
                </v:shape>
                <w10:wrap type="topAndBottom" anchorx="page" anchory="page"/>
              </v:group>
            </w:pict>
          </mc:Fallback>
        </mc:AlternateContent>
      </w:r>
    </w:p>
    <w:sectPr w:rsidR="00AC1AAC" w:rsidRPr="0064197D" w:rsidSect="00F31415">
      <w:pgSz w:w="16839" w:h="11907" w:orient="landscape" w:code="9"/>
      <w:pgMar w:top="851" w:right="851" w:bottom="851" w:left="851" w:header="397"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12378" w14:textId="77777777" w:rsidR="005F4A65" w:rsidRPr="002D2A96" w:rsidRDefault="005F4A65"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Separator" w:id="0">
    <w:p w14:paraId="4B7DD19B" w14:textId="77777777" w:rsidR="005F4A65" w:rsidRPr="002D2A96" w:rsidRDefault="005F4A65"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Notice" w:id="1">
    <w:p w14:paraId="68C3516B" w14:textId="77777777" w:rsidR="005F4A65" w:rsidRDefault="005F4A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Lora">
    <w:charset w:val="00"/>
    <w:family w:val="auto"/>
    <w:pitch w:val="variable"/>
    <w:sig w:usb0="A00002FF" w:usb1="5000204B" w:usb2="00000000" w:usb3="00000000" w:csb0="00000097"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90571" w14:textId="41481385" w:rsidR="000648F4" w:rsidRDefault="00000000" w:rsidP="007854B9">
    <w:pPr>
      <w:pStyle w:val="Footer"/>
    </w:pPr>
    <w:sdt>
      <w:sdtPr>
        <w:alias w:val="Title"/>
        <w:tag w:val=""/>
        <w:id w:val="237381131"/>
        <w:placeholder>
          <w:docPart w:val="8176E1D494B745F2885BEB8FC534D11A"/>
        </w:placeholder>
        <w:dataBinding w:prefixMappings="xmlns:ns0='http://purl.org/dc/elements/1.1/' xmlns:ns1='http://schemas.openxmlformats.org/package/2006/metadata/core-properties' " w:xpath="/ns1:coreProperties[1]/ns0:title[1]" w:storeItemID="{6C3C8BC8-F283-45AE-878A-BAB7291924A1}"/>
        <w:text/>
      </w:sdtPr>
      <w:sdtContent>
        <w:r w:rsidR="00D669C3">
          <w:t>Implementation of the Recommendations of the Royal Commission into Victoria’s Mental Health System</w:t>
        </w:r>
      </w:sdtContent>
    </w:sdt>
    <w:r w:rsidR="00123D76">
      <w:t> </w:t>
    </w:r>
    <w:r w:rsidR="00123D76" w:rsidRPr="00981CD7">
      <w:rPr>
        <w:color w:val="74A472" w:themeColor="text2"/>
      </w:rPr>
      <w:t>—</w:t>
    </w:r>
    <w:r w:rsidR="00123D76">
      <w:t> </w:t>
    </w:r>
    <w:r w:rsidR="00814EB2">
      <w:fldChar w:fldCharType="begin"/>
    </w:r>
    <w:r w:rsidR="00814EB2">
      <w:instrText xml:space="preserve"> PAGE  </w:instrText>
    </w:r>
    <w:r w:rsidR="00123D76" w:rsidRPr="00123D76">
      <w:instrText>\# "00"</w:instrText>
    </w:r>
    <w:r w:rsidR="00814EB2">
      <w:fldChar w:fldCharType="separate"/>
    </w:r>
    <w:r w:rsidR="00814EB2">
      <w:rPr>
        <w:noProof/>
      </w:rPr>
      <w:t>1</w:t>
    </w:r>
    <w:r w:rsidR="00814EB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84AE4" w14:textId="77777777" w:rsidR="005F4A65" w:rsidRPr="002D2A96" w:rsidRDefault="005F4A65"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Separator" w:id="0">
    <w:p w14:paraId="145E858B" w14:textId="77777777" w:rsidR="005F4A65" w:rsidRPr="002D2A96" w:rsidRDefault="005F4A65"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Notice" w:id="1">
    <w:p w14:paraId="72DCEE19" w14:textId="77777777" w:rsidR="005F4A65" w:rsidRDefault="005F4A65"/>
  </w:footnote>
  <w:footnote w:id="2">
    <w:p w14:paraId="02BA50FA" w14:textId="77777777" w:rsidR="00FB3541" w:rsidRDefault="00FB3541" w:rsidP="00FB3541">
      <w:pPr>
        <w:pStyle w:val="FootnoteText"/>
      </w:pPr>
      <w:r>
        <w:rPr>
          <w:rStyle w:val="FootnoteReference"/>
        </w:rPr>
        <w:footnoteRef/>
      </w:r>
      <w:r>
        <w:t xml:space="preserve"> </w:t>
      </w:r>
      <w:r>
        <w:rPr>
          <w:i/>
          <w:iCs/>
        </w:rPr>
        <w:t>Mental Health and Wellbeing Act 2022</w:t>
      </w:r>
      <w:r>
        <w:t xml:space="preserve"> </w:t>
      </w:r>
      <w:r w:rsidRPr="00831C07">
        <w:t>(Vic</w:t>
      </w:r>
      <w:r>
        <w:t>) Section 415(j)(ii)</w:t>
      </w:r>
    </w:p>
  </w:footnote>
  <w:footnote w:id="3">
    <w:p w14:paraId="6C1E5F6B" w14:textId="247BDB35" w:rsidR="002B59BC" w:rsidRPr="00136DE4" w:rsidRDefault="002B59BC" w:rsidP="002B59BC">
      <w:pPr>
        <w:pStyle w:val="FootnoteText"/>
        <w:rPr>
          <w:lang w:val="en-US"/>
        </w:rPr>
      </w:pPr>
      <w:r>
        <w:rPr>
          <w:rStyle w:val="FootnoteReference"/>
        </w:rPr>
        <w:footnoteRef/>
      </w:r>
      <w:r>
        <w:t xml:space="preserve"> </w:t>
      </w:r>
      <w:r>
        <w:rPr>
          <w:lang w:val="en-US"/>
        </w:rPr>
        <w:t xml:space="preserve">References made to ‘government’ in this document </w:t>
      </w:r>
      <w:r w:rsidR="00FB3541">
        <w:rPr>
          <w:lang w:val="en-US"/>
        </w:rPr>
        <w:t>refer to</w:t>
      </w:r>
      <w:r>
        <w:rPr>
          <w:lang w:val="en-US"/>
        </w:rPr>
        <w:t xml:space="preserve"> the Victorian Government</w:t>
      </w:r>
      <w:r w:rsidR="00FB3541">
        <w:rPr>
          <w:lang w:val="en-US"/>
        </w:rPr>
        <w:t xml:space="preserve"> unless otherwise stated</w:t>
      </w:r>
    </w:p>
  </w:footnote>
  <w:footnote w:id="4">
    <w:p w14:paraId="1ABC823D" w14:textId="0B087EC4" w:rsidR="00D143B7" w:rsidRPr="00D143B7" w:rsidRDefault="00D143B7">
      <w:pPr>
        <w:pStyle w:val="FootnoteText"/>
      </w:pPr>
      <w:r>
        <w:rPr>
          <w:rStyle w:val="FootnoteReference"/>
        </w:rPr>
        <w:footnoteRef/>
      </w:r>
      <w:r>
        <w:t xml:space="preserve"> State of Victoria, </w:t>
      </w:r>
      <w:r w:rsidRPr="004634B1">
        <w:rPr>
          <w:i/>
          <w:iCs/>
        </w:rPr>
        <w:t>Royal Commission into Victoria’s Mental Health System, Final Report</w:t>
      </w:r>
      <w:r>
        <w:rPr>
          <w:i/>
          <w:iCs/>
        </w:rPr>
        <w:t xml:space="preserve">, </w:t>
      </w:r>
      <w:r>
        <w:t>2021.</w:t>
      </w:r>
    </w:p>
  </w:footnote>
  <w:footnote w:id="5">
    <w:p w14:paraId="32C071A8" w14:textId="0D1FFE2C" w:rsidR="007C4FA0" w:rsidRDefault="007C4FA0">
      <w:pPr>
        <w:pStyle w:val="FootnoteText"/>
      </w:pPr>
      <w:r>
        <w:rPr>
          <w:rStyle w:val="FootnoteReference"/>
        </w:rPr>
        <w:footnoteRef/>
      </w:r>
      <w:r>
        <w:t xml:space="preserve"> Reported in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6">
    <w:p w14:paraId="2AF3E772" w14:textId="3A842F82" w:rsidR="007E3DA4" w:rsidRDefault="007E3DA4">
      <w:pPr>
        <w:pStyle w:val="FootnoteText"/>
      </w:pPr>
      <w:r>
        <w:rPr>
          <w:rStyle w:val="FootnoteReference"/>
        </w:rPr>
        <w:footnoteRef/>
      </w:r>
      <w:r>
        <w:t xml:space="preserve"> Timeframes based on the timeline horizons outlined in Table 37.1 </w:t>
      </w:r>
      <w:r w:rsidRPr="1CB9DBD5">
        <w:rPr>
          <w:i/>
          <w:iCs/>
        </w:rPr>
        <w:t xml:space="preserve">Implementation table </w:t>
      </w:r>
      <w:r w:rsidRPr="1CB9DBD5">
        <w:t>on pages 228-291</w:t>
      </w:r>
      <w:r w:rsidRPr="1CB9DBD5">
        <w:rPr>
          <w:i/>
          <w:iCs/>
        </w:rPr>
        <w:t xml:space="preserve"> </w:t>
      </w:r>
      <w:r>
        <w:t>in Volume 5 of the Royal Commission’s Final Report.</w:t>
      </w:r>
    </w:p>
  </w:footnote>
  <w:footnote w:id="7">
    <w:p w14:paraId="71C107E2" w14:textId="3C31F9ED" w:rsidR="00443657" w:rsidRDefault="00443657" w:rsidP="00443657">
      <w:pPr>
        <w:pStyle w:val="FootnoteText"/>
      </w:pPr>
      <w:r>
        <w:rPr>
          <w:rStyle w:val="FootnoteReference"/>
        </w:rPr>
        <w:footnoteRef/>
      </w:r>
      <w:r>
        <w:t xml:space="preserve"> </w:t>
      </w:r>
      <w:r w:rsidR="006E1FF5">
        <w:t>C</w:t>
      </w:r>
      <w:r w:rsidRPr="00FE3B24">
        <w:t xml:space="preserve">ommonly used sources </w:t>
      </w:r>
      <w:r w:rsidR="006E1FF5">
        <w:t>include</w:t>
      </w:r>
      <w:r w:rsidRPr="00FE3B24">
        <w:t xml:space="preserve"> the </w:t>
      </w:r>
      <w:r w:rsidR="006E1FF5">
        <w:t xml:space="preserve">Department’s </w:t>
      </w:r>
      <w:r w:rsidR="006E1FF5">
        <w:rPr>
          <w:i/>
          <w:iCs/>
        </w:rPr>
        <w:t xml:space="preserve">Mental Health and Wellbeing </w:t>
      </w:r>
      <w:r w:rsidR="006E1FF5" w:rsidRPr="006E1FF5">
        <w:rPr>
          <w:i/>
          <w:iCs/>
        </w:rPr>
        <w:t>Reform Progress Report</w:t>
      </w:r>
      <w:r w:rsidR="006E1FF5">
        <w:t xml:space="preserve"> released in May 2026 and</w:t>
      </w:r>
      <w:r w:rsidR="006E1FF5" w:rsidRPr="00FE3B24">
        <w:t xml:space="preserve"> </w:t>
      </w:r>
      <w:r w:rsidR="006E1FF5">
        <w:t xml:space="preserve">its </w:t>
      </w:r>
      <w:r w:rsidR="006E1FF5" w:rsidRPr="006E1FF5">
        <w:rPr>
          <w:i/>
          <w:iCs/>
        </w:rPr>
        <w:t>Next Phase of Reform: Mental Health and Wellbeing in Victoria</w:t>
      </w:r>
      <w:r w:rsidR="006E1FF5" w:rsidRPr="00FE3B24">
        <w:t xml:space="preserve"> released in December 2024</w:t>
      </w:r>
      <w:r w:rsidR="006E1FF5">
        <w:t xml:space="preserve">, the </w:t>
      </w:r>
      <w:r w:rsidRPr="006E1FF5">
        <w:rPr>
          <w:i/>
          <w:iCs/>
        </w:rPr>
        <w:t>Chief Mental Health and Wellbeing Officer’s Report</w:t>
      </w:r>
      <w:r w:rsidRPr="00FE3B24">
        <w:t xml:space="preserve"> </w:t>
      </w:r>
      <w:r w:rsidR="006E1FF5">
        <w:t xml:space="preserve">from </w:t>
      </w:r>
      <w:r w:rsidRPr="00FE3B24">
        <w:t>2023-24</w:t>
      </w:r>
      <w:r w:rsidR="006E1FF5">
        <w:t xml:space="preserve"> and 2024-25</w:t>
      </w:r>
      <w:r w:rsidRPr="00FE3B24">
        <w:t xml:space="preserve">, </w:t>
      </w:r>
      <w:r w:rsidR="006E1FF5">
        <w:t>Victorian Government budget papers</w:t>
      </w:r>
      <w:r w:rsidRPr="00FE3B24">
        <w:t>, and the department’s website.</w:t>
      </w:r>
    </w:p>
  </w:footnote>
  <w:footnote w:id="8">
    <w:p w14:paraId="4D66A706" w14:textId="23AFEA7D" w:rsidR="00443657" w:rsidRDefault="00443657">
      <w:pPr>
        <w:pStyle w:val="FootnoteText"/>
      </w:pPr>
      <w:r>
        <w:rPr>
          <w:rStyle w:val="FootnoteReference"/>
        </w:rPr>
        <w:footnoteRef/>
      </w:r>
      <w:r>
        <w:t xml:space="preserve"> </w:t>
      </w:r>
      <w:r w:rsidR="006E1FF5">
        <w:t xml:space="preserve">Department of Health, </w:t>
      </w:r>
      <w:r w:rsidR="006E1FF5" w:rsidRPr="009043A0">
        <w:rPr>
          <w:i/>
          <w:iCs/>
        </w:rPr>
        <w:t>Mental Health and Wellbeing Reform Progress Report 2026</w:t>
      </w:r>
      <w:r w:rsidR="006E1FF5">
        <w:t xml:space="preserve">, May 2026. See </w:t>
      </w:r>
      <w:r w:rsidR="006E1FF5" w:rsidRPr="005F76F7">
        <w:t>https://www.health.vic.gov.au/mental-health-wellbeing-reform/our-next-phase</w:t>
      </w:r>
    </w:p>
  </w:footnote>
  <w:footnote w:id="9">
    <w:p w14:paraId="6C1EA935" w14:textId="77777777" w:rsidR="00CB11EE" w:rsidRDefault="00CB11EE" w:rsidP="00CB11EE">
      <w:pPr>
        <w:pStyle w:val="FootnoteText"/>
      </w:pPr>
      <w:r>
        <w:rPr>
          <w:rStyle w:val="FootnoteReference"/>
        </w:rPr>
        <w:footnoteRef/>
      </w:r>
      <w:r>
        <w:t xml:space="preserve"> </w:t>
      </w:r>
      <w:r w:rsidRPr="001F6F94">
        <w:rPr>
          <w:i/>
          <w:iCs/>
        </w:rPr>
        <w:t>Entities Legislation Amendment (Consolidation and Other Matters) Act 2026.</w:t>
      </w:r>
    </w:p>
  </w:footnote>
  <w:footnote w:id="10">
    <w:p w14:paraId="0A30D888" w14:textId="03857855" w:rsidR="00CB23A2" w:rsidRDefault="00CB23A2">
      <w:pPr>
        <w:pStyle w:val="FootnoteText"/>
      </w:pPr>
      <w:r>
        <w:rPr>
          <w:rStyle w:val="FootnoteReference"/>
        </w:rPr>
        <w:footnoteRef/>
      </w:r>
      <w:r>
        <w:t xml:space="preserve"> The status categories </w:t>
      </w:r>
      <w:r w:rsidR="00C44447">
        <w:t xml:space="preserve">in this report </w:t>
      </w:r>
      <w:r>
        <w:t xml:space="preserve">have been refined since the Commission’s 2024-2025 Annual Report to provide improved clarity and given the assessments in this report have been informed by sources in addition to publicly available information. Recommendations that had previously been categorised as ‘To be assessed later’ have been assessed as to </w:t>
      </w:r>
      <w:r w:rsidR="00AE11F5">
        <w:t>the</w:t>
      </w:r>
      <w:r>
        <w:t xml:space="preserve"> current progress of implementation, </w:t>
      </w:r>
      <w:r w:rsidR="00AE11F5">
        <w:t>with evaluation of outcomes and ongoing system performance monitoring being an ongoing function of the Commission</w:t>
      </w:r>
      <w:r>
        <w:t>.</w:t>
      </w:r>
    </w:p>
  </w:footnote>
  <w:footnote w:id="11">
    <w:p w14:paraId="2EAA0599" w14:textId="6ECE8EF6" w:rsidR="002B0B1E" w:rsidRDefault="002B0B1E" w:rsidP="002B0B1E">
      <w:pPr>
        <w:pStyle w:val="FootnoteText"/>
      </w:pPr>
      <w:r>
        <w:rPr>
          <w:rStyle w:val="FootnoteReference"/>
        </w:rPr>
        <w:footnoteRef/>
      </w:r>
      <w:r>
        <w:t xml:space="preserve"> </w:t>
      </w:r>
      <w:r w:rsidRPr="00A37105">
        <w:t>Department of Health</w:t>
      </w:r>
      <w:r>
        <w:t xml:space="preserve">, </w:t>
      </w:r>
      <w:r w:rsidRPr="00A37105">
        <w:rPr>
          <w:i/>
          <w:iCs/>
        </w:rPr>
        <w:t>The next phase of reform</w:t>
      </w:r>
      <w:r w:rsidR="00354BF5">
        <w:rPr>
          <w:i/>
          <w:iCs/>
        </w:rPr>
        <w:t xml:space="preserve">: </w:t>
      </w:r>
      <w:r w:rsidRPr="00A37105">
        <w:rPr>
          <w:i/>
          <w:iCs/>
        </w:rPr>
        <w:t>Mental Health and Wellbeing in Victoria</w:t>
      </w:r>
      <w:r>
        <w:t>, November 2024</w:t>
      </w:r>
      <w:r w:rsidR="00354BF5">
        <w:t xml:space="preserve">, </w:t>
      </w:r>
      <w:r w:rsidRPr="009E1DFA">
        <w:t>https://www.health.vic.gov.au/mental-health-wellbeing-reform/our-next-phase</w:t>
      </w:r>
      <w:r>
        <w:t xml:space="preserve"> </w:t>
      </w:r>
    </w:p>
  </w:footnote>
  <w:footnote w:id="12">
    <w:p w14:paraId="7139DF59" w14:textId="03F5DA3B" w:rsidR="005B6DE7" w:rsidRDefault="005B6DE7" w:rsidP="005B6DE7">
      <w:pPr>
        <w:pStyle w:val="FootnoteText"/>
      </w:pPr>
      <w:r>
        <w:rPr>
          <w:rStyle w:val="FootnoteReference"/>
        </w:rPr>
        <w:footnoteRef/>
      </w:r>
      <w:r>
        <w:t xml:space="preserve"> </w:t>
      </w:r>
      <w:r w:rsidRPr="00C2589E">
        <w:t>Department of Health</w:t>
      </w:r>
      <w:r>
        <w:t xml:space="preserve">, </w:t>
      </w:r>
      <w:r w:rsidRPr="00EC6B63">
        <w:rPr>
          <w:i/>
          <w:iCs/>
        </w:rPr>
        <w:t>Outcomes and Performance Framework, Mental Health and Wellbeing</w:t>
      </w:r>
      <w:r>
        <w:t xml:space="preserve">, Viewed </w:t>
      </w:r>
      <w:r w:rsidR="00D43394">
        <w:t>18</w:t>
      </w:r>
      <w:r>
        <w:t xml:space="preserve"> </w:t>
      </w:r>
      <w:r w:rsidR="00D43394">
        <w:t>May</w:t>
      </w:r>
      <w:r>
        <w:t xml:space="preserve"> 202</w:t>
      </w:r>
      <w:r w:rsidR="00D43394">
        <w:t>6</w:t>
      </w:r>
      <w:r>
        <w:t xml:space="preserve">, </w:t>
      </w:r>
      <w:r w:rsidRPr="00387434">
        <w:t>https://www.health.vic.gov.au/mental-health/research-and-reporting/mental-health-and-wellbeing-outcomes-and-performance-framework</w:t>
      </w:r>
    </w:p>
  </w:footnote>
  <w:footnote w:id="13">
    <w:p w14:paraId="044AF668" w14:textId="77EBFDD9" w:rsidR="00AC6DD6" w:rsidRDefault="00AC6DD6">
      <w:pPr>
        <w:pStyle w:val="FootnoteText"/>
      </w:pPr>
      <w:r>
        <w:rPr>
          <w:rStyle w:val="FootnoteReference"/>
        </w:rPr>
        <w:footnoteRef/>
      </w:r>
      <w:r>
        <w:t xml:space="preserve"> In April 2026, amendments to the board composition requirements under the Act were introduced under the </w:t>
      </w:r>
      <w:r w:rsidRPr="007E720D">
        <w:rPr>
          <w:i/>
          <w:iCs/>
        </w:rPr>
        <w:t>Entities Legislation Amendment (Consolidation and Other Matters) Act 2026</w:t>
      </w:r>
      <w:r>
        <w:t>.</w:t>
      </w:r>
    </w:p>
  </w:footnote>
  <w:footnote w:id="14">
    <w:p w14:paraId="3705E081" w14:textId="69BAF9D4" w:rsidR="00A2034A" w:rsidRDefault="00A2034A">
      <w:pPr>
        <w:pStyle w:val="FootnoteText"/>
      </w:pPr>
      <w:r>
        <w:rPr>
          <w:rStyle w:val="FootnoteReference"/>
        </w:rPr>
        <w:footnoteRef/>
      </w:r>
      <w:r>
        <w:t xml:space="preserve"> Victorian Collaborative Centre for Mental Health and Wellbeing website, Viewed 27 May 2026, </w:t>
      </w:r>
      <w:r w:rsidRPr="00387434">
        <w:t>https://vccmhw.vic.gov.au/about-us</w:t>
      </w:r>
      <w:r>
        <w:t>.</w:t>
      </w:r>
    </w:p>
  </w:footnote>
  <w:footnote w:id="15">
    <w:p w14:paraId="1775B174" w14:textId="77777777" w:rsidR="00E211B2" w:rsidRDefault="00E211B2" w:rsidP="00E211B2">
      <w:pPr>
        <w:pStyle w:val="FootnoteText"/>
      </w:pPr>
      <w:r>
        <w:rPr>
          <w:rStyle w:val="FootnoteReference"/>
        </w:rPr>
        <w:footnoteRef/>
      </w:r>
      <w:r>
        <w:t xml:space="preserve"> Department of Health, </w:t>
      </w:r>
      <w:r>
        <w:rPr>
          <w:i/>
          <w:iCs/>
        </w:rPr>
        <w:t>Interim Recommendation 02</w:t>
      </w:r>
      <w:r>
        <w:t xml:space="preserve">, Viewed 25 September 2025 </w:t>
      </w:r>
      <w:r w:rsidRPr="00A238DB">
        <w:t>https://www.health.vic.gov.au/mental-health-reform/interim-recommendation-2</w:t>
      </w:r>
    </w:p>
  </w:footnote>
  <w:footnote w:id="16">
    <w:p w14:paraId="19256E9C" w14:textId="77777777" w:rsidR="00E211B2" w:rsidRDefault="00E211B2" w:rsidP="00E211B2">
      <w:pPr>
        <w:pStyle w:val="FootnoteText"/>
      </w:pPr>
      <w:r>
        <w:rPr>
          <w:rStyle w:val="FootnoteReference"/>
        </w:rPr>
        <w:footnoteRef/>
      </w:r>
      <w:r>
        <w:t xml:space="preserve"> Public Accounts and Estimates Committee, </w:t>
      </w:r>
      <w:r w:rsidRPr="00E73655">
        <w:rPr>
          <w:i/>
          <w:iCs/>
        </w:rPr>
        <w:t>Inquiry into the 2025-26 Budget Estimates</w:t>
      </w:r>
      <w:r w:rsidRPr="005A176A">
        <w:rPr>
          <w:i/>
          <w:iCs/>
        </w:rPr>
        <w:t xml:space="preserve"> </w:t>
      </w:r>
      <w:r w:rsidRPr="00E73655">
        <w:rPr>
          <w:i/>
          <w:iCs/>
        </w:rPr>
        <w:t>Questions on Notice Portfolio: Mental Health</w:t>
      </w:r>
      <w:r>
        <w:t xml:space="preserve">, </w:t>
      </w:r>
      <w:r w:rsidRPr="005A176A">
        <w:t>https://www.parliament.vic.gov.au/49e8f1/contentassets/bd49510221ea435882403fa7cacbe549/mental-health-qon.pdf</w:t>
      </w:r>
    </w:p>
  </w:footnote>
  <w:footnote w:id="17">
    <w:p w14:paraId="5F646042" w14:textId="5561FF25" w:rsidR="005F76F7" w:rsidRPr="00C73997" w:rsidRDefault="005F76F7" w:rsidP="005F76F7">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w:t>
      </w:r>
      <w:r w:rsidR="002355A3">
        <w:t>May</w:t>
      </w:r>
      <w:r>
        <w:t xml:space="preserve"> 2</w:t>
      </w:r>
      <w:r w:rsidR="00750DF5">
        <w:t>0</w:t>
      </w:r>
      <w:r>
        <w:t xml:space="preserve">26. See </w:t>
      </w:r>
      <w:r w:rsidRPr="005F76F7">
        <w:t>https://www.health.vic.gov.au/mental-health-wellbeing-reform/our-next-phase</w:t>
      </w:r>
    </w:p>
  </w:footnote>
  <w:footnote w:id="18">
    <w:p w14:paraId="665D0421" w14:textId="77777777" w:rsidR="00CF4D23" w:rsidRDefault="00CF4D23" w:rsidP="00CF4D23">
      <w:pPr>
        <w:pStyle w:val="FootnoteText"/>
      </w:pPr>
      <w:r>
        <w:rPr>
          <w:rStyle w:val="FootnoteReference"/>
        </w:rPr>
        <w:footnoteRef/>
      </w:r>
      <w:r>
        <w:t xml:space="preserve"> Presentation by Minister for Mental Health to </w:t>
      </w:r>
      <w:r w:rsidRPr="0019657D">
        <w:t>Public Accounts and Estimates Committee</w:t>
      </w:r>
      <w:r>
        <w:t xml:space="preserve">, </w:t>
      </w:r>
      <w:r w:rsidRPr="0019657D">
        <w:t>2026-27 Victorian State Budget</w:t>
      </w:r>
      <w:r>
        <w:t xml:space="preserve">, available at: </w:t>
      </w:r>
      <w:r w:rsidRPr="0019657D">
        <w:t>https://www.parliament.vic.gov.au/49bd71/contentassets/e0e35d782db14a34a7dd8b860e492323/mental-health.pdf</w:t>
      </w:r>
    </w:p>
  </w:footnote>
  <w:footnote w:id="19">
    <w:p w14:paraId="63D5FADA" w14:textId="77777777" w:rsidR="00AF5E38" w:rsidRDefault="00AF5E38" w:rsidP="00AF5E38">
      <w:pPr>
        <w:pStyle w:val="FootnoteText"/>
      </w:pPr>
      <w:r>
        <w:rPr>
          <w:rStyle w:val="FootnoteReference"/>
        </w:rPr>
        <w:footnoteRef/>
      </w:r>
      <w:r>
        <w:t xml:space="preserve"> Department of Health, </w:t>
      </w:r>
      <w:r>
        <w:rPr>
          <w:i/>
          <w:iCs/>
        </w:rPr>
        <w:t>Interim Recommendation 03</w:t>
      </w:r>
      <w:r>
        <w:t xml:space="preserve">, Viewed 25 September 2025 </w:t>
      </w:r>
      <w:r w:rsidRPr="00A238DB">
        <w:t>https://www.health.vic.gov.au/mental-health-reform/interim-recommendation-</w:t>
      </w:r>
      <w:r>
        <w:t>3</w:t>
      </w:r>
    </w:p>
  </w:footnote>
  <w:footnote w:id="20">
    <w:p w14:paraId="61487F36" w14:textId="3AE904AC" w:rsidR="00AF5E38" w:rsidRDefault="00AF5E38">
      <w:pPr>
        <w:pStyle w:val="FootnoteText"/>
      </w:pPr>
      <w:r>
        <w:rPr>
          <w:rStyle w:val="FootnoteReference"/>
        </w:rPr>
        <w:footnoteRef/>
      </w:r>
      <w:r>
        <w:t xml:space="preserve"> </w:t>
      </w:r>
      <w:r w:rsidR="00694039">
        <w:t>Victorian Budget 202</w:t>
      </w:r>
      <w:r w:rsidR="001F65E0">
        <w:t>6</w:t>
      </w:r>
      <w:r w:rsidR="00694039">
        <w:t xml:space="preserve">-27, </w:t>
      </w:r>
      <w:r w:rsidR="00694039" w:rsidRPr="0065553A">
        <w:rPr>
          <w:i/>
          <w:iCs/>
        </w:rPr>
        <w:t>Service Delivery BUDGET PAPER NO. 3</w:t>
      </w:r>
      <w:r w:rsidR="00694039">
        <w:t xml:space="preserve">, p55, </w:t>
      </w:r>
      <w:r w:rsidR="00694039" w:rsidRPr="00F5031D">
        <w:t>https://s3.ap-southeast-2.amazonaws.com/vicbudgetfiles2026.27vicbudget/2026-27+State+Budget+-+Service+Delivery.pdf</w:t>
      </w:r>
    </w:p>
  </w:footnote>
  <w:footnote w:id="21">
    <w:p w14:paraId="593BD6F1" w14:textId="5F03B59F" w:rsidR="00CB4959" w:rsidRDefault="00CB4959">
      <w:pPr>
        <w:pStyle w:val="FootnoteText"/>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w:t>
      </w:r>
      <w:r>
        <w:rPr>
          <w:i/>
          <w:iCs/>
        </w:rPr>
        <w:t>4</w:t>
      </w:r>
      <w:r w:rsidRPr="00DA0483">
        <w:rPr>
          <w:i/>
          <w:iCs/>
        </w:rPr>
        <w:t>-2</w:t>
      </w:r>
      <w:r>
        <w:rPr>
          <w:i/>
          <w:iCs/>
        </w:rPr>
        <w:t xml:space="preserve">5, </w:t>
      </w:r>
      <w:r w:rsidRPr="00CB4959">
        <w:t>https://www.health.vic.gov.au/publications/chief-officer-mental-health-wellbeing-annual-report</w:t>
      </w:r>
    </w:p>
  </w:footnote>
  <w:footnote w:id="22">
    <w:p w14:paraId="3AAC938B" w14:textId="77777777" w:rsidR="00CB4959" w:rsidRPr="0048460B" w:rsidRDefault="00CB4959" w:rsidP="00CB4959">
      <w:pPr>
        <w:pStyle w:val="FootnoteText"/>
        <w:rPr>
          <w:lang w:val="en-US"/>
        </w:rPr>
      </w:pPr>
      <w:r>
        <w:rPr>
          <w:rStyle w:val="FootnoteReference"/>
        </w:rPr>
        <w:footnoteRef/>
      </w:r>
      <w:r>
        <w:t xml:space="preserve"> VACCHO website, Viewed 25 September 2025 </w:t>
      </w:r>
      <w:r w:rsidRPr="00993FC7">
        <w:t>https://www.vaccho.org.au/2025/05/19/vaccho-celebrates-three-years-of-the-balit-durn-durn-centre/.</w:t>
      </w:r>
    </w:p>
  </w:footnote>
  <w:footnote w:id="23">
    <w:p w14:paraId="3E8D9EC7" w14:textId="77777777" w:rsidR="00CB4959" w:rsidRPr="00C73997" w:rsidRDefault="00CB4959" w:rsidP="00CB4959">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4">
    <w:p w14:paraId="1DD6D9C3" w14:textId="77777777" w:rsidR="001F65E0" w:rsidRDefault="001F65E0" w:rsidP="001F65E0">
      <w:pPr>
        <w:pStyle w:val="FootnoteText"/>
      </w:pPr>
      <w:r>
        <w:rPr>
          <w:rStyle w:val="FootnoteReference"/>
        </w:rPr>
        <w:footnoteRef/>
      </w:r>
      <w:r>
        <w:t xml:space="preserve"> Department of Health, </w:t>
      </w:r>
      <w:r>
        <w:rPr>
          <w:i/>
          <w:iCs/>
        </w:rPr>
        <w:t>Interim Recommendation 04</w:t>
      </w:r>
      <w:r>
        <w:t xml:space="preserve">, Viewed 31 May 2026, </w:t>
      </w:r>
      <w:r w:rsidRPr="00A238DB">
        <w:t>https://www.health.vic.gov.au/mental-health-reform/interim-recommendation-</w:t>
      </w:r>
      <w:r>
        <w:t>4</w:t>
      </w:r>
    </w:p>
  </w:footnote>
  <w:footnote w:id="25">
    <w:p w14:paraId="49CDFEBB" w14:textId="77777777" w:rsidR="00E211B2" w:rsidRDefault="00E211B2" w:rsidP="00E211B2">
      <w:pPr>
        <w:pStyle w:val="FootnoteText"/>
      </w:pPr>
      <w:r>
        <w:rPr>
          <w:rStyle w:val="FootnoteReference"/>
        </w:rPr>
        <w:footnoteRef/>
      </w:r>
      <w:r>
        <w:t xml:space="preserve"> Department of Health, </w:t>
      </w:r>
      <w:r>
        <w:rPr>
          <w:i/>
          <w:iCs/>
        </w:rPr>
        <w:t>Interim Recommendation 05</w:t>
      </w:r>
      <w:r>
        <w:t xml:space="preserve">, Viewed 25 September 2025 </w:t>
      </w:r>
      <w:r w:rsidRPr="00A238DB">
        <w:t>https://www.health.vic.gov.au/mental-health-reform/interim-recommendation-</w:t>
      </w:r>
      <w:r>
        <w:t>5</w:t>
      </w:r>
    </w:p>
  </w:footnote>
  <w:footnote w:id="26">
    <w:p w14:paraId="1C50CD34" w14:textId="77777777" w:rsidR="006836DB" w:rsidRPr="00446E85" w:rsidRDefault="006836DB" w:rsidP="006836DB">
      <w:pPr>
        <w:pStyle w:val="FootnoteText"/>
        <w:rPr>
          <w:b/>
          <w:bCs/>
        </w:rPr>
      </w:pPr>
      <w:r>
        <w:rPr>
          <w:rStyle w:val="FootnoteReference"/>
        </w:rPr>
        <w:footnoteRef/>
      </w:r>
      <w:r>
        <w:t xml:space="preserve"> Premier of Victoria announcement, </w:t>
      </w:r>
      <w:r w:rsidRPr="00446E85">
        <w:rPr>
          <w:i/>
          <w:iCs/>
        </w:rPr>
        <w:t>New Peer-Led Mental Health Service – A Victorian First</w:t>
      </w:r>
      <w:r w:rsidRPr="00446E85">
        <w:t xml:space="preserve">, viewed 1 June 2026, </w:t>
      </w:r>
      <w:r w:rsidRPr="00A03C04">
        <w:t>https://www.premier.vic.gov.au/new-peer-led-mental-health-service-victorian-first</w:t>
      </w:r>
    </w:p>
  </w:footnote>
  <w:footnote w:id="27">
    <w:p w14:paraId="7930CF02" w14:textId="77777777" w:rsidR="006836DB" w:rsidRPr="00C73997" w:rsidRDefault="006836DB" w:rsidP="006836DB">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8">
    <w:p w14:paraId="0B8526C0" w14:textId="77777777" w:rsidR="006836DB" w:rsidRPr="00446E85" w:rsidRDefault="006836DB" w:rsidP="006836DB">
      <w:pPr>
        <w:pStyle w:val="FootnoteText"/>
        <w:rPr>
          <w:b/>
          <w:bCs/>
        </w:rPr>
      </w:pPr>
      <w:r>
        <w:rPr>
          <w:rStyle w:val="FootnoteReference"/>
        </w:rPr>
        <w:footnoteRef/>
      </w:r>
      <w:r>
        <w:t xml:space="preserve"> Premier of Victoria announcement, </w:t>
      </w:r>
      <w:r w:rsidRPr="00446E85">
        <w:rPr>
          <w:i/>
          <w:iCs/>
        </w:rPr>
        <w:t>New Peer-Led Mental Health Service – A Victorian First</w:t>
      </w:r>
      <w:r w:rsidRPr="00446E85">
        <w:t xml:space="preserve">, viewed 1 June 2026, </w:t>
      </w:r>
      <w:r w:rsidRPr="00A03C04">
        <w:t>https://www.premier.vic.gov.au/new-peer-led-mental-health-service-victorian-first</w:t>
      </w:r>
    </w:p>
  </w:footnote>
  <w:footnote w:id="29">
    <w:p w14:paraId="0E2C4B6D" w14:textId="77777777" w:rsidR="006836DB" w:rsidRDefault="006836DB" w:rsidP="006836DB">
      <w:pPr>
        <w:pStyle w:val="FootnoteText"/>
      </w:pPr>
      <w:r>
        <w:rPr>
          <w:rStyle w:val="FootnoteReference"/>
        </w:rPr>
        <w:footnoteRef/>
      </w:r>
      <w:r>
        <w:t xml:space="preserve"> Mind Australia, </w:t>
      </w:r>
      <w:r w:rsidRPr="00FF0614">
        <w:t>Groundbreaking lived experience-led residential service to be established in Geelong</w:t>
      </w:r>
      <w:r>
        <w:t xml:space="preserve">, viewed 1 June 2026, </w:t>
      </w:r>
      <w:r w:rsidRPr="002A2C65">
        <w:t>https://www.mindaustralia.org.au/news/groundbreaking-lived-experience-led-residential-service-be-established-geelong</w:t>
      </w:r>
      <w:r>
        <w:t xml:space="preserve"> </w:t>
      </w:r>
    </w:p>
  </w:footnote>
  <w:footnote w:id="30">
    <w:p w14:paraId="77784A50" w14:textId="77777777" w:rsidR="006836DB" w:rsidRPr="00446E85" w:rsidRDefault="006836DB" w:rsidP="006836DB">
      <w:pPr>
        <w:pStyle w:val="FootnoteText"/>
        <w:rPr>
          <w:b/>
          <w:bCs/>
        </w:rPr>
      </w:pPr>
      <w:r>
        <w:rPr>
          <w:rStyle w:val="FootnoteReference"/>
        </w:rPr>
        <w:footnoteRef/>
      </w:r>
      <w:r>
        <w:t xml:space="preserve"> Premier of Victoria announcement, </w:t>
      </w:r>
      <w:r w:rsidRPr="00446E85">
        <w:rPr>
          <w:i/>
          <w:iCs/>
        </w:rPr>
        <w:t>New Peer-Led Mental Health Service – A Victorian First</w:t>
      </w:r>
      <w:r w:rsidRPr="00446E85">
        <w:t xml:space="preserve">, viewed 1 June 2026, </w:t>
      </w:r>
      <w:r w:rsidRPr="00A03C04">
        <w:t>https://www.premier.vic.gov.au/new-peer-led-mental-health-service-victorian-first</w:t>
      </w:r>
    </w:p>
  </w:footnote>
  <w:footnote w:id="31">
    <w:p w14:paraId="12805EF9" w14:textId="77777777" w:rsidR="0004089F" w:rsidRPr="00C73997" w:rsidRDefault="0004089F" w:rsidP="0004089F">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32">
    <w:p w14:paraId="11A82264" w14:textId="77777777" w:rsidR="00E211B2" w:rsidRDefault="00E211B2" w:rsidP="00E211B2">
      <w:pPr>
        <w:pStyle w:val="FootnoteText"/>
      </w:pPr>
      <w:r>
        <w:rPr>
          <w:rStyle w:val="FootnoteReference"/>
        </w:rPr>
        <w:footnoteRef/>
      </w:r>
      <w:r>
        <w:t xml:space="preserve"> Department of Health, </w:t>
      </w:r>
      <w:r>
        <w:rPr>
          <w:i/>
          <w:iCs/>
        </w:rPr>
        <w:t>Interim Recommendation 06</w:t>
      </w:r>
      <w:r>
        <w:t xml:space="preserve">, Viewed 25 September 2025 </w:t>
      </w:r>
      <w:r w:rsidRPr="00A238DB">
        <w:t>https://www.health.vic.gov.au/mental-health-reform/interim-recommendation-</w:t>
      </w:r>
      <w:r>
        <w:t>6</w:t>
      </w:r>
    </w:p>
  </w:footnote>
  <w:footnote w:id="33">
    <w:p w14:paraId="7C265F3C" w14:textId="25999F88" w:rsidR="00552479" w:rsidRPr="0046168F" w:rsidRDefault="00552479">
      <w:pPr>
        <w:pStyle w:val="FootnoteText"/>
      </w:pPr>
      <w:r w:rsidRPr="0046168F">
        <w:rPr>
          <w:rStyle w:val="FootnoteReference"/>
        </w:rPr>
        <w:footnoteRef/>
      </w:r>
      <w:r w:rsidRPr="0046168F">
        <w:t xml:space="preserve"> </w:t>
      </w:r>
      <w:r w:rsidR="00930593" w:rsidRPr="00930593">
        <w:t xml:space="preserve">Department of Health, </w:t>
      </w:r>
      <w:r w:rsidR="00930593" w:rsidRPr="00930593">
        <w:rPr>
          <w:i/>
          <w:iCs/>
        </w:rPr>
        <w:t>The next phase of reform: Mental Health and Wellbeing in Victoria</w:t>
      </w:r>
      <w:r w:rsidR="00930593" w:rsidRPr="00930593">
        <w:t>, November 2024, https://www.health.vic.gov.au/mental-health-wellbeing-reform/our-next-phase</w:t>
      </w:r>
    </w:p>
  </w:footnote>
  <w:footnote w:id="34">
    <w:p w14:paraId="42AB7463" w14:textId="46D605B4" w:rsidR="00552479" w:rsidRDefault="00552479">
      <w:pPr>
        <w:pStyle w:val="FootnoteText"/>
      </w:pPr>
      <w:r w:rsidRPr="0046168F">
        <w:rPr>
          <w:rStyle w:val="FootnoteReference"/>
        </w:rPr>
        <w:footnoteRef/>
      </w:r>
      <w:r w:rsidRPr="0046168F">
        <w:t xml:space="preserve"> </w:t>
      </w:r>
      <w:r w:rsidR="00930593" w:rsidRPr="00930593">
        <w:t xml:space="preserve">Department of Health, </w:t>
      </w:r>
      <w:r w:rsidR="00930593" w:rsidRPr="00930593">
        <w:rPr>
          <w:i/>
          <w:iCs/>
        </w:rPr>
        <w:t>Chief Officer for Mental Health and Wellbeing Annual Report 2024-25,</w:t>
      </w:r>
      <w:r w:rsidR="00930593" w:rsidRPr="00930593">
        <w:t xml:space="preserve"> p84,</w:t>
      </w:r>
      <w:r w:rsidR="00930593" w:rsidRPr="00930593">
        <w:rPr>
          <w:i/>
          <w:iCs/>
        </w:rPr>
        <w:t xml:space="preserve"> </w:t>
      </w:r>
      <w:r w:rsidR="00930593" w:rsidRPr="00930593">
        <w:t>https://www.health.vic.gov.au/publications/chief-officer-mental-health-wellbeing-annual-report</w:t>
      </w:r>
    </w:p>
  </w:footnote>
  <w:footnote w:id="35">
    <w:p w14:paraId="7A3C1A23" w14:textId="77777777" w:rsidR="00E211B2" w:rsidRDefault="00E211B2" w:rsidP="00E211B2">
      <w:pPr>
        <w:pStyle w:val="FootnoteText"/>
      </w:pPr>
      <w:r>
        <w:rPr>
          <w:rStyle w:val="FootnoteReference"/>
        </w:rPr>
        <w:footnoteRef/>
      </w:r>
      <w:r>
        <w:t xml:space="preserve"> Victorian Government, </w:t>
      </w:r>
      <w:r w:rsidRPr="0083259B">
        <w:rPr>
          <w:i/>
          <w:iCs/>
        </w:rPr>
        <w:t>Free TAFE courses</w:t>
      </w:r>
      <w:r>
        <w:t xml:space="preserve">, Viewed 25 September 2025, </w:t>
      </w:r>
      <w:r w:rsidRPr="00BF3FA4">
        <w:t>https://www.vic.gov.au/free-tafe-courses?q=Certificate+IV+in+Mental+Health+Peer+Work</w:t>
      </w:r>
    </w:p>
  </w:footnote>
  <w:footnote w:id="36">
    <w:p w14:paraId="6EC39950" w14:textId="77777777" w:rsidR="00E211B2" w:rsidRPr="00292EBB" w:rsidRDefault="00E211B2" w:rsidP="00E211B2">
      <w:pPr>
        <w:pStyle w:val="FootnoteText"/>
      </w:pPr>
      <w:r>
        <w:rPr>
          <w:rStyle w:val="FootnoteReference"/>
        </w:rPr>
        <w:footnoteRef/>
      </w:r>
      <w:r>
        <w:t xml:space="preserve"> Department of Health, </w:t>
      </w:r>
      <w:r w:rsidRPr="000F7631">
        <w:rPr>
          <w:i/>
          <w:iCs/>
        </w:rPr>
        <w:t>Lived and living experience workforces (LLEWs) initiatives</w:t>
      </w:r>
      <w:r>
        <w:t xml:space="preserve">, Viewed 25 September 2025, </w:t>
      </w:r>
      <w:r w:rsidRPr="00DD34D7">
        <w:t>https://www.health.vic.gov.au/workforce-and-training/lived-experience-workforce-initiatives</w:t>
      </w:r>
    </w:p>
  </w:footnote>
  <w:footnote w:id="37">
    <w:p w14:paraId="60DD81C7" w14:textId="77777777" w:rsidR="00E211B2" w:rsidRDefault="00E211B2" w:rsidP="00E211B2">
      <w:pPr>
        <w:pStyle w:val="FootnoteText"/>
      </w:pPr>
      <w:r>
        <w:rPr>
          <w:rStyle w:val="FootnoteReference"/>
        </w:rPr>
        <w:footnoteRef/>
      </w:r>
      <w:r>
        <w:t xml:space="preserve"> Department of Health, </w:t>
      </w:r>
      <w:r w:rsidRPr="000F7631">
        <w:rPr>
          <w:i/>
          <w:iCs/>
        </w:rPr>
        <w:t>The Lived and Living Experience Workforces Data Project</w:t>
      </w:r>
      <w:r>
        <w:t xml:space="preserve">, </w:t>
      </w:r>
      <w:r w:rsidRPr="00081FA9">
        <w:t>https://www.health.vic.gov.au/sites/default/files/2023-03/lived-and-living-experience-workforce-data-project-report.docx</w:t>
      </w:r>
    </w:p>
  </w:footnote>
  <w:footnote w:id="38">
    <w:p w14:paraId="2CC8A8E7" w14:textId="30264494" w:rsidR="00E211B2" w:rsidRDefault="00E211B2" w:rsidP="00E211B2">
      <w:pPr>
        <w:pStyle w:val="FootnoteText"/>
      </w:pPr>
      <w:r>
        <w:rPr>
          <w:rStyle w:val="FootnoteReference"/>
        </w:rPr>
        <w:footnoteRef/>
      </w:r>
      <w:r>
        <w:t xml:space="preserve"> Department of Health, </w:t>
      </w:r>
      <w:r>
        <w:rPr>
          <w:i/>
          <w:iCs/>
        </w:rPr>
        <w:t>Interim Recommendation 07</w:t>
      </w:r>
      <w:r>
        <w:t xml:space="preserve">, Viewed </w:t>
      </w:r>
      <w:r w:rsidR="001F65E0">
        <w:t>1</w:t>
      </w:r>
      <w:r>
        <w:t xml:space="preserve"> </w:t>
      </w:r>
      <w:r w:rsidR="001F65E0">
        <w:t>June</w:t>
      </w:r>
      <w:r>
        <w:t xml:space="preserve"> 202</w:t>
      </w:r>
      <w:r w:rsidR="001F65E0">
        <w:t>6</w:t>
      </w:r>
      <w:r>
        <w:t xml:space="preserve"> </w:t>
      </w:r>
      <w:r w:rsidRPr="00A238DB">
        <w:t>https://www.health.vic.gov.au/mental-health-reform/interim-recommendation-</w:t>
      </w:r>
      <w:r>
        <w:t>7</w:t>
      </w:r>
    </w:p>
  </w:footnote>
  <w:footnote w:id="39">
    <w:p w14:paraId="19600D10" w14:textId="77777777" w:rsidR="00D454C2" w:rsidRPr="00C73997" w:rsidRDefault="00D454C2" w:rsidP="00D454C2">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40">
    <w:p w14:paraId="657BF18F" w14:textId="3D2B1BD5" w:rsidR="00D454C2" w:rsidRDefault="00D454C2">
      <w:pPr>
        <w:pStyle w:val="FootnoteText"/>
      </w:pPr>
      <w:r w:rsidRPr="008427C6">
        <w:rPr>
          <w:rStyle w:val="FootnoteReference"/>
        </w:rPr>
        <w:footnoteRef/>
      </w:r>
      <w:r w:rsidRPr="008427C6">
        <w:t xml:space="preserve"> </w:t>
      </w:r>
      <w:r w:rsidR="008427C6" w:rsidRPr="0046168F">
        <w:t>Authorised information provided by the Victorian Department of Health to the Commission on 28 April 2026</w:t>
      </w:r>
      <w:r w:rsidR="008427C6">
        <w:t>.</w:t>
      </w:r>
    </w:p>
  </w:footnote>
  <w:footnote w:id="41">
    <w:p w14:paraId="68C0129E" w14:textId="77063A20" w:rsidR="00F5031D" w:rsidRDefault="00F5031D" w:rsidP="00F5031D">
      <w:pPr>
        <w:pStyle w:val="FootnoteText"/>
      </w:pPr>
      <w:r>
        <w:rPr>
          <w:rStyle w:val="FootnoteReference"/>
        </w:rPr>
        <w:footnoteRef/>
      </w:r>
      <w:r w:rsidR="00694039">
        <w:t xml:space="preserve"> </w:t>
      </w:r>
      <w:r>
        <w:t>Victorian Budget 202</w:t>
      </w:r>
      <w:r w:rsidR="001F65E0">
        <w:t>6</w:t>
      </w:r>
      <w:r>
        <w:t xml:space="preserve">-27, </w:t>
      </w:r>
      <w:r w:rsidRPr="0065553A">
        <w:rPr>
          <w:i/>
          <w:iCs/>
        </w:rPr>
        <w:t>Service Delivery BUDGET PAPER NO. 3</w:t>
      </w:r>
      <w:r>
        <w:t xml:space="preserve">, p59, </w:t>
      </w:r>
      <w:r w:rsidRPr="00F5031D">
        <w:t>https://s3.ap-southeast-2.amazonaws.com/vicbudgetfiles2026.27vicbudget/2026-27+State+Budget+-+Service+Delivery.pdf</w:t>
      </w:r>
    </w:p>
  </w:footnote>
  <w:footnote w:id="42">
    <w:p w14:paraId="54721C41" w14:textId="77777777" w:rsidR="00B53DF3" w:rsidRDefault="00B53DF3" w:rsidP="00B53DF3">
      <w:pPr>
        <w:pStyle w:val="FootnoteText"/>
      </w:pPr>
      <w:r>
        <w:rPr>
          <w:rStyle w:val="FootnoteReference"/>
        </w:rPr>
        <w:footnoteRef/>
      </w:r>
      <w:r>
        <w:t xml:space="preserve"> Department of Health, </w:t>
      </w:r>
      <w:r w:rsidRPr="002260D6">
        <w:rPr>
          <w:i/>
          <w:iCs/>
        </w:rPr>
        <w:t>Chief Office for Mental Health and Wellbeing annual report 2024-25</w:t>
      </w:r>
      <w:r>
        <w:t xml:space="preserve">, </w:t>
      </w:r>
      <w:r w:rsidRPr="002260D6">
        <w:t>https://www.health.vic.gov.au/publications/chief-officer-mental-health-wellbeing-annual-report</w:t>
      </w:r>
    </w:p>
  </w:footnote>
  <w:footnote w:id="43">
    <w:p w14:paraId="29047831" w14:textId="73FA0ADC" w:rsidR="00E211B2" w:rsidRDefault="00E211B2" w:rsidP="00E211B2">
      <w:pPr>
        <w:pStyle w:val="FootnoteText"/>
      </w:pPr>
      <w:r>
        <w:rPr>
          <w:rStyle w:val="FootnoteReference"/>
        </w:rPr>
        <w:footnoteRef/>
      </w:r>
      <w:r>
        <w:t xml:space="preserve"> </w:t>
      </w:r>
      <w:r w:rsidRPr="00C2589E">
        <w:t>Department of Health</w:t>
      </w:r>
      <w:r>
        <w:t xml:space="preserve">, </w:t>
      </w:r>
      <w:r w:rsidRPr="00EC6B63">
        <w:rPr>
          <w:i/>
          <w:iCs/>
        </w:rPr>
        <w:t>Outcomes and Performance Framework, Mental Health and Wellbeing</w:t>
      </w:r>
      <w:r>
        <w:t xml:space="preserve">, Viewed 7 August 2025, </w:t>
      </w:r>
      <w:r w:rsidRPr="00387434">
        <w:t>https://www.health.vic.gov.au/mental-health/research-and-reporting/mental-health-and-wellbeing-outcomes-and-performance-framework</w:t>
      </w:r>
    </w:p>
  </w:footnote>
  <w:footnote w:id="44">
    <w:p w14:paraId="5CCAD31D" w14:textId="0BBF99B4" w:rsidR="00D44705" w:rsidRDefault="00D44705">
      <w:pPr>
        <w:pStyle w:val="FootnoteText"/>
      </w:pPr>
      <w:r w:rsidRPr="0046168F">
        <w:rPr>
          <w:rStyle w:val="FootnoteReference"/>
        </w:rPr>
        <w:footnoteRef/>
      </w:r>
      <w:r w:rsidRPr="0046168F">
        <w:t xml:space="preserve"> </w:t>
      </w:r>
      <w:r w:rsidR="008427C6" w:rsidRPr="008427C6">
        <w:t>Authorised information provided by the Victorian Department of Health to the Commission on 28 April 2026.</w:t>
      </w:r>
    </w:p>
  </w:footnote>
  <w:footnote w:id="45">
    <w:p w14:paraId="34F69B4E" w14:textId="77777777" w:rsidR="00552A4D" w:rsidRPr="00C73997" w:rsidRDefault="00552A4D" w:rsidP="00552A4D">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46">
    <w:p w14:paraId="14C0B9E4" w14:textId="77777777" w:rsidR="00D44705" w:rsidRDefault="00D44705" w:rsidP="00D44705">
      <w:pPr>
        <w:pStyle w:val="FootnoteText"/>
      </w:pPr>
      <w:r>
        <w:rPr>
          <w:rStyle w:val="FootnoteReference"/>
        </w:rPr>
        <w:footnoteRef/>
      </w:r>
      <w:r>
        <w:t xml:space="preserve"> </w:t>
      </w:r>
      <w:r w:rsidRPr="00A37105">
        <w:t>Department of Health</w:t>
      </w:r>
      <w:r>
        <w:t xml:space="preserve">, </w:t>
      </w:r>
      <w:r w:rsidRPr="00A37105">
        <w:rPr>
          <w:i/>
          <w:iCs/>
        </w:rPr>
        <w:t>The next phase of reform – Mental Health and Wellbeing in Victoria</w:t>
      </w:r>
      <w:r>
        <w:t xml:space="preserve">, November 2024. See </w:t>
      </w:r>
      <w:r w:rsidRPr="009E1DFA">
        <w:t>https://www.health.vic.gov.au/mental-health-wellbeing-reform/our-next-phase</w:t>
      </w:r>
      <w:r>
        <w:t xml:space="preserve"> </w:t>
      </w:r>
    </w:p>
  </w:footnote>
  <w:footnote w:id="47">
    <w:p w14:paraId="0E6153E6" w14:textId="5C3012D0" w:rsidR="00D44705" w:rsidRDefault="00D44705">
      <w:pPr>
        <w:pStyle w:val="FootnoteText"/>
      </w:pPr>
      <w:r w:rsidRPr="0046168F">
        <w:rPr>
          <w:rStyle w:val="FootnoteReference"/>
        </w:rPr>
        <w:footnoteRef/>
      </w:r>
      <w:r w:rsidRPr="0046168F">
        <w:t xml:space="preserve"> </w:t>
      </w:r>
      <w:r w:rsidR="008427C6" w:rsidRPr="008427C6">
        <w:t>Authorised information provided by the Victorian Department of Health to the Commission on 28 April 2026.</w:t>
      </w:r>
    </w:p>
  </w:footnote>
  <w:footnote w:id="48">
    <w:p w14:paraId="76A54F3C" w14:textId="77777777" w:rsidR="00E211B2" w:rsidRDefault="00E211B2" w:rsidP="00E211B2">
      <w:pPr>
        <w:pStyle w:val="FootnoteText"/>
      </w:pPr>
      <w:r>
        <w:rPr>
          <w:rStyle w:val="FootnoteReference"/>
        </w:rPr>
        <w:footnoteRef/>
      </w:r>
      <w:r>
        <w:t xml:space="preserve"> Department of Health, </w:t>
      </w:r>
      <w:r w:rsidRPr="00A95D13">
        <w:rPr>
          <w:i/>
          <w:iCs/>
        </w:rPr>
        <w:t>Wellbeing in Victoria: A Strategy to Promote Good Mental Health 2025-35</w:t>
      </w:r>
      <w:r>
        <w:rPr>
          <w:i/>
          <w:iCs/>
        </w:rPr>
        <w:t xml:space="preserve">, </w:t>
      </w:r>
      <w:r w:rsidRPr="00A95D13">
        <w:t>Viewed 25 September 2025, https://www.health.vic.gov.au/mental-health/prevention-and-promotion/wellbeing-strategy</w:t>
      </w:r>
    </w:p>
    <w:p w14:paraId="3EDDA5E9" w14:textId="77777777" w:rsidR="00E211B2" w:rsidRDefault="00E211B2" w:rsidP="00E211B2">
      <w:pPr>
        <w:pStyle w:val="FootnoteText"/>
      </w:pPr>
    </w:p>
  </w:footnote>
  <w:footnote w:id="49">
    <w:p w14:paraId="437EA471" w14:textId="650F166B" w:rsidR="00C603B0" w:rsidRDefault="00C603B0">
      <w:pPr>
        <w:pStyle w:val="FootnoteText"/>
      </w:pPr>
      <w:r>
        <w:rPr>
          <w:rStyle w:val="FootnoteReference"/>
        </w:rPr>
        <w:footnoteRef/>
      </w:r>
      <w:r>
        <w:t xml:space="preserve"> Department of Health, </w:t>
      </w:r>
      <w:r w:rsidRPr="00C603B0">
        <w:rPr>
          <w:i/>
          <w:iCs/>
        </w:rPr>
        <w:t>Wellbeing Action Plan 2025/26 - 2026/27</w:t>
      </w:r>
      <w:r>
        <w:rPr>
          <w:i/>
          <w:iCs/>
        </w:rPr>
        <w:t xml:space="preserve">, </w:t>
      </w:r>
      <w:r w:rsidRPr="00A95D13">
        <w:t>Viewed 2</w:t>
      </w:r>
      <w:r>
        <w:t>8</w:t>
      </w:r>
      <w:r w:rsidRPr="00A95D13">
        <w:t xml:space="preserve"> </w:t>
      </w:r>
      <w:r>
        <w:t>May</w:t>
      </w:r>
      <w:r w:rsidRPr="00A95D13">
        <w:t xml:space="preserve"> 202</w:t>
      </w:r>
      <w:r>
        <w:t>6</w:t>
      </w:r>
      <w:r w:rsidRPr="00A95D13">
        <w:t xml:space="preserve">, </w:t>
      </w:r>
      <w:r w:rsidRPr="00C603B0">
        <w:t>https://content.health.vic.gov.au/sites/default/files/2025-08/wellbeing-action-plan-2025-26-to-2026-27.pdf</w:t>
      </w:r>
    </w:p>
  </w:footnote>
  <w:footnote w:id="50">
    <w:p w14:paraId="16B2DE52" w14:textId="77777777" w:rsidR="007C1E8D" w:rsidRDefault="007C1E8D" w:rsidP="007C1E8D">
      <w:pPr>
        <w:pStyle w:val="FootnoteText"/>
      </w:pPr>
      <w:r>
        <w:rPr>
          <w:rStyle w:val="FootnoteReference"/>
        </w:rPr>
        <w:footnoteRef/>
      </w:r>
      <w:r>
        <w:t xml:space="preserve"> </w:t>
      </w:r>
      <w:r w:rsidRPr="00C2589E">
        <w:t>Department of Health</w:t>
      </w:r>
      <w:r>
        <w:t xml:space="preserve">, </w:t>
      </w:r>
      <w:r w:rsidRPr="009043A0">
        <w:rPr>
          <w:i/>
          <w:iCs/>
        </w:rPr>
        <w:t>Local Health Service Network policy framework</w:t>
      </w:r>
      <w:r>
        <w:t>, June 2025,</w:t>
      </w:r>
      <w:r w:rsidRPr="005201B7">
        <w:t xml:space="preserve"> </w:t>
      </w:r>
      <w:r>
        <w:t xml:space="preserve">Viewed 28 May 2026, available at: </w:t>
      </w:r>
      <w:r w:rsidRPr="005201B7">
        <w:t>https://www.health.vic.gov.au/research-and-reports/local-health-service-network-policy-framework</w:t>
      </w:r>
    </w:p>
  </w:footnote>
  <w:footnote w:id="51">
    <w:p w14:paraId="14933086" w14:textId="7EAD17CD" w:rsidR="0019657D" w:rsidRDefault="0019657D">
      <w:pPr>
        <w:pStyle w:val="FootnoteText"/>
      </w:pPr>
      <w:r>
        <w:rPr>
          <w:rStyle w:val="FootnoteReference"/>
        </w:rPr>
        <w:footnoteRef/>
      </w:r>
      <w:r>
        <w:t xml:space="preserve"> Presentation by Minister for Mental Health to </w:t>
      </w:r>
      <w:r w:rsidRPr="0019657D">
        <w:t>Public Accounts and Estimates Committee</w:t>
      </w:r>
      <w:r>
        <w:t xml:space="preserve">, </w:t>
      </w:r>
      <w:r w:rsidRPr="0019657D">
        <w:t>2026-27 Victorian State Budget</w:t>
      </w:r>
      <w:r>
        <w:t xml:space="preserve">, available at: </w:t>
      </w:r>
      <w:r w:rsidRPr="0019657D">
        <w:t>https://www.parliament.vic.gov.au/49bd71/contentassets/e0e35d782db14a34a7dd8b860e492323/mental-health.pdf</w:t>
      </w:r>
    </w:p>
  </w:footnote>
  <w:footnote w:id="52">
    <w:p w14:paraId="6AF9212F" w14:textId="38F3A2F8" w:rsidR="0019657D" w:rsidRDefault="0019657D">
      <w:pPr>
        <w:pStyle w:val="FootnoteText"/>
      </w:pPr>
      <w:r>
        <w:rPr>
          <w:rStyle w:val="FootnoteReference"/>
        </w:rPr>
        <w:footnoteRef/>
      </w:r>
      <w:r>
        <w:t xml:space="preserve"> Better Health Channel, </w:t>
      </w:r>
      <w:r w:rsidRPr="0061769A">
        <w:rPr>
          <w:i/>
          <w:iCs/>
        </w:rPr>
        <w:t>Transitioning your support from a Hub to a Local Service</w:t>
      </w:r>
      <w:r>
        <w:t xml:space="preserve">, </w:t>
      </w:r>
      <w:r w:rsidRPr="0019657D">
        <w:t>https://www.betterhealth.vic.gov.au/node/2852#transitioning-your-support-from-a-hub-to-a-local-service</w:t>
      </w:r>
    </w:p>
  </w:footnote>
  <w:footnote w:id="53">
    <w:p w14:paraId="5832B1E3" w14:textId="77777777" w:rsidR="00E211B2" w:rsidRDefault="00E211B2" w:rsidP="00E211B2">
      <w:pPr>
        <w:pStyle w:val="FootnoteText"/>
      </w:pPr>
      <w:r>
        <w:rPr>
          <w:rStyle w:val="FootnoteReference"/>
        </w:rPr>
        <w:footnoteRef/>
      </w:r>
      <w:r>
        <w:t xml:space="preserve"> Note that Forensicare is not listed. While this service delivers to adults, it has a focus on individuals within the justice system.</w:t>
      </w:r>
    </w:p>
  </w:footnote>
  <w:footnote w:id="54">
    <w:p w14:paraId="3B7ABD4A" w14:textId="77777777" w:rsidR="008256B6" w:rsidRDefault="008256B6" w:rsidP="008256B6">
      <w:pPr>
        <w:pStyle w:val="FootnoteText"/>
      </w:pPr>
      <w:r>
        <w:rPr>
          <w:rStyle w:val="FootnoteReference"/>
        </w:rPr>
        <w:footnoteRef/>
      </w:r>
      <w:r>
        <w:t xml:space="preserve"> Presentation by Minister for Mental Health to </w:t>
      </w:r>
      <w:r w:rsidRPr="0019657D">
        <w:t>Public Accounts and Estimates Committee</w:t>
      </w:r>
      <w:r>
        <w:t xml:space="preserve">, </w:t>
      </w:r>
      <w:r w:rsidRPr="0019657D">
        <w:t>2026-27 Victorian State Budget</w:t>
      </w:r>
      <w:r>
        <w:t xml:space="preserve">, available at: </w:t>
      </w:r>
      <w:r w:rsidRPr="0019657D">
        <w:t>https://www.parliament.vic.gov.au/49bd71/contentassets/e0e35d782db14a34a7dd8b860e492323/mental-health.pdf</w:t>
      </w:r>
    </w:p>
  </w:footnote>
  <w:footnote w:id="55">
    <w:p w14:paraId="5A3368BD" w14:textId="3BB7DE13" w:rsidR="007E1938" w:rsidRDefault="007E1938">
      <w:pPr>
        <w:pStyle w:val="FootnoteText"/>
      </w:pPr>
      <w:r>
        <w:rPr>
          <w:rStyle w:val="FootnoteReference"/>
        </w:rPr>
        <w:footnoteRef/>
      </w:r>
      <w:r>
        <w:t xml:space="preserve"> </w:t>
      </w:r>
      <w:r w:rsidRPr="008F688F">
        <w:t xml:space="preserve">State of Victoria, </w:t>
      </w:r>
      <w:r w:rsidRPr="004634B1">
        <w:rPr>
          <w:i/>
          <w:iCs/>
        </w:rPr>
        <w:t xml:space="preserve">Royal Commission into Victoria’s Mental Health System, Final Report, Volume </w:t>
      </w:r>
      <w:r>
        <w:rPr>
          <w:i/>
          <w:iCs/>
        </w:rPr>
        <w:t>1</w:t>
      </w:r>
      <w:r w:rsidRPr="004634B1">
        <w:rPr>
          <w:i/>
          <w:iCs/>
        </w:rPr>
        <w:t xml:space="preserve">: </w:t>
      </w:r>
      <w:r>
        <w:rPr>
          <w:i/>
          <w:iCs/>
        </w:rPr>
        <w:t>A new approach to Mental Health and Wellbeing in Victoria</w:t>
      </w:r>
      <w:r>
        <w:t>, section 5.7, p248.</w:t>
      </w:r>
    </w:p>
  </w:footnote>
  <w:footnote w:id="56">
    <w:p w14:paraId="67A0DE5E" w14:textId="1E43DE74" w:rsidR="007E1938" w:rsidRDefault="007E1938">
      <w:pPr>
        <w:pStyle w:val="FootnoteText"/>
      </w:pPr>
      <w:r>
        <w:rPr>
          <w:rStyle w:val="FootnoteReference"/>
        </w:rPr>
        <w:footnoteRef/>
      </w:r>
      <w:r>
        <w:t xml:space="preserve"> </w:t>
      </w:r>
      <w:r w:rsidRPr="008F688F">
        <w:t xml:space="preserve">State of Victoria, </w:t>
      </w:r>
      <w:r w:rsidRPr="004634B1">
        <w:rPr>
          <w:i/>
          <w:iCs/>
        </w:rPr>
        <w:t xml:space="preserve">Royal Commission into Victoria’s Mental Health System, Final Report, Volume </w:t>
      </w:r>
      <w:r>
        <w:rPr>
          <w:i/>
          <w:iCs/>
        </w:rPr>
        <w:t>1</w:t>
      </w:r>
      <w:r w:rsidRPr="004634B1">
        <w:rPr>
          <w:i/>
          <w:iCs/>
        </w:rPr>
        <w:t xml:space="preserve">: </w:t>
      </w:r>
      <w:r>
        <w:rPr>
          <w:i/>
          <w:iCs/>
        </w:rPr>
        <w:t>A new approach to Mental Health and Wellbeing in Victoria</w:t>
      </w:r>
      <w:r>
        <w:t>, Figure 5.11, p252</w:t>
      </w:r>
    </w:p>
  </w:footnote>
  <w:footnote w:id="57">
    <w:p w14:paraId="617D8707" w14:textId="688E3A4E" w:rsidR="00695658" w:rsidRDefault="00695658">
      <w:pPr>
        <w:pStyle w:val="FootnoteText"/>
      </w:pPr>
      <w:r>
        <w:rPr>
          <w:rStyle w:val="FootnoteReference"/>
        </w:rPr>
        <w:footnoteRef/>
      </w:r>
      <w:r>
        <w:t xml:space="preserve"> See for example (viewed 7 June 2026): </w:t>
      </w:r>
      <w:r w:rsidRPr="00387434">
        <w:t>https://www.health.vic.gov.au/mental-health-services/statewide-and-specialist-mental-health-services</w:t>
      </w:r>
    </w:p>
    <w:p w14:paraId="5840AE6F" w14:textId="7AC2A4CB" w:rsidR="00695658" w:rsidRDefault="00695658">
      <w:pPr>
        <w:pStyle w:val="FootnoteText"/>
      </w:pPr>
      <w:r>
        <w:t xml:space="preserve">And (viewed 7 June 2026): </w:t>
      </w:r>
      <w:r w:rsidRPr="00387434">
        <w:t>https://www.health.vic.gov.au/mental-health-services/specialist-mental-health-services</w:t>
      </w:r>
    </w:p>
  </w:footnote>
  <w:footnote w:id="58">
    <w:p w14:paraId="3343A8EB" w14:textId="77777777" w:rsidR="004B2B99" w:rsidRDefault="004B2B99" w:rsidP="004B2B99">
      <w:pPr>
        <w:pStyle w:val="FootnoteText"/>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2023-24</w:t>
      </w:r>
      <w:r w:rsidRPr="00DA0483">
        <w:t xml:space="preserve">, </w:t>
      </w:r>
      <w:r w:rsidRPr="00E00C71">
        <w:t>https://www.health.vic.gov.au/sites/default/files/2025-01/chief-officer-for-mental-health-and-wellbeing-annual-report-2023-24.pdf</w:t>
      </w:r>
    </w:p>
  </w:footnote>
  <w:footnote w:id="59">
    <w:p w14:paraId="4F102324" w14:textId="51F4039A" w:rsidR="00750DF5" w:rsidRDefault="00750DF5">
      <w:pPr>
        <w:pStyle w:val="FootnoteText"/>
      </w:pPr>
      <w:r>
        <w:rPr>
          <w:rStyle w:val="FootnoteReference"/>
        </w:rPr>
        <w:footnoteRef/>
      </w:r>
      <w:r>
        <w:t xml:space="preserve"> Department of Health, </w:t>
      </w:r>
      <w:r w:rsidRPr="009043A0">
        <w:rPr>
          <w:i/>
          <w:iCs/>
        </w:rPr>
        <w:t>Mental Health and Wellbeing Reform Progress Report 2026</w:t>
      </w:r>
      <w:r>
        <w:t xml:space="preserve">, </w:t>
      </w:r>
      <w:r w:rsidR="002355A3">
        <w:t>May</w:t>
      </w:r>
      <w:r>
        <w:t xml:space="preserve"> 2026. See </w:t>
      </w:r>
      <w:r w:rsidRPr="005F76F7">
        <w:t>https://www.health.vic.gov.au/mental-health-wellbeing-reform/our-next-phase</w:t>
      </w:r>
    </w:p>
  </w:footnote>
  <w:footnote w:id="60">
    <w:p w14:paraId="5BEEC66E" w14:textId="2ADE7B60" w:rsidR="000C5396" w:rsidRDefault="000C5396">
      <w:pPr>
        <w:pStyle w:val="FootnoteText"/>
      </w:pPr>
      <w:r>
        <w:rPr>
          <w:rStyle w:val="FootnoteReference"/>
        </w:rPr>
        <w:footnoteRef/>
      </w:r>
      <w:r>
        <w:t xml:space="preserve"> Ibid, p10.</w:t>
      </w:r>
    </w:p>
  </w:footnote>
  <w:footnote w:id="61">
    <w:p w14:paraId="28783682" w14:textId="780A39CC" w:rsidR="000C5396" w:rsidRDefault="000C5396">
      <w:pPr>
        <w:pStyle w:val="FootnoteText"/>
      </w:pPr>
      <w:r>
        <w:rPr>
          <w:rStyle w:val="FootnoteReference"/>
        </w:rPr>
        <w:footnoteRef/>
      </w:r>
      <w:r>
        <w:t xml:space="preserve"> </w:t>
      </w:r>
      <w:r w:rsidR="005201B7" w:rsidRPr="00C2589E">
        <w:t>Department of Health</w:t>
      </w:r>
      <w:r w:rsidR="005201B7">
        <w:t xml:space="preserve">, </w:t>
      </w:r>
      <w:r w:rsidR="005201B7" w:rsidRPr="009043A0">
        <w:rPr>
          <w:i/>
          <w:iCs/>
        </w:rPr>
        <w:t>Local Health Service Network policy framework</w:t>
      </w:r>
      <w:r w:rsidR="005201B7">
        <w:t>, June 2025,</w:t>
      </w:r>
      <w:r w:rsidR="005201B7" w:rsidRPr="005201B7">
        <w:t xml:space="preserve"> </w:t>
      </w:r>
      <w:r w:rsidR="005201B7">
        <w:t xml:space="preserve">Viewed 28 May 2026, available at: </w:t>
      </w:r>
      <w:r w:rsidR="005201B7" w:rsidRPr="005201B7">
        <w:t>https://www.health.vic.gov.au/research-and-reports/local-health-service-network-policy-framework</w:t>
      </w:r>
    </w:p>
  </w:footnote>
  <w:footnote w:id="62">
    <w:p w14:paraId="2BF1BC7C" w14:textId="77777777" w:rsidR="00E211B2" w:rsidRDefault="00E211B2" w:rsidP="00E211B2">
      <w:pPr>
        <w:pStyle w:val="FootnoteText"/>
      </w:pPr>
      <w:r>
        <w:rPr>
          <w:rStyle w:val="FootnoteReference"/>
        </w:rPr>
        <w:footnoteRef/>
      </w:r>
      <w:r>
        <w:t xml:space="preserve"> Department of Health, </w:t>
      </w:r>
      <w:r w:rsidRPr="00B649E4">
        <w:rPr>
          <w:i/>
          <w:iCs/>
        </w:rPr>
        <w:t>Local Adult and Older Adult Mental Health and Wellbeing Service Framework, 2022</w:t>
      </w:r>
      <w:r>
        <w:t xml:space="preserve">, </w:t>
      </w:r>
      <w:r w:rsidRPr="00CC5078">
        <w:t>https://www.health.vic.gov.au/publications/local-adult-older-adult-mental-health-wellbeing-service-framework</w:t>
      </w:r>
    </w:p>
  </w:footnote>
  <w:footnote w:id="63">
    <w:p w14:paraId="73D89D49" w14:textId="77777777" w:rsidR="00E211B2" w:rsidRDefault="00E211B2" w:rsidP="00E211B2">
      <w:pPr>
        <w:pStyle w:val="FootnoteText"/>
      </w:pPr>
      <w:r>
        <w:rPr>
          <w:rStyle w:val="FootnoteReference"/>
        </w:rPr>
        <w:footnoteRef/>
      </w:r>
      <w:r>
        <w:t xml:space="preserve"> Department of Health, </w:t>
      </w:r>
      <w:r w:rsidRPr="00B649E4">
        <w:rPr>
          <w:i/>
          <w:iCs/>
        </w:rPr>
        <w:t>Policy and Funding Guidelines for health services</w:t>
      </w:r>
      <w:r>
        <w:t xml:space="preserve">, Viewed 10 September 2025, </w:t>
      </w:r>
      <w:r w:rsidRPr="00A45DFA">
        <w:t>https://www.health.vic.gov.au/policy-and-funding-guidelines-for-health-services</w:t>
      </w:r>
    </w:p>
  </w:footnote>
  <w:footnote w:id="64">
    <w:p w14:paraId="7F71FB15" w14:textId="77777777" w:rsidR="008062F0" w:rsidRDefault="008062F0" w:rsidP="008062F0">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65">
    <w:p w14:paraId="5816FB38" w14:textId="5E6F370F" w:rsidR="00E211B2" w:rsidRDefault="00E211B2" w:rsidP="00E211B2">
      <w:pPr>
        <w:pStyle w:val="FootnoteText"/>
      </w:pPr>
      <w:r>
        <w:rPr>
          <w:rStyle w:val="FootnoteReference"/>
        </w:rPr>
        <w:footnoteRef/>
      </w:r>
      <w:r>
        <w:t xml:space="preserve"> Department of Health, </w:t>
      </w:r>
      <w:r w:rsidRPr="00B649E4">
        <w:rPr>
          <w:i/>
          <w:iCs/>
        </w:rPr>
        <w:t>Recommendation 6</w:t>
      </w:r>
      <w:r>
        <w:t xml:space="preserve">, </w:t>
      </w:r>
      <w:r w:rsidR="002C246C">
        <w:t>v</w:t>
      </w:r>
      <w:r>
        <w:t>iewed 25 September 2025</w:t>
      </w:r>
      <w:r w:rsidR="002C246C">
        <w:t xml:space="preserve">, </w:t>
      </w:r>
      <w:r w:rsidRPr="00387434">
        <w:t>https://www.health.vic.gov.au/mental-health-reform/recommendation-6</w:t>
      </w:r>
      <w:r>
        <w:t xml:space="preserve"> </w:t>
      </w:r>
    </w:p>
  </w:footnote>
  <w:footnote w:id="66">
    <w:p w14:paraId="7EE78B07" w14:textId="77777777" w:rsidR="002C246C" w:rsidRPr="002C246C" w:rsidRDefault="002C246C" w:rsidP="002C246C">
      <w:pPr>
        <w:pStyle w:val="FootnoteText"/>
      </w:pPr>
      <w:r>
        <w:rPr>
          <w:rStyle w:val="FootnoteReference"/>
        </w:rPr>
        <w:footnoteRef/>
      </w:r>
      <w:r>
        <w:t xml:space="preserve"> Department of Health, </w:t>
      </w:r>
      <w:r>
        <w:rPr>
          <w:i/>
          <w:iCs/>
        </w:rPr>
        <w:t xml:space="preserve">Mental Health Triage Service, </w:t>
      </w:r>
      <w:r>
        <w:t xml:space="preserve">viewed 1 June 2026, </w:t>
      </w:r>
      <w:r w:rsidRPr="002C246C">
        <w:t>https://www.health.vic.gov.au/practice-and-service-quality/mental-health-triage-service</w:t>
      </w:r>
    </w:p>
  </w:footnote>
  <w:footnote w:id="67">
    <w:p w14:paraId="42CDA8CE" w14:textId="34F527E3" w:rsidR="0079022D" w:rsidRDefault="0079022D">
      <w:pPr>
        <w:pStyle w:val="FootnoteText"/>
      </w:pPr>
      <w:r>
        <w:rPr>
          <w:rStyle w:val="FootnoteReference"/>
        </w:rPr>
        <w:footnoteRef/>
      </w:r>
      <w:r>
        <w:t xml:space="preserve"> Department of Health, </w:t>
      </w:r>
      <w:r w:rsidRPr="00705FEF">
        <w:rPr>
          <w:i/>
          <w:iCs/>
        </w:rPr>
        <w:t>Mental Health and Wellbeing Locals</w:t>
      </w:r>
      <w:r>
        <w:t xml:space="preserve">, viewed 1 June 2026, </w:t>
      </w:r>
      <w:r w:rsidRPr="0079022D">
        <w:t>https://www.health.vic.gov.au/mental-health-services/mental-health-and-wellbeing-locals</w:t>
      </w:r>
    </w:p>
  </w:footnote>
  <w:footnote w:id="68">
    <w:p w14:paraId="763EDED5" w14:textId="6CDB1038" w:rsidR="00F47E69" w:rsidRDefault="00F47E69">
      <w:pPr>
        <w:pStyle w:val="FootnoteText"/>
      </w:pPr>
      <w:r>
        <w:rPr>
          <w:rStyle w:val="FootnoteReference"/>
        </w:rPr>
        <w:footnoteRef/>
      </w:r>
      <w:r>
        <w:t xml:space="preserve"> </w:t>
      </w:r>
      <w:r w:rsidR="0079022D">
        <w:t xml:space="preserve">Department of Health, </w:t>
      </w:r>
      <w:r w:rsidR="0079022D">
        <w:rPr>
          <w:i/>
          <w:iCs/>
        </w:rPr>
        <w:t xml:space="preserve">Mental Health Triage Service, </w:t>
      </w:r>
      <w:r w:rsidR="0079022D">
        <w:t xml:space="preserve">viewed 1 June 2026, </w:t>
      </w:r>
      <w:r w:rsidR="0079022D" w:rsidRPr="002C246C">
        <w:t>https://www.health.vic.gov.au/practice-and-service-quality/mental-health-triage-service</w:t>
      </w:r>
    </w:p>
  </w:footnote>
  <w:footnote w:id="69">
    <w:p w14:paraId="38090AA6" w14:textId="77777777" w:rsidR="008062F0" w:rsidRDefault="008062F0" w:rsidP="008062F0">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70">
    <w:p w14:paraId="5FC00C8A" w14:textId="77777777" w:rsidR="000013DD" w:rsidRDefault="000013DD" w:rsidP="000013DD">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71">
    <w:p w14:paraId="2F782C9F" w14:textId="5877C5FC" w:rsidR="000013DD" w:rsidRDefault="000013DD">
      <w:pPr>
        <w:pStyle w:val="FootnoteText"/>
      </w:pPr>
      <w:r>
        <w:rPr>
          <w:rStyle w:val="FootnoteReference"/>
        </w:rPr>
        <w:footnoteRef/>
      </w:r>
      <w:r>
        <w:t xml:space="preserve"> Ibid</w:t>
      </w:r>
    </w:p>
  </w:footnote>
  <w:footnote w:id="72">
    <w:p w14:paraId="7D1D6492" w14:textId="61DFC6D7" w:rsidR="002E241E" w:rsidRDefault="002E241E">
      <w:pPr>
        <w:pStyle w:val="FootnoteText"/>
      </w:pPr>
      <w:r w:rsidRPr="0046168F">
        <w:rPr>
          <w:rStyle w:val="FootnoteReference"/>
        </w:rPr>
        <w:footnoteRef/>
      </w:r>
      <w:r w:rsidRPr="0046168F">
        <w:t xml:space="preserve"> </w:t>
      </w:r>
      <w:r w:rsidR="008427C6" w:rsidRPr="008427C6">
        <w:t>Authorised information provided by the Victorian Department of Health to the Commission on 28 April 2026.</w:t>
      </w:r>
    </w:p>
  </w:footnote>
  <w:footnote w:id="73">
    <w:p w14:paraId="45FA201D" w14:textId="468AD0E9" w:rsidR="00F51A65" w:rsidRDefault="00F51A65" w:rsidP="00F51A65">
      <w:pPr>
        <w:pStyle w:val="FootnoteText"/>
      </w:pPr>
      <w:r>
        <w:rPr>
          <w:rStyle w:val="FootnoteReference"/>
        </w:rPr>
        <w:footnoteRef/>
      </w:r>
      <w:r>
        <w:t xml:space="preserve"> Victorian Budget 202</w:t>
      </w:r>
      <w:r w:rsidR="001F65E0">
        <w:t>6</w:t>
      </w:r>
      <w:r>
        <w:t xml:space="preserve">-27, </w:t>
      </w:r>
      <w:r w:rsidRPr="0065553A">
        <w:rPr>
          <w:i/>
          <w:iCs/>
        </w:rPr>
        <w:t>Service Delivery BUDGET PAPER NO. 3</w:t>
      </w:r>
      <w:r>
        <w:t xml:space="preserve">, p47, </w:t>
      </w:r>
      <w:r w:rsidRPr="00F5031D">
        <w:t>https://s3.ap-southeast-2.amazonaws.com/vicbudgetfiles2026.27vicbudget/2026-27+State+Budget+-+Service+Delivery.pdf</w:t>
      </w:r>
    </w:p>
  </w:footnote>
  <w:footnote w:id="74">
    <w:p w14:paraId="3F4169FC" w14:textId="77777777" w:rsidR="00331E26" w:rsidRDefault="00331E26" w:rsidP="00331E26">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75">
    <w:p w14:paraId="31705229" w14:textId="5BFD1B48" w:rsidR="00E211B2" w:rsidRDefault="00E211B2" w:rsidP="00E211B2">
      <w:pPr>
        <w:pStyle w:val="FootnoteText"/>
      </w:pPr>
      <w:r>
        <w:rPr>
          <w:rStyle w:val="FootnoteReference"/>
        </w:rPr>
        <w:footnoteRef/>
      </w:r>
      <w:r>
        <w:t xml:space="preserve"> Victorian Health Building Authority, Emergency department mental health, alcohol and other drugs hubs, viewed 25 September 2025, </w:t>
      </w:r>
      <w:r w:rsidRPr="00890166">
        <w:t>https://www.vhba.vic.gov.au/mental-health/hospital-based-care/emergency-department-mental-health-alcohol-and-other-drugs-hubs</w:t>
      </w:r>
    </w:p>
  </w:footnote>
  <w:footnote w:id="76">
    <w:p w14:paraId="2BCC97E8" w14:textId="77777777" w:rsidR="00331E26" w:rsidRDefault="00331E26" w:rsidP="00331E26">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77">
    <w:p w14:paraId="04763055" w14:textId="77777777" w:rsidR="00063928" w:rsidRPr="00C85096" w:rsidRDefault="00063928" w:rsidP="00C85096">
      <w:pPr>
        <w:spacing w:before="0" w:after="0" w:line="240" w:lineRule="auto"/>
        <w:rPr>
          <w:sz w:val="18"/>
        </w:rPr>
      </w:pPr>
      <w:r>
        <w:rPr>
          <w:rStyle w:val="FootnoteReference"/>
        </w:rPr>
        <w:footnoteRef/>
      </w:r>
      <w:r>
        <w:t xml:space="preserve"> </w:t>
      </w:r>
      <w:r w:rsidRPr="00C85096">
        <w:rPr>
          <w:sz w:val="18"/>
        </w:rPr>
        <w:t xml:space="preserve">Department of Health, </w:t>
      </w:r>
      <w:r w:rsidRPr="00C85096">
        <w:rPr>
          <w:i/>
          <w:iCs/>
          <w:sz w:val="18"/>
        </w:rPr>
        <w:t>Guideline for the Mental Health and Alcohol and Other Drugs Emergency Department Hubs</w:t>
      </w:r>
      <w:r w:rsidRPr="00C85096">
        <w:rPr>
          <w:sz w:val="18"/>
        </w:rPr>
        <w:t>, available at: https://www.health.vic.gov.au/patient-care/guideline-mental-health-aod-emergency-department-hubs</w:t>
      </w:r>
    </w:p>
    <w:p w14:paraId="5139D003" w14:textId="4528EE24" w:rsidR="00063928" w:rsidRDefault="00063928">
      <w:pPr>
        <w:pStyle w:val="FootnoteText"/>
      </w:pPr>
    </w:p>
  </w:footnote>
  <w:footnote w:id="78">
    <w:p w14:paraId="0FB203BE" w14:textId="4494BED5" w:rsidR="000926E6" w:rsidRDefault="000926E6" w:rsidP="000926E6">
      <w:pPr>
        <w:pStyle w:val="FootnoteText"/>
      </w:pPr>
      <w:r w:rsidRPr="0046168F">
        <w:rPr>
          <w:rStyle w:val="FootnoteReference"/>
        </w:rPr>
        <w:footnoteRef/>
      </w:r>
      <w:r w:rsidRPr="0046168F">
        <w:t xml:space="preserve"> </w:t>
      </w:r>
      <w:r w:rsidR="008427C6" w:rsidRPr="008427C6">
        <w:t>Authorised information provided by the Victorian Department of Health to the Commission on 28 April 2026.</w:t>
      </w:r>
    </w:p>
  </w:footnote>
  <w:footnote w:id="79">
    <w:p w14:paraId="2D6129C7" w14:textId="77777777" w:rsidR="00E211B2" w:rsidRDefault="00E211B2" w:rsidP="00E211B2">
      <w:pPr>
        <w:pStyle w:val="FootnoteText"/>
      </w:pPr>
      <w:r>
        <w:rPr>
          <w:rStyle w:val="FootnoteReference"/>
        </w:rPr>
        <w:footnoteRef/>
      </w:r>
      <w:r>
        <w:t xml:space="preserve"> Department of Premier and Cabinet,</w:t>
      </w:r>
      <w:r w:rsidRPr="00E91634">
        <w:t xml:space="preserve"> </w:t>
      </w:r>
      <w:r w:rsidRPr="00B649E4">
        <w:rPr>
          <w:i/>
          <w:iCs/>
        </w:rPr>
        <w:t>Creating Safe Spaces For LGBTIQ+ Young People</w:t>
      </w:r>
      <w:r>
        <w:t xml:space="preserve">, viewed 27 September, 2025, </w:t>
      </w:r>
      <w:r w:rsidRPr="00DF7884">
        <w:t>https://www.premier.vic.gov.au/creating-safe-spaces-lgbtiq-young-people</w:t>
      </w:r>
    </w:p>
  </w:footnote>
  <w:footnote w:id="80">
    <w:p w14:paraId="65406776" w14:textId="4F509F21" w:rsidR="00592C28" w:rsidRDefault="00592C28">
      <w:pPr>
        <w:pStyle w:val="FootnoteText"/>
      </w:pPr>
      <w:r>
        <w:rPr>
          <w:rStyle w:val="FootnoteReference"/>
        </w:rPr>
        <w:footnoteRef/>
      </w:r>
      <w:r>
        <w:t xml:space="preserve"> </w:t>
      </w:r>
      <w:r w:rsidR="008427C6" w:rsidRPr="00B73692">
        <w:t>Authorised information provided by the Victorian Department of Health to the Commission on 28 April 2026</w:t>
      </w:r>
      <w:r w:rsidR="008427C6">
        <w:t>.</w:t>
      </w:r>
    </w:p>
  </w:footnote>
  <w:footnote w:id="81">
    <w:p w14:paraId="7E4133C0" w14:textId="370313D8" w:rsidR="00592C28" w:rsidRDefault="00592C28" w:rsidP="00592C28">
      <w:pPr>
        <w:pStyle w:val="FootnoteText"/>
      </w:pPr>
      <w:r>
        <w:rPr>
          <w:rStyle w:val="FootnoteReference"/>
        </w:rPr>
        <w:footnoteRef/>
      </w:r>
      <w:r>
        <w:t xml:space="preserve"> </w:t>
      </w:r>
      <w:r w:rsidR="008427C6" w:rsidRPr="00B73692">
        <w:t>Authorised information provided by the Victorian Department of Health to the Commission on 28 April 2026</w:t>
      </w:r>
      <w:r w:rsidR="008427C6">
        <w:t>.</w:t>
      </w:r>
    </w:p>
  </w:footnote>
  <w:footnote w:id="82">
    <w:p w14:paraId="10FD0F34" w14:textId="77777777" w:rsidR="00672A7C" w:rsidRDefault="00672A7C" w:rsidP="00672A7C">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83">
    <w:p w14:paraId="3F21FFA2" w14:textId="77777777" w:rsidR="00E211B2" w:rsidRDefault="00E211B2" w:rsidP="00E211B2">
      <w:pPr>
        <w:pStyle w:val="FootnoteText"/>
      </w:pPr>
      <w:r>
        <w:rPr>
          <w:rStyle w:val="FootnoteReference"/>
        </w:rPr>
        <w:footnoteRef/>
      </w:r>
      <w:r>
        <w:t xml:space="preserve"> </w:t>
      </w:r>
      <w:r w:rsidRPr="0097288C">
        <w:t>https://www.ambulance.vic.gov.au/teleprompt</w:t>
      </w:r>
    </w:p>
  </w:footnote>
  <w:footnote w:id="84">
    <w:p w14:paraId="1658B8E7" w14:textId="77777777" w:rsidR="00E211B2" w:rsidRDefault="00E211B2" w:rsidP="00E211B2">
      <w:pPr>
        <w:pStyle w:val="FootnoteText"/>
      </w:pPr>
      <w:r>
        <w:rPr>
          <w:rStyle w:val="FootnoteReference"/>
        </w:rPr>
        <w:footnoteRef/>
      </w:r>
      <w:r>
        <w:t xml:space="preserve"> </w:t>
      </w:r>
      <w:r w:rsidRPr="00DE476F">
        <w:t>www.health.vic.gov.au/mental-health-services/transport-for-people-in-mental-health-services</w:t>
      </w:r>
    </w:p>
  </w:footnote>
  <w:footnote w:id="85">
    <w:p w14:paraId="0A18C6DD" w14:textId="77777777" w:rsidR="00574553" w:rsidRPr="00C73997" w:rsidRDefault="00574553" w:rsidP="00574553">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86">
    <w:p w14:paraId="64BA4198" w14:textId="77777777" w:rsidR="00E211B2" w:rsidRDefault="00E211B2" w:rsidP="00E211B2">
      <w:pPr>
        <w:pStyle w:val="FootnoteText"/>
      </w:pPr>
      <w:r>
        <w:rPr>
          <w:rStyle w:val="FootnoteReference"/>
        </w:rPr>
        <w:footnoteRef/>
      </w:r>
      <w:r>
        <w:t xml:space="preserve"> Public Accounts and Estimates Committee, </w:t>
      </w:r>
      <w:r w:rsidRPr="006C4AA7">
        <w:rPr>
          <w:i/>
          <w:iCs/>
        </w:rPr>
        <w:t>Inquiry into the 2025-26 Budget Estimates</w:t>
      </w:r>
      <w:r w:rsidRPr="005A176A">
        <w:rPr>
          <w:i/>
          <w:iCs/>
        </w:rPr>
        <w:t xml:space="preserve"> </w:t>
      </w:r>
      <w:r w:rsidRPr="006C4AA7">
        <w:rPr>
          <w:i/>
          <w:iCs/>
        </w:rPr>
        <w:t>Questions on Notice Portfolio: Mental Health</w:t>
      </w:r>
      <w:r>
        <w:t xml:space="preserve">, </w:t>
      </w:r>
      <w:r w:rsidRPr="005A176A">
        <w:t>https://www.parliament.vic.gov.au/49e8f1/contentassets/bd49510221ea435882403fa7cacbe549/mental-health-qon.pdf</w:t>
      </w:r>
    </w:p>
  </w:footnote>
  <w:footnote w:id="87">
    <w:p w14:paraId="125529C8" w14:textId="77777777" w:rsidR="00574553" w:rsidRPr="00C73997" w:rsidRDefault="00574553" w:rsidP="00574553">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88">
    <w:p w14:paraId="3766ED59" w14:textId="77777777" w:rsidR="00CF4D23" w:rsidRDefault="00CF4D23" w:rsidP="00CF4D23">
      <w:pPr>
        <w:pStyle w:val="FootnoteText"/>
      </w:pPr>
      <w:r>
        <w:rPr>
          <w:rStyle w:val="FootnoteReference"/>
        </w:rPr>
        <w:footnoteRef/>
      </w:r>
      <w:r>
        <w:t xml:space="preserve"> Presentation by Minister for Mental Health to </w:t>
      </w:r>
      <w:r w:rsidRPr="0019657D">
        <w:t>Public Accounts and Estimates Committee</w:t>
      </w:r>
      <w:r>
        <w:t xml:space="preserve">, </w:t>
      </w:r>
      <w:r w:rsidRPr="0019657D">
        <w:t>2026-27 Victorian State Budget</w:t>
      </w:r>
      <w:r>
        <w:t xml:space="preserve">, available at: </w:t>
      </w:r>
      <w:r w:rsidRPr="0019657D">
        <w:t>https://www.parliament.vic.gov.au/49bd71/contentassets/e0e35d782db14a34a7dd8b860e492323/mental-health.pdf</w:t>
      </w:r>
    </w:p>
  </w:footnote>
  <w:footnote w:id="89">
    <w:p w14:paraId="4B61966D" w14:textId="77777777" w:rsidR="00663929" w:rsidRDefault="00663929" w:rsidP="00663929">
      <w:pPr>
        <w:pStyle w:val="FootnoteText"/>
      </w:pPr>
      <w:r>
        <w:rPr>
          <w:rStyle w:val="FootnoteReference"/>
        </w:rPr>
        <w:footnoteRef/>
      </w:r>
      <w:r>
        <w:t xml:space="preserve"> Department of Health, </w:t>
      </w:r>
      <w:r w:rsidRPr="00D40E21">
        <w:t>Statewide Mental Health and Wellbeing Service and Capital Plan 2024–2037</w:t>
      </w:r>
      <w:r>
        <w:t xml:space="preserve">, Viewed 25 September 2025, </w:t>
      </w:r>
      <w:r w:rsidRPr="00CE5603">
        <w:t>https://www.health.vic.gov.au/publications/statewide-mental-health-and-wellbeing-service-and-capital-plan</w:t>
      </w:r>
    </w:p>
  </w:footnote>
  <w:footnote w:id="90">
    <w:p w14:paraId="744CF43E" w14:textId="0EECC8DA" w:rsidR="00663929" w:rsidRPr="00663929" w:rsidRDefault="00663929">
      <w:pPr>
        <w:pStyle w:val="FootnoteText"/>
        <w:rPr>
          <w:rFonts w:ascii="Times New Roman" w:hAnsi="Times New Roman"/>
        </w:rPr>
      </w:pPr>
      <w:r>
        <w:rPr>
          <w:rStyle w:val="FootnoteReference"/>
        </w:rPr>
        <w:footnoteRef/>
      </w:r>
      <w:r>
        <w:t xml:space="preserve"> </w:t>
      </w:r>
      <w:r>
        <w:rPr>
          <w:rFonts w:ascii="Times New Roman" w:hAnsi="Times New Roman"/>
        </w:rPr>
        <w:t>Ibid.</w:t>
      </w:r>
    </w:p>
  </w:footnote>
  <w:footnote w:id="91">
    <w:p w14:paraId="02CA556E" w14:textId="77777777" w:rsidR="00663929" w:rsidRDefault="00663929" w:rsidP="00663929">
      <w:pPr>
        <w:pStyle w:val="FootnoteText"/>
      </w:pPr>
      <w:r>
        <w:rPr>
          <w:rStyle w:val="FootnoteReference"/>
        </w:rPr>
        <w:footnoteRef/>
      </w:r>
      <w:r>
        <w:t xml:space="preserve"> Department of Health, </w:t>
      </w:r>
      <w:r w:rsidRPr="00D40E21">
        <w:t>Statewide Mental Health and Wellbeing Service and Capital Plan 2024–2037</w:t>
      </w:r>
      <w:r>
        <w:t xml:space="preserve">, Viewed 25 September 2025, </w:t>
      </w:r>
      <w:r w:rsidRPr="00CE5603">
        <w:t>https://www.health.vic.gov.au/publications/statewide-mental-health-and-wellbeing-service-and-capital-plan</w:t>
      </w:r>
    </w:p>
  </w:footnote>
  <w:footnote w:id="92">
    <w:p w14:paraId="622F1BCB" w14:textId="77777777" w:rsidR="004652D0" w:rsidRDefault="004652D0" w:rsidP="004652D0">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93">
    <w:p w14:paraId="46011CDE" w14:textId="77777777" w:rsidR="0033350B" w:rsidRDefault="0033350B" w:rsidP="0033350B">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94">
    <w:p w14:paraId="748C0ABB" w14:textId="44E1B499" w:rsidR="0033350B" w:rsidRDefault="0033350B" w:rsidP="0033350B">
      <w:pPr>
        <w:pStyle w:val="FootnoteText"/>
      </w:pPr>
      <w:r>
        <w:rPr>
          <w:rStyle w:val="FootnoteReference"/>
        </w:rPr>
        <w:footnoteRef/>
      </w:r>
      <w:r>
        <w:t xml:space="preserve"> Department of Health,</w:t>
      </w:r>
      <w:r w:rsidRPr="0033350B">
        <w:t xml:space="preserve"> </w:t>
      </w:r>
      <w:r w:rsidRPr="00803C82">
        <w:rPr>
          <w:i/>
          <w:iCs/>
        </w:rPr>
        <w:t>Sexual safety: Chief Psychiatrist’s guideline on improving sexual safety in mental health and wellbeing services</w:t>
      </w:r>
      <w:r>
        <w:t xml:space="preserve">, </w:t>
      </w:r>
      <w:r w:rsidRPr="0033350B">
        <w:t>https://www.health.vic.gov.au/chief-psychiatrist/improving-sexual-safety</w:t>
      </w:r>
    </w:p>
  </w:footnote>
  <w:footnote w:id="95">
    <w:p w14:paraId="77077956" w14:textId="51DD9B1A" w:rsidR="00E211B2" w:rsidRDefault="00E211B2" w:rsidP="00E211B2">
      <w:pPr>
        <w:pStyle w:val="FootnoteText"/>
      </w:pPr>
      <w:r w:rsidRPr="1CB9DBD5">
        <w:rPr>
          <w:rStyle w:val="FootnoteReference"/>
        </w:rPr>
        <w:footnoteRef/>
      </w:r>
      <w:r>
        <w:t xml:space="preserve"> </w:t>
      </w:r>
      <w:r w:rsidR="00387434" w:rsidRPr="0079234F">
        <w:t>Victorian Health Building Authority reports website</w:t>
      </w:r>
      <w:r w:rsidR="00387434">
        <w:t>, viewed 10 November 2025,</w:t>
      </w:r>
      <w:r w:rsidR="00387434" w:rsidRPr="0079234F">
        <w:t xml:space="preserve"> </w:t>
      </w:r>
      <w:r w:rsidRPr="00387434">
        <w:t>https://www.vhba.vic.gov.au/news/upgrades-mental-health-intensive-care-areas-making-headway</w:t>
      </w:r>
    </w:p>
  </w:footnote>
  <w:footnote w:id="96">
    <w:p w14:paraId="4306720B" w14:textId="77777777" w:rsidR="00663929" w:rsidRDefault="00663929" w:rsidP="00663929">
      <w:pPr>
        <w:pStyle w:val="FootnoteText"/>
      </w:pPr>
      <w:r>
        <w:rPr>
          <w:rStyle w:val="FootnoteReference"/>
        </w:rPr>
        <w:footnoteRef/>
      </w:r>
      <w:r>
        <w:t xml:space="preserve"> Victorian Health Building Authority, Mental Health Capital Renewal Fund, viewed 25 September 2025, </w:t>
      </w:r>
      <w:r w:rsidRPr="00EF3DD7">
        <w:t>www.vhba.vic.gov.au/mental-health/mental-health-capital-renewal-fund</w:t>
      </w:r>
    </w:p>
  </w:footnote>
  <w:footnote w:id="97">
    <w:p w14:paraId="0C4A9514" w14:textId="290287C5" w:rsidR="00E211B2" w:rsidRDefault="00E211B2" w:rsidP="00E211B2">
      <w:pPr>
        <w:pStyle w:val="FootnoteText"/>
      </w:pPr>
      <w:r w:rsidRPr="1CB9DBD5">
        <w:rPr>
          <w:rStyle w:val="FootnoteReference"/>
        </w:rPr>
        <w:footnoteRef/>
      </w:r>
      <w:r>
        <w:t xml:space="preserve"> Public Accounts and Estimates Committee 2025–26 Budget Estimates questionnaire, Department of Health pages 95-96, Viewed 11 November 2025, https://www.parliament.vic.gov.au/4ab25a/contentassets/2ab84a9655f64b758b64ea8a149fc5b3/dh-2025-26-budget-estimates-questionnaire.pdf</w:t>
      </w:r>
    </w:p>
  </w:footnote>
  <w:footnote w:id="98">
    <w:p w14:paraId="2445CBCD" w14:textId="24D66A7F" w:rsidR="00E211B2" w:rsidRDefault="00E211B2" w:rsidP="00E211B2">
      <w:pPr>
        <w:pStyle w:val="FootnoteText"/>
      </w:pPr>
      <w:r w:rsidRPr="1CB9DBD5">
        <w:rPr>
          <w:rStyle w:val="FootnoteReference"/>
        </w:rPr>
        <w:footnoteRef/>
      </w:r>
      <w:r>
        <w:t xml:space="preserve"> The Australian Classification of Health Interventions Twelfth Edition can be found on Independent Health and Aged Care Pricing Authority’s website, https://www.ihacpa.gov.au/resources/icd-10-amachiacs-twelfth-edition.</w:t>
      </w:r>
    </w:p>
  </w:footnote>
  <w:footnote w:id="99">
    <w:p w14:paraId="65953AA4" w14:textId="75846636" w:rsidR="00E211B2" w:rsidRDefault="00E211B2" w:rsidP="00E211B2">
      <w:pPr>
        <w:pStyle w:val="FootnoteText"/>
      </w:pPr>
      <w:r w:rsidRPr="1CB9DBD5">
        <w:rPr>
          <w:rStyle w:val="FootnoteReference"/>
        </w:rPr>
        <w:footnoteRef/>
      </w:r>
      <w:r>
        <w:t xml:space="preserve"> Public Accounts and Estimates Committee 2024–25 Budget Estimates questionnaire, Department of Health page 70. </w:t>
      </w:r>
      <w:r w:rsidRPr="00387434">
        <w:t>https://www.parliament.vic.gov.au/4a91e2/contentassets/afe0ec90c127484e9e691a09f3d9bdb9/dh_2022-23_budget_estimates_questionnaire_response_revised.pdf</w:t>
      </w:r>
    </w:p>
  </w:footnote>
  <w:footnote w:id="100">
    <w:p w14:paraId="28F798D2" w14:textId="77777777" w:rsidR="00E211B2" w:rsidRDefault="00E211B2" w:rsidP="00E211B2">
      <w:pPr>
        <w:pStyle w:val="FootnoteText"/>
      </w:pPr>
      <w:r w:rsidRPr="1CB9DBD5">
        <w:rPr>
          <w:rStyle w:val="FootnoteReference"/>
        </w:rPr>
        <w:footnoteRef/>
      </w:r>
      <w:r>
        <w:t xml:space="preserve"> Policy Guide: Policy and Funding Guidelines 2025-26, pp 124-125 Viewed 11November 2025, https://www.health.vic.gov.au/policy-and-funding-guidelines-for-health-services</w:t>
      </w:r>
    </w:p>
    <w:p w14:paraId="3DAE71B4" w14:textId="77777777" w:rsidR="00E211B2" w:rsidRDefault="00E211B2" w:rsidP="00E211B2">
      <w:pPr>
        <w:pStyle w:val="FootnoteText"/>
      </w:pPr>
    </w:p>
  </w:footnote>
  <w:footnote w:id="101">
    <w:p w14:paraId="684CCFD1" w14:textId="34A478E7" w:rsidR="00E211B2" w:rsidRDefault="00E211B2" w:rsidP="00E211B2">
      <w:pPr>
        <w:pStyle w:val="FootnoteText"/>
      </w:pPr>
      <w:r w:rsidRPr="1CB9DBD5">
        <w:rPr>
          <w:rStyle w:val="FootnoteReference"/>
        </w:rPr>
        <w:footnoteRef/>
      </w:r>
      <w:r>
        <w:t xml:space="preserve"> Policy and funding guidelines 2025-26, The Department of Health, p</w:t>
      </w:r>
      <w:r w:rsidR="004B2B99">
        <w:t>.</w:t>
      </w:r>
      <w:r>
        <w:t xml:space="preserve"> 124</w:t>
      </w:r>
    </w:p>
  </w:footnote>
  <w:footnote w:id="102">
    <w:p w14:paraId="1A0E6433" w14:textId="77777777" w:rsidR="00192EDB" w:rsidRDefault="00192EDB" w:rsidP="00192EDB">
      <w:pPr>
        <w:pStyle w:val="FootnoteText"/>
      </w:pPr>
      <w:r>
        <w:rPr>
          <w:rStyle w:val="FootnoteReference"/>
        </w:rPr>
        <w:footnoteRef/>
      </w:r>
      <w:r>
        <w:t xml:space="preserve"> Department of Health, </w:t>
      </w:r>
      <w:r w:rsidRPr="00B649E4">
        <w:rPr>
          <w:i/>
          <w:iCs/>
        </w:rPr>
        <w:t>Social inclusion action groups</w:t>
      </w:r>
      <w:r>
        <w:t xml:space="preserve">, viewed 25 September 2025, </w:t>
      </w:r>
      <w:r w:rsidRPr="00531F63">
        <w:t>https://www.health.vic.gov.au/mental-health-wellbeing-reform/social-inclusion-action-group</w:t>
      </w:r>
      <w:r>
        <w:t xml:space="preserve">s </w:t>
      </w:r>
    </w:p>
  </w:footnote>
  <w:footnote w:id="103">
    <w:p w14:paraId="71A478DB" w14:textId="77777777" w:rsidR="00223439" w:rsidRDefault="00223439" w:rsidP="00223439">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04">
    <w:p w14:paraId="6C61AE3E" w14:textId="77777777" w:rsidR="00192EDB" w:rsidRDefault="00192EDB" w:rsidP="00192EDB">
      <w:pPr>
        <w:pStyle w:val="FootnoteText"/>
      </w:pPr>
      <w:r>
        <w:rPr>
          <w:rStyle w:val="FootnoteReference"/>
        </w:rPr>
        <w:footnoteRef/>
      </w:r>
      <w:r>
        <w:t xml:space="preserve"> Victorian Government, </w:t>
      </w:r>
      <w:r w:rsidRPr="00CF35D0">
        <w:rPr>
          <w:i/>
          <w:iCs/>
        </w:rPr>
        <w:t>The Victorian Mentally Health Workplaces Framework</w:t>
      </w:r>
      <w:r>
        <w:t xml:space="preserve">, Viewed 25 September 2025, </w:t>
      </w:r>
      <w:r w:rsidRPr="0099610C">
        <w:t>https://www.vic.gov.au/victorian-mentally-healthy-workplaces-framework</w:t>
      </w:r>
    </w:p>
  </w:footnote>
  <w:footnote w:id="105">
    <w:p w14:paraId="31341859" w14:textId="77777777" w:rsidR="00E211B2" w:rsidRDefault="00E211B2" w:rsidP="00E211B2">
      <w:pPr>
        <w:pStyle w:val="FootnoteText"/>
      </w:pPr>
      <w:r>
        <w:rPr>
          <w:rStyle w:val="FootnoteReference"/>
        </w:rPr>
        <w:footnoteRef/>
      </w:r>
      <w:r>
        <w:t xml:space="preserve"> WorkSafe, </w:t>
      </w:r>
      <w:r w:rsidRPr="00B649E4">
        <w:rPr>
          <w:i/>
          <w:iCs/>
        </w:rPr>
        <w:t>Mental health industry trial grants</w:t>
      </w:r>
      <w:r w:rsidRPr="00B649E4">
        <w:t>, Viewed 25 September 2025,</w:t>
      </w:r>
      <w:r>
        <w:rPr>
          <w:b/>
          <w:bCs/>
        </w:rPr>
        <w:t xml:space="preserve"> </w:t>
      </w:r>
      <w:r w:rsidRPr="00C26FC0">
        <w:t>https://www.worksafe.vic.gov.au/workwell-mental-health-industry-trial-grants</w:t>
      </w:r>
    </w:p>
  </w:footnote>
  <w:footnote w:id="106">
    <w:p w14:paraId="3696DE0E" w14:textId="5311F750" w:rsidR="00E211B2" w:rsidRDefault="00E211B2" w:rsidP="00E211B2">
      <w:pPr>
        <w:pStyle w:val="FootnoteText"/>
      </w:pPr>
      <w:r>
        <w:rPr>
          <w:rStyle w:val="FootnoteReference"/>
        </w:rPr>
        <w:footnoteRef/>
      </w:r>
      <w:r>
        <w:t xml:space="preserve"> Victorian Government, </w:t>
      </w:r>
      <w:r w:rsidRPr="00505928">
        <w:rPr>
          <w:i/>
          <w:iCs/>
        </w:rPr>
        <w:t xml:space="preserve">Mental Health </w:t>
      </w:r>
      <w:r w:rsidR="00553032">
        <w:rPr>
          <w:i/>
          <w:iCs/>
        </w:rPr>
        <w:t xml:space="preserve">Fund and </w:t>
      </w:r>
      <w:r w:rsidRPr="00505928">
        <w:rPr>
          <w:i/>
          <w:iCs/>
        </w:rPr>
        <w:t>Menu</w:t>
      </w:r>
      <w:r>
        <w:t xml:space="preserve">, Viewed </w:t>
      </w:r>
      <w:r w:rsidR="00553032">
        <w:t xml:space="preserve">12 June </w:t>
      </w:r>
      <w:r>
        <w:t>202</w:t>
      </w:r>
      <w:r w:rsidR="00553032">
        <w:t>6</w:t>
      </w:r>
      <w:r>
        <w:t>,</w:t>
      </w:r>
      <w:r w:rsidR="00553032" w:rsidRPr="00553032">
        <w:t xml:space="preserve"> https://www2.education.vic.gov.au/pal/mental-health-fund-menu/policy</w:t>
      </w:r>
    </w:p>
  </w:footnote>
  <w:footnote w:id="107">
    <w:p w14:paraId="16A53FFB" w14:textId="52C38538" w:rsidR="006F5701" w:rsidRDefault="006F5701">
      <w:pPr>
        <w:pStyle w:val="FootnoteText"/>
      </w:pPr>
      <w:r>
        <w:rPr>
          <w:rStyle w:val="FootnoteReference"/>
        </w:rPr>
        <w:footnoteRef/>
      </w:r>
      <w:r>
        <w:t xml:space="preserve"> Department of Health, </w:t>
      </w:r>
      <w:r w:rsidRPr="009043A0">
        <w:rPr>
          <w:i/>
          <w:iCs/>
        </w:rPr>
        <w:t>Mental Health and Wellbeing Reform Progress Report 2026</w:t>
      </w:r>
      <w:r>
        <w:t xml:space="preserve">, </w:t>
      </w:r>
      <w:r w:rsidR="002355A3">
        <w:t>May</w:t>
      </w:r>
      <w:r>
        <w:t xml:space="preserve"> 2026. See </w:t>
      </w:r>
      <w:r w:rsidRPr="005F76F7">
        <w:t>https://www.health.vic.gov.au/mental-health-wellbeing-reform/our-next-phase</w:t>
      </w:r>
    </w:p>
  </w:footnote>
  <w:footnote w:id="108">
    <w:p w14:paraId="54D1A31D" w14:textId="1071E10C" w:rsidR="00E211B2" w:rsidRPr="00BB3B8D" w:rsidRDefault="00E211B2" w:rsidP="00BB3B8D">
      <w:pPr>
        <w:spacing w:before="0" w:after="0"/>
        <w:rPr>
          <w:sz w:val="18"/>
          <w:szCs w:val="18"/>
        </w:rPr>
      </w:pPr>
      <w:r>
        <w:rPr>
          <w:rStyle w:val="FootnoteReference"/>
        </w:rPr>
        <w:footnoteRef/>
      </w:r>
      <w:r>
        <w:t xml:space="preserve"> </w:t>
      </w:r>
      <w:r w:rsidRPr="00BB3B8D">
        <w:rPr>
          <w:sz w:val="18"/>
          <w:szCs w:val="18"/>
        </w:rPr>
        <w:t xml:space="preserve">Department of Health, </w:t>
      </w:r>
      <w:r w:rsidRPr="00BB3B8D">
        <w:rPr>
          <w:i/>
          <w:iCs/>
          <w:sz w:val="18"/>
          <w:szCs w:val="18"/>
        </w:rPr>
        <w:t>Recommendation 18</w:t>
      </w:r>
      <w:r w:rsidRPr="00BB3B8D">
        <w:rPr>
          <w:sz w:val="18"/>
          <w:szCs w:val="18"/>
        </w:rPr>
        <w:t xml:space="preserve">, </w:t>
      </w:r>
      <w:r w:rsidR="00BB3B8D">
        <w:rPr>
          <w:sz w:val="18"/>
          <w:szCs w:val="18"/>
        </w:rPr>
        <w:t>v</w:t>
      </w:r>
      <w:r w:rsidRPr="00BB3B8D">
        <w:rPr>
          <w:sz w:val="18"/>
          <w:szCs w:val="18"/>
        </w:rPr>
        <w:t>iewed 25 September 2025 https://www.health.vic.gov.au/mental-health-reform/recommendation-18</w:t>
      </w:r>
    </w:p>
  </w:footnote>
  <w:footnote w:id="109">
    <w:p w14:paraId="7988804F" w14:textId="77777777" w:rsidR="00192EDB" w:rsidRDefault="00192EDB" w:rsidP="00192EDB">
      <w:pPr>
        <w:spacing w:before="0" w:after="0"/>
      </w:pPr>
      <w:r>
        <w:rPr>
          <w:rStyle w:val="FootnoteReference"/>
        </w:rPr>
        <w:footnoteRef/>
      </w:r>
      <w:r>
        <w:t xml:space="preserve"> </w:t>
      </w:r>
      <w:r w:rsidRPr="00F930D9">
        <w:rPr>
          <w:sz w:val="18"/>
        </w:rPr>
        <w:t xml:space="preserve">Department of Health, Recommendation 19, Viewed 25 September 2025 </w:t>
      </w:r>
      <w:hyperlink r:id="rId1" w:history="1">
        <w:r w:rsidRPr="00F930D9">
          <w:rPr>
            <w:sz w:val="18"/>
          </w:rPr>
          <w:t>https://www.health.vic.gov.au/mental-health-reform/recommendation-19</w:t>
        </w:r>
      </w:hyperlink>
    </w:p>
  </w:footnote>
  <w:footnote w:id="110">
    <w:p w14:paraId="591F0D67" w14:textId="77777777" w:rsidR="007F61B7" w:rsidRPr="00C73997" w:rsidRDefault="007F61B7" w:rsidP="007F61B7">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11">
    <w:p w14:paraId="7B87D915" w14:textId="77777777" w:rsidR="00E211B2" w:rsidRDefault="00E211B2" w:rsidP="00F930D9">
      <w:pPr>
        <w:pStyle w:val="FootnoteText"/>
        <w:spacing w:after="0"/>
      </w:pPr>
      <w:r>
        <w:rPr>
          <w:rStyle w:val="FootnoteReference"/>
        </w:rPr>
        <w:footnoteRef/>
      </w:r>
      <w:r>
        <w:t xml:space="preserve"> BetterHealth Channel, </w:t>
      </w:r>
      <w:r w:rsidRPr="00505928">
        <w:rPr>
          <w:i/>
          <w:iCs/>
        </w:rPr>
        <w:t>Children’s Health and Wellbeing Locals</w:t>
      </w:r>
      <w:r>
        <w:t xml:space="preserve">, Viewed 25 September 2025, </w:t>
      </w:r>
      <w:r w:rsidRPr="00512FF9">
        <w:t>https://www.betterhealth.vic.gov.au/childrens-health-and-wellbeing-locals</w:t>
      </w:r>
    </w:p>
  </w:footnote>
  <w:footnote w:id="112">
    <w:p w14:paraId="259FFBCF" w14:textId="77777777" w:rsidR="00E211B2" w:rsidRDefault="00E211B2" w:rsidP="00E211B2">
      <w:pPr>
        <w:pStyle w:val="FootnoteText"/>
      </w:pPr>
      <w:r>
        <w:rPr>
          <w:rStyle w:val="FootnoteReference"/>
        </w:rPr>
        <w:footnoteRef/>
      </w:r>
      <w:r>
        <w:t xml:space="preserve"> Department of Premier and Cabinet</w:t>
      </w:r>
      <w:r w:rsidRPr="00981DBA">
        <w:t xml:space="preserve">, </w:t>
      </w:r>
      <w:r w:rsidRPr="00505928">
        <w:rPr>
          <w:i/>
          <w:iCs/>
        </w:rPr>
        <w:t>Supporting Families Experiencing Anxiety</w:t>
      </w:r>
      <w:r w:rsidRPr="00505928">
        <w:t>, Viewed 25 September 2025,</w:t>
      </w:r>
      <w:r>
        <w:rPr>
          <w:b/>
          <w:bCs/>
        </w:rPr>
        <w:t xml:space="preserve"> </w:t>
      </w:r>
      <w:r w:rsidRPr="003A1166">
        <w:t>https://www.premier.vic.gov.au/supporting-families-experiencing-anxiety</w:t>
      </w:r>
    </w:p>
  </w:footnote>
  <w:footnote w:id="113">
    <w:p w14:paraId="67BAC603" w14:textId="77777777" w:rsidR="007F61B7" w:rsidRPr="00C73997" w:rsidRDefault="007F61B7" w:rsidP="007F61B7">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14">
    <w:p w14:paraId="7C83A73A" w14:textId="77777777" w:rsidR="00192EDB" w:rsidRDefault="00192EDB" w:rsidP="00192EDB">
      <w:pPr>
        <w:spacing w:before="0" w:after="0" w:line="240" w:lineRule="auto"/>
      </w:pPr>
      <w:r>
        <w:rPr>
          <w:rStyle w:val="FootnoteReference"/>
        </w:rPr>
        <w:footnoteRef/>
      </w:r>
      <w:r>
        <w:t xml:space="preserve"> </w:t>
      </w:r>
      <w:r w:rsidRPr="001B1D54">
        <w:rPr>
          <w:sz w:val="18"/>
        </w:rPr>
        <w:t xml:space="preserve">Department of Health, Recommendation 20, Viewed 25 September 2025 </w:t>
      </w:r>
      <w:hyperlink r:id="rId2" w:history="1">
        <w:r w:rsidRPr="001B1D54">
          <w:rPr>
            <w:sz w:val="18"/>
          </w:rPr>
          <w:t>https://www.health.vic.gov.au/mental-health-reform/recommendation-20</w:t>
        </w:r>
      </w:hyperlink>
    </w:p>
  </w:footnote>
  <w:footnote w:id="115">
    <w:p w14:paraId="5B102CAE" w14:textId="77777777" w:rsidR="009E572A" w:rsidRPr="00C73997" w:rsidRDefault="009E572A" w:rsidP="009E572A">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16">
    <w:p w14:paraId="7A5979AF" w14:textId="77777777" w:rsidR="00192EDB" w:rsidRDefault="00192EDB" w:rsidP="00192EDB">
      <w:pPr>
        <w:pStyle w:val="FootnoteText"/>
      </w:pPr>
      <w:r>
        <w:rPr>
          <w:rStyle w:val="FootnoteReference"/>
        </w:rPr>
        <w:footnoteRef/>
      </w:r>
      <w:r>
        <w:t xml:space="preserve"> Department of Health, </w:t>
      </w:r>
      <w:r w:rsidRPr="007D08F6">
        <w:rPr>
          <w:i/>
          <w:iCs/>
        </w:rPr>
        <w:t>Policy and Funding Guidelines for health services</w:t>
      </w:r>
      <w:r>
        <w:t xml:space="preserve">, Viewed 10 September 2025, </w:t>
      </w:r>
      <w:r w:rsidRPr="00A45DFA">
        <w:t>https://www.health.vic.gov.au/policy-and-funding-guidelines-for-health-services</w:t>
      </w:r>
    </w:p>
  </w:footnote>
  <w:footnote w:id="117">
    <w:p w14:paraId="145EFA1F" w14:textId="77777777" w:rsidR="009E572A" w:rsidRDefault="009E572A" w:rsidP="009E572A">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18">
    <w:p w14:paraId="4237DF58" w14:textId="77777777" w:rsidR="00824178" w:rsidRPr="00C73997" w:rsidRDefault="00824178" w:rsidP="00824178">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19">
    <w:p w14:paraId="747FFDBF" w14:textId="77777777" w:rsidR="00824178" w:rsidRDefault="00824178" w:rsidP="00824178">
      <w:pPr>
        <w:pStyle w:val="FootnoteText"/>
      </w:pPr>
      <w:r>
        <w:rPr>
          <w:rStyle w:val="FootnoteReference"/>
        </w:rPr>
        <w:footnoteRef/>
      </w:r>
      <w:r>
        <w:t xml:space="preserve"> Presentation by Minister for Mental Health to </w:t>
      </w:r>
      <w:r w:rsidRPr="0019657D">
        <w:t>Public Accounts and Estimates Committee</w:t>
      </w:r>
      <w:r>
        <w:t xml:space="preserve">, </w:t>
      </w:r>
      <w:r w:rsidRPr="0019657D">
        <w:t>2026-27 Victorian State Budget</w:t>
      </w:r>
      <w:r>
        <w:t xml:space="preserve">, available at: </w:t>
      </w:r>
      <w:r w:rsidRPr="0019657D">
        <w:t>https://www.parliament.vic.gov.au/49bd71/contentassets/e0e35d782db14a34a7dd8b860e492323/mental-health.pdf</w:t>
      </w:r>
    </w:p>
  </w:footnote>
  <w:footnote w:id="120">
    <w:p w14:paraId="72B29C65" w14:textId="77777777" w:rsidR="00E211B2" w:rsidRDefault="00E211B2" w:rsidP="00E211B2">
      <w:pPr>
        <w:pStyle w:val="FootnoteText"/>
      </w:pPr>
      <w:r>
        <w:rPr>
          <w:rStyle w:val="FootnoteReference"/>
        </w:rPr>
        <w:footnoteRef/>
      </w:r>
      <w:r>
        <w:t xml:space="preserve"> Victorian Health Building Authority, </w:t>
      </w:r>
      <w:r w:rsidRPr="00505928">
        <w:rPr>
          <w:i/>
          <w:iCs/>
        </w:rPr>
        <w:t>Orygen Youth Health intensive care area upgrade</w:t>
      </w:r>
      <w:r>
        <w:t xml:space="preserve">, viewed 25 September 2025, </w:t>
      </w:r>
      <w:r w:rsidRPr="00111228">
        <w:t>https://www.vhba.vic.gov.au/mental-health/youth-services/orygen-youth-health-intensive-care-area-upgrade</w:t>
      </w:r>
    </w:p>
  </w:footnote>
  <w:footnote w:id="121">
    <w:p w14:paraId="16215485" w14:textId="77777777" w:rsidR="002A6123" w:rsidRPr="00C73997" w:rsidRDefault="002A6123" w:rsidP="002A6123">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22">
    <w:p w14:paraId="7A466309" w14:textId="366ABBEB" w:rsidR="00D01AE8" w:rsidRPr="00C73997" w:rsidRDefault="00D01AE8" w:rsidP="00D01AE8">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w:t>
      </w:r>
      <w:r w:rsidR="002355A3">
        <w:t>May</w:t>
      </w:r>
      <w:r>
        <w:t xml:space="preserve"> 2026. See </w:t>
      </w:r>
      <w:r w:rsidRPr="005F76F7">
        <w:t>https://www.health.vic.gov.au/mental-health-wellbeing-reform/our-next-phase</w:t>
      </w:r>
    </w:p>
  </w:footnote>
  <w:footnote w:id="123">
    <w:p w14:paraId="4926B964" w14:textId="0F494676" w:rsidR="00E211B2" w:rsidRDefault="00E211B2" w:rsidP="00E211B2">
      <w:pPr>
        <w:pStyle w:val="FootnoteText"/>
      </w:pPr>
      <w:r w:rsidRPr="1CB9DBD5">
        <w:rPr>
          <w:rStyle w:val="FootnoteReference"/>
        </w:rPr>
        <w:footnoteRef/>
      </w:r>
      <w:r>
        <w:t xml:space="preserve"> Older persons mental health performance indicator reports, Department of Health website, Viewed 1</w:t>
      </w:r>
      <w:r w:rsidR="008032AA">
        <w:t>9</w:t>
      </w:r>
      <w:r>
        <w:t xml:space="preserve"> </w:t>
      </w:r>
      <w:r w:rsidR="008032AA">
        <w:t xml:space="preserve">May </w:t>
      </w:r>
      <w:r>
        <w:t>202</w:t>
      </w:r>
      <w:r w:rsidR="008032AA">
        <w:t>6</w:t>
      </w:r>
      <w:r>
        <w:t>, https://www.health.vic.gov.au/research-and-reporting/aged-mental-health-performance-indicator-reports</w:t>
      </w:r>
    </w:p>
  </w:footnote>
  <w:footnote w:id="124">
    <w:p w14:paraId="6DA2FDFA" w14:textId="6C62D2BC" w:rsidR="00E211B2" w:rsidRDefault="00E211B2" w:rsidP="00E211B2">
      <w:pPr>
        <w:pStyle w:val="FootnoteText"/>
      </w:pPr>
      <w:r>
        <w:rPr>
          <w:rStyle w:val="FootnoteReference"/>
        </w:rPr>
        <w:footnoteRef/>
      </w:r>
      <w:r>
        <w:t xml:space="preserve"> </w:t>
      </w:r>
      <w:r w:rsidR="00D01AE8">
        <w:t xml:space="preserve">Department of Health, </w:t>
      </w:r>
      <w:r w:rsidR="00D01AE8" w:rsidRPr="00CF35D0">
        <w:rPr>
          <w:i/>
          <w:iCs/>
        </w:rPr>
        <w:t xml:space="preserve">Recommendation </w:t>
      </w:r>
      <w:r w:rsidR="00D01AE8">
        <w:rPr>
          <w:i/>
          <w:iCs/>
        </w:rPr>
        <w:t>22</w:t>
      </w:r>
      <w:r w:rsidR="00D01AE8">
        <w:t xml:space="preserve">, Viewed 29 May 2026 </w:t>
      </w:r>
      <w:r w:rsidR="00D01AE8" w:rsidRPr="00D01AE8">
        <w:t>https://www.health.vic.gov.au/mental-health-wellbeing-reform/recommendation-22</w:t>
      </w:r>
    </w:p>
  </w:footnote>
  <w:footnote w:id="125">
    <w:p w14:paraId="2A9DD4CF" w14:textId="0341F171" w:rsidR="00D01AE8" w:rsidRDefault="00D01AE8">
      <w:pPr>
        <w:pStyle w:val="FootnoteText"/>
      </w:pPr>
      <w:r>
        <w:rPr>
          <w:rStyle w:val="FootnoteReference"/>
        </w:rPr>
        <w:footnoteRef/>
      </w:r>
      <w:r>
        <w:t xml:space="preserve"> Ibid</w:t>
      </w:r>
    </w:p>
  </w:footnote>
  <w:footnote w:id="126">
    <w:p w14:paraId="20F6590E" w14:textId="77777777" w:rsidR="00E211B2" w:rsidRDefault="00E211B2" w:rsidP="00E211B2">
      <w:pPr>
        <w:pStyle w:val="FootnoteText"/>
      </w:pPr>
      <w:r>
        <w:rPr>
          <w:rStyle w:val="FootnoteReference"/>
        </w:rPr>
        <w:footnoteRef/>
      </w:r>
      <w:r>
        <w:t xml:space="preserve"> Victorian Government, </w:t>
      </w:r>
      <w:r w:rsidRPr="00505928">
        <w:rPr>
          <w:i/>
          <w:iCs/>
        </w:rPr>
        <w:t>News Keep up to date with latest news and events from Transforming Trauma Victoria</w:t>
      </w:r>
      <w:r>
        <w:t>, viewed 25 September 2025,</w:t>
      </w:r>
      <w:r w:rsidRPr="002A6C59">
        <w:t xml:space="preserve"> https://www.vic.gov.au/news-transforming-trauma-victoria</w:t>
      </w:r>
    </w:p>
  </w:footnote>
  <w:footnote w:id="127">
    <w:p w14:paraId="736F345E" w14:textId="56D5EA08" w:rsidR="003B324D" w:rsidRDefault="003B324D">
      <w:pPr>
        <w:pStyle w:val="FootnoteText"/>
      </w:pPr>
      <w:r>
        <w:rPr>
          <w:rStyle w:val="FootnoteReference"/>
        </w:rPr>
        <w:footnoteRef/>
      </w:r>
      <w:r>
        <w:t xml:space="preserve"> Department of Health, </w:t>
      </w:r>
      <w:r w:rsidRPr="009043A0">
        <w:rPr>
          <w:i/>
          <w:iCs/>
        </w:rPr>
        <w:t>Mental Health and Wellbeing Reform Progress Report 2026</w:t>
      </w:r>
      <w:r>
        <w:t xml:space="preserve">, </w:t>
      </w:r>
      <w:r w:rsidR="002355A3">
        <w:t>May</w:t>
      </w:r>
      <w:r>
        <w:t xml:space="preserve"> 2026. See </w:t>
      </w:r>
      <w:r w:rsidRPr="005F76F7">
        <w:t>https://www.health.vic.gov.au/mental-health-wellbeing-reform/our-next-phase</w:t>
      </w:r>
    </w:p>
  </w:footnote>
  <w:footnote w:id="128">
    <w:p w14:paraId="25C34408" w14:textId="77777777" w:rsidR="00E211B2" w:rsidRDefault="00E211B2" w:rsidP="00E211B2">
      <w:pPr>
        <w:pStyle w:val="FootnoteText"/>
      </w:pPr>
      <w:r>
        <w:rPr>
          <w:rStyle w:val="FootnoteReference"/>
        </w:rPr>
        <w:footnoteRef/>
      </w:r>
      <w:r>
        <w:t xml:space="preserve"> Victorian Government, </w:t>
      </w:r>
      <w:r w:rsidRPr="00047937">
        <w:rPr>
          <w:i/>
          <w:iCs/>
        </w:rPr>
        <w:t>What we do</w:t>
      </w:r>
      <w:r>
        <w:rPr>
          <w:i/>
          <w:iCs/>
        </w:rPr>
        <w:t xml:space="preserve"> </w:t>
      </w:r>
      <w:r w:rsidRPr="00047937">
        <w:rPr>
          <w:i/>
          <w:iCs/>
        </w:rPr>
        <w:t>Find out about Transforming Trauma Victoria work and co-design activities</w:t>
      </w:r>
      <w:r>
        <w:t>, viewed 25 September 2025,</w:t>
      </w:r>
      <w:r w:rsidRPr="002A6C59">
        <w:t xml:space="preserve"> </w:t>
      </w:r>
      <w:r w:rsidRPr="00930DDC">
        <w:t xml:space="preserve">https://www.vic.gov.au/what-we-do-transforming-trauma-victoria </w:t>
      </w:r>
    </w:p>
  </w:footnote>
  <w:footnote w:id="129">
    <w:p w14:paraId="4F15A77E" w14:textId="77777777" w:rsidR="00E211B2" w:rsidRDefault="00E211B2" w:rsidP="00E211B2">
      <w:pPr>
        <w:pStyle w:val="FootnoteText"/>
      </w:pPr>
      <w:r>
        <w:rPr>
          <w:rStyle w:val="FootnoteReference"/>
        </w:rPr>
        <w:footnoteRef/>
      </w:r>
      <w:r>
        <w:t xml:space="preserve"> Victorian Auditor General’s Office, </w:t>
      </w:r>
      <w:r w:rsidRPr="00505928">
        <w:rPr>
          <w:i/>
          <w:iCs/>
        </w:rPr>
        <w:t>Planning Social Housing</w:t>
      </w:r>
      <w:r>
        <w:t xml:space="preserve">, viewed 25 September 2025, </w:t>
      </w:r>
      <w:r w:rsidRPr="00790B74">
        <w:t>https://www.audit.vic.gov.au/report/planning_social_housing?section=</w:t>
      </w:r>
    </w:p>
  </w:footnote>
  <w:footnote w:id="130">
    <w:p w14:paraId="0CC77CA5" w14:textId="77777777" w:rsidR="00E211B2" w:rsidRDefault="00E211B2" w:rsidP="00E211B2">
      <w:pPr>
        <w:pStyle w:val="FootnoteText"/>
      </w:pPr>
      <w:r>
        <w:rPr>
          <w:rStyle w:val="FootnoteReference"/>
        </w:rPr>
        <w:footnoteRef/>
      </w:r>
      <w:r>
        <w:t xml:space="preserve"> Department of Families, Fairness, and Housing, </w:t>
      </w:r>
      <w:r w:rsidRPr="00505928">
        <w:rPr>
          <w:i/>
          <w:iCs/>
        </w:rPr>
        <w:t>Housing priorities</w:t>
      </w:r>
      <w:r>
        <w:t xml:space="preserve">, Viewed 17 May 2025, </w:t>
      </w:r>
      <w:r w:rsidRPr="00943D57">
        <w:t>https://www.dffh.vic.gov.au/publications/housing-priorities</w:t>
      </w:r>
    </w:p>
  </w:footnote>
  <w:footnote w:id="131">
    <w:p w14:paraId="69B832DE" w14:textId="5450DF7A" w:rsidR="00747678" w:rsidRDefault="00747678">
      <w:pPr>
        <w:pStyle w:val="FootnoteText"/>
      </w:pPr>
      <w:r>
        <w:rPr>
          <w:rStyle w:val="FootnoteReference"/>
        </w:rPr>
        <w:footnoteRef/>
      </w:r>
      <w:r>
        <w:t xml:space="preserve"> https://fac.dffh.vic.gov.au/sites/default/files/2025-01/11_VHR_Homeless_with_Support_Operational_Guidelines_December%202024.docx</w:t>
      </w:r>
    </w:p>
  </w:footnote>
  <w:footnote w:id="132">
    <w:p w14:paraId="5C0580AF" w14:textId="701B2306" w:rsidR="00E211B2" w:rsidRDefault="00E211B2" w:rsidP="00E211B2">
      <w:pPr>
        <w:pStyle w:val="FootnoteText"/>
      </w:pPr>
      <w:r>
        <w:rPr>
          <w:rStyle w:val="FootnoteReference"/>
        </w:rPr>
        <w:footnoteRef/>
      </w:r>
      <w:r>
        <w:t xml:space="preserve"> Homes Victoria, </w:t>
      </w:r>
      <w:r w:rsidRPr="00505928">
        <w:rPr>
          <w:i/>
          <w:iCs/>
        </w:rPr>
        <w:t>Mental Health Supported Housing Round</w:t>
      </w:r>
      <w:r>
        <w:t xml:space="preserve">, Viewed </w:t>
      </w:r>
      <w:r w:rsidR="004C19D2">
        <w:t>1</w:t>
      </w:r>
      <w:r>
        <w:t xml:space="preserve"> </w:t>
      </w:r>
      <w:r w:rsidR="004C19D2">
        <w:t xml:space="preserve">June </w:t>
      </w:r>
      <w:r>
        <w:t>202</w:t>
      </w:r>
      <w:r w:rsidR="004C19D2">
        <w:t>6</w:t>
      </w:r>
      <w:r>
        <w:t xml:space="preserve">, </w:t>
      </w:r>
      <w:r w:rsidRPr="00182BC7">
        <w:t>https://www.homes.vic.gov.au/mental-health-supported-housing-round</w:t>
      </w:r>
    </w:p>
  </w:footnote>
  <w:footnote w:id="133">
    <w:p w14:paraId="5A26A2FF" w14:textId="77777777" w:rsidR="00E211B2" w:rsidRDefault="00E211B2" w:rsidP="00E211B2">
      <w:pPr>
        <w:pStyle w:val="FootnoteText"/>
      </w:pPr>
      <w:r>
        <w:rPr>
          <w:rStyle w:val="FootnoteReference"/>
        </w:rPr>
        <w:footnoteRef/>
      </w:r>
      <w:r>
        <w:t xml:space="preserve"> Homes Victoria, </w:t>
      </w:r>
      <w:r w:rsidRPr="00505928">
        <w:rPr>
          <w:i/>
          <w:iCs/>
        </w:rPr>
        <w:t>Social housing allocations report for the 2023/2024 financial year</w:t>
      </w:r>
      <w:r>
        <w:t xml:space="preserve">, Viewed 17 May 2025, </w:t>
      </w:r>
      <w:r w:rsidRPr="002F1B35">
        <w:t>https://www.homes.vic.gov.au/social-housing-allocations-2023-24</w:t>
      </w:r>
    </w:p>
  </w:footnote>
  <w:footnote w:id="134">
    <w:p w14:paraId="44651EAC" w14:textId="77777777" w:rsidR="008B0DE6" w:rsidRDefault="008B0DE6" w:rsidP="008B0DE6">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35">
    <w:p w14:paraId="21F656BB" w14:textId="3C58ACD6" w:rsidR="004C19D2" w:rsidRDefault="004C19D2">
      <w:pPr>
        <w:pStyle w:val="FootnoteText"/>
      </w:pPr>
      <w:r>
        <w:rPr>
          <w:rStyle w:val="FootnoteReference"/>
        </w:rPr>
        <w:footnoteRef/>
      </w:r>
      <w:r>
        <w:t xml:space="preserve"> </w:t>
      </w:r>
      <w:r w:rsidR="008427C6" w:rsidRPr="00B73692">
        <w:t xml:space="preserve">Authorised information provided by the Victorian Department of Health to the Commission on </w:t>
      </w:r>
      <w:r w:rsidR="008427C6">
        <w:t>19 May</w:t>
      </w:r>
      <w:r w:rsidR="008427C6" w:rsidRPr="00B73692">
        <w:t xml:space="preserve"> 2026</w:t>
      </w:r>
      <w:r w:rsidR="008427C6">
        <w:t>.</w:t>
      </w:r>
    </w:p>
  </w:footnote>
  <w:footnote w:id="136">
    <w:p w14:paraId="17480048" w14:textId="77777777" w:rsidR="00E211B2" w:rsidRDefault="00E211B2" w:rsidP="00E211B2">
      <w:pPr>
        <w:pStyle w:val="FootnoteText"/>
      </w:pPr>
      <w:r>
        <w:rPr>
          <w:rStyle w:val="FootnoteReference"/>
        </w:rPr>
        <w:footnoteRef/>
      </w:r>
      <w:r>
        <w:t xml:space="preserve"> Homes Victoria, Mental Health Supported Housing Codesign Project Final Report, February 2022, </w:t>
      </w:r>
      <w:r w:rsidRPr="001C228C">
        <w:t>https://www.vic.gov.au/sites/default/files/2022-05/Mental%20Health%20Supported%20Housing%20Codesign%20Project%2C%20Final%20Report.pdf</w:t>
      </w:r>
    </w:p>
  </w:footnote>
  <w:footnote w:id="137">
    <w:p w14:paraId="66695729" w14:textId="77777777" w:rsidR="00747678" w:rsidRDefault="00747678" w:rsidP="00747678">
      <w:pPr>
        <w:pStyle w:val="FootnoteText"/>
      </w:pPr>
      <w:r>
        <w:rPr>
          <w:rStyle w:val="FootnoteReference"/>
        </w:rPr>
        <w:footnoteRef/>
      </w:r>
      <w:r>
        <w:t xml:space="preserve"> Department of Health, </w:t>
      </w:r>
      <w:r w:rsidRPr="00D40E21">
        <w:t>Statewide Mental Health and Wellbeing Service and Capital Plan 2024–2037</w:t>
      </w:r>
      <w:r>
        <w:t xml:space="preserve">, Viewed 25 September 2025, </w:t>
      </w:r>
      <w:r w:rsidRPr="00CE5603">
        <w:t>https://www.health.vic.gov.au/publications/statewide-mental-health-and-wellbeing-service-and-capital-plan</w:t>
      </w:r>
    </w:p>
  </w:footnote>
  <w:footnote w:id="138">
    <w:p w14:paraId="627816D8" w14:textId="571D2FAA" w:rsidR="00E211B2" w:rsidRDefault="00E211B2" w:rsidP="00E211B2">
      <w:pPr>
        <w:pStyle w:val="FootnoteText"/>
      </w:pPr>
      <w:r>
        <w:rPr>
          <w:rStyle w:val="FootnoteReference"/>
        </w:rPr>
        <w:footnoteRef/>
      </w:r>
      <w:r>
        <w:t xml:space="preserve"> Department of Health, </w:t>
      </w:r>
      <w:r w:rsidRPr="00505928">
        <w:rPr>
          <w:i/>
          <w:iCs/>
        </w:rPr>
        <w:t>Suicide prevention and response in Victoria</w:t>
      </w:r>
      <w:r>
        <w:t xml:space="preserve">, Viewed </w:t>
      </w:r>
      <w:r w:rsidR="006E1008">
        <w:t>5 May</w:t>
      </w:r>
      <w:r>
        <w:t xml:space="preserve"> 202</w:t>
      </w:r>
      <w:r w:rsidR="006E1008">
        <w:t>6</w:t>
      </w:r>
      <w:r>
        <w:t xml:space="preserve">, </w:t>
      </w:r>
      <w:r w:rsidR="005B0B72" w:rsidRPr="005B0B72">
        <w:t>https://www.health.vic.gov.au/prevention-and-promotion/suicide-prevention-response-strategy</w:t>
      </w:r>
    </w:p>
    <w:p w14:paraId="34114AFD" w14:textId="77777777" w:rsidR="00E211B2" w:rsidRDefault="00E211B2" w:rsidP="00E211B2">
      <w:pPr>
        <w:pStyle w:val="FootnoteText"/>
      </w:pPr>
    </w:p>
  </w:footnote>
  <w:footnote w:id="139">
    <w:p w14:paraId="581F41E3" w14:textId="56C8825C" w:rsidR="00D60668" w:rsidRDefault="00D60668" w:rsidP="00D60668">
      <w:pPr>
        <w:pStyle w:val="FootnoteText"/>
      </w:pPr>
      <w:r>
        <w:rPr>
          <w:rStyle w:val="FootnoteReference"/>
        </w:rPr>
        <w:footnoteRef/>
      </w:r>
      <w:r>
        <w:t xml:space="preserve"> Department of Health, </w:t>
      </w:r>
      <w:r w:rsidRPr="009043A0">
        <w:rPr>
          <w:i/>
          <w:iCs/>
        </w:rPr>
        <w:t>Mental Health and Wellbeing Reform Progress Report 2026</w:t>
      </w:r>
      <w:r>
        <w:t>, May 2026</w:t>
      </w:r>
      <w:r w:rsidR="002260D6">
        <w:t xml:space="preserve">, </w:t>
      </w:r>
      <w:r w:rsidRPr="005F76F7">
        <w:t>https://www.health.vic.gov.au/mental-health-wellbeing-reform/our-next-phase</w:t>
      </w:r>
    </w:p>
  </w:footnote>
  <w:footnote w:id="140">
    <w:p w14:paraId="09028D3E" w14:textId="3BD1FBA5" w:rsidR="002260D6" w:rsidRDefault="002260D6">
      <w:pPr>
        <w:pStyle w:val="FootnoteText"/>
      </w:pPr>
      <w:r>
        <w:rPr>
          <w:rStyle w:val="FootnoteReference"/>
        </w:rPr>
        <w:footnoteRef/>
      </w:r>
      <w:r>
        <w:t xml:space="preserve"> Department of Health, </w:t>
      </w:r>
      <w:r w:rsidRPr="002260D6">
        <w:rPr>
          <w:i/>
          <w:iCs/>
        </w:rPr>
        <w:t>Chief Office for Mental Health and Wellbeing annual report 2024-25</w:t>
      </w:r>
      <w:r>
        <w:t xml:space="preserve">, </w:t>
      </w:r>
      <w:r w:rsidRPr="002260D6">
        <w:t>https://www.health.vic.gov.au/publications/chief-officer-mental-health-wellbeing-annual-report</w:t>
      </w:r>
    </w:p>
  </w:footnote>
  <w:footnote w:id="141">
    <w:p w14:paraId="4E42D369" w14:textId="66A34963" w:rsidR="00F51A65" w:rsidRDefault="00F51A65" w:rsidP="00F51A65">
      <w:pPr>
        <w:pStyle w:val="FootnoteText"/>
      </w:pPr>
      <w:r>
        <w:rPr>
          <w:rStyle w:val="FootnoteReference"/>
        </w:rPr>
        <w:footnoteRef/>
      </w:r>
      <w:r>
        <w:t xml:space="preserve"> Victorian Budget 202</w:t>
      </w:r>
      <w:r w:rsidR="001F65E0">
        <w:t>6</w:t>
      </w:r>
      <w:r>
        <w:t xml:space="preserve">-27, </w:t>
      </w:r>
      <w:r w:rsidRPr="0065553A">
        <w:rPr>
          <w:i/>
          <w:iCs/>
        </w:rPr>
        <w:t>Service Delivery BUDGET PAPER NO. 3</w:t>
      </w:r>
      <w:r>
        <w:t xml:space="preserve">, p47, </w:t>
      </w:r>
      <w:r w:rsidRPr="00F5031D">
        <w:t>https://s3.ap-southeast-2.amazonaws.com/vicbudgetfiles2026.27vicbudget/2026-27+State+Budget+-+Service+Delivery.pdf</w:t>
      </w:r>
    </w:p>
  </w:footnote>
  <w:footnote w:id="142">
    <w:p w14:paraId="1676A2AE" w14:textId="31D51736" w:rsidR="00E211B2" w:rsidRPr="00614213" w:rsidRDefault="00E211B2" w:rsidP="00614213">
      <w:pPr>
        <w:spacing w:before="0" w:after="0" w:line="240" w:lineRule="auto"/>
        <w:rPr>
          <w:sz w:val="18"/>
          <w:szCs w:val="18"/>
        </w:rPr>
      </w:pPr>
      <w:r>
        <w:rPr>
          <w:rStyle w:val="FootnoteReference"/>
        </w:rPr>
        <w:footnoteRef/>
      </w:r>
      <w:r>
        <w:t xml:space="preserve"> </w:t>
      </w:r>
      <w:r w:rsidRPr="00614213">
        <w:rPr>
          <w:sz w:val="18"/>
          <w:szCs w:val="18"/>
        </w:rPr>
        <w:t xml:space="preserve">Department of Health, </w:t>
      </w:r>
      <w:r w:rsidRPr="00614213">
        <w:rPr>
          <w:i/>
          <w:iCs/>
          <w:sz w:val="18"/>
          <w:szCs w:val="18"/>
        </w:rPr>
        <w:t>Recommendation 27</w:t>
      </w:r>
      <w:r w:rsidRPr="00614213">
        <w:rPr>
          <w:sz w:val="18"/>
          <w:szCs w:val="18"/>
        </w:rPr>
        <w:t xml:space="preserve">, Viewed 25 September 2025 </w:t>
      </w:r>
      <w:r w:rsidRPr="00387434">
        <w:rPr>
          <w:sz w:val="18"/>
          <w:szCs w:val="18"/>
        </w:rPr>
        <w:t>https://www.health.vic.gov.au/mental-health-reform/recommendation-27</w:t>
      </w:r>
    </w:p>
  </w:footnote>
  <w:footnote w:id="143">
    <w:p w14:paraId="08E0C0F7" w14:textId="3260C943" w:rsidR="002355A3" w:rsidRDefault="002355A3">
      <w:pPr>
        <w:pStyle w:val="FootnoteText"/>
      </w:pPr>
      <w:r>
        <w:rPr>
          <w:rStyle w:val="FootnoteReference"/>
        </w:rPr>
        <w:footnoteRef/>
      </w:r>
      <w:r>
        <w:t xml:space="preserve"> Department of Health, </w:t>
      </w:r>
      <w:r w:rsidRPr="00DE72B8">
        <w:t>Victorian suicide prevention and response strategy 2024–2034</w:t>
      </w:r>
      <w:r>
        <w:t xml:space="preserve"> </w:t>
      </w:r>
      <w:r w:rsidRPr="00DE72B8">
        <w:t>First implementation plan 2024–2026</w:t>
      </w:r>
      <w:r>
        <w:t xml:space="preserve">, Viewed 29 May 2026, available at: </w:t>
      </w:r>
      <w:r w:rsidRPr="005B0B72">
        <w:t>https://www.health.vic.gov.au/prevention-and-promotion/suicide-prevention-response-strategy</w:t>
      </w:r>
    </w:p>
  </w:footnote>
  <w:footnote w:id="144">
    <w:p w14:paraId="0475F762" w14:textId="77777777" w:rsidR="00FF78CE" w:rsidRDefault="00FF78CE" w:rsidP="00FF78CE">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45">
    <w:p w14:paraId="52547B1B" w14:textId="2811FE74" w:rsidR="00E211B2" w:rsidRDefault="00E211B2" w:rsidP="0061769A">
      <w:pPr>
        <w:pStyle w:val="FootnoteText"/>
        <w:spacing w:after="0"/>
      </w:pPr>
      <w:r w:rsidRPr="1CB9DBD5">
        <w:rPr>
          <w:rStyle w:val="FootnoteReference"/>
        </w:rPr>
        <w:footnoteRef/>
      </w:r>
      <w:r>
        <w:t xml:space="preserve"> The Bilateral Schedule on Mental Health and Suicide Prevention: Victoria (signed in April 2022), </w:t>
      </w:r>
      <w:r w:rsidRPr="00387434">
        <w:t>https://federalfinancialrelations.gov.au/sites/federalfinancialrelations.gov.au/files/2022-04/nmh_sp_bilateral_agreement_vic.pdf</w:t>
      </w:r>
    </w:p>
  </w:footnote>
  <w:footnote w:id="146">
    <w:p w14:paraId="429CD0D9" w14:textId="2A8FB189" w:rsidR="00694039" w:rsidRDefault="00694039">
      <w:pPr>
        <w:pStyle w:val="FootnoteText"/>
      </w:pPr>
      <w:r>
        <w:rPr>
          <w:rStyle w:val="FootnoteReference"/>
        </w:rPr>
        <w:footnoteRef/>
      </w:r>
      <w:r>
        <w:t xml:space="preserve"> Victorian Budget 202</w:t>
      </w:r>
      <w:r w:rsidR="001F65E0">
        <w:t>6</w:t>
      </w:r>
      <w:r>
        <w:t xml:space="preserve">-27, </w:t>
      </w:r>
      <w:r w:rsidRPr="0065553A">
        <w:rPr>
          <w:i/>
          <w:iCs/>
        </w:rPr>
        <w:t>Service Delivery BUDGET PAPER NO. 3</w:t>
      </w:r>
      <w:r>
        <w:t xml:space="preserve">, p47, </w:t>
      </w:r>
      <w:r w:rsidRPr="00F5031D">
        <w:t>https://s3.ap-southeast-2.amazonaws.com/vicbudgetfiles2026.27vicbudget/2026-27+State+Budget+-+Service+Delivery.pdf</w:t>
      </w:r>
    </w:p>
  </w:footnote>
  <w:footnote w:id="147">
    <w:p w14:paraId="0E03A00A" w14:textId="77777777" w:rsidR="00E211B2" w:rsidRDefault="00E211B2" w:rsidP="00E211B2">
      <w:pPr>
        <w:pStyle w:val="FootnoteText"/>
      </w:pPr>
      <w:r w:rsidRPr="1CB9DBD5">
        <w:rPr>
          <w:rStyle w:val="FootnoteReference"/>
        </w:rPr>
        <w:footnoteRef/>
      </w:r>
      <w:r>
        <w:t xml:space="preserve"> Distress Support Service, Department of Health, Viewed 12 November 2025, https://www.health.vic.gov.au/suicide-prevention/distress-support-service</w:t>
      </w:r>
    </w:p>
  </w:footnote>
  <w:footnote w:id="148">
    <w:p w14:paraId="354B5B60" w14:textId="77777777" w:rsidR="00AB6D69" w:rsidRDefault="00AB6D69" w:rsidP="00AB6D69">
      <w:pPr>
        <w:spacing w:before="0" w:after="0" w:line="240" w:lineRule="auto"/>
      </w:pPr>
      <w:r>
        <w:rPr>
          <w:rStyle w:val="FootnoteReference"/>
        </w:rPr>
        <w:footnoteRef/>
      </w:r>
      <w:r>
        <w:t xml:space="preserve"> </w:t>
      </w:r>
      <w:r w:rsidRPr="00E90295">
        <w:rPr>
          <w:sz w:val="18"/>
        </w:rPr>
        <w:t>Department of Health, Recommendation 28, Viewed 25 September 2025 https://www.health.vic.gov.au/mental-health-wellbeing-reform/recommendation-28</w:t>
      </w:r>
    </w:p>
  </w:footnote>
  <w:footnote w:id="149">
    <w:p w14:paraId="5C7DA307" w14:textId="77777777" w:rsidR="00FF78CE" w:rsidRDefault="00FF78CE" w:rsidP="00FF78CE">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50">
    <w:p w14:paraId="4DA61CE5" w14:textId="5029958E" w:rsidR="00FF78CE" w:rsidRDefault="00FF78CE" w:rsidP="00FF78CE">
      <w:pPr>
        <w:pStyle w:val="FootnoteText"/>
      </w:pPr>
      <w:r>
        <w:rPr>
          <w:rStyle w:val="FootnoteReference"/>
        </w:rPr>
        <w:footnoteRef/>
      </w:r>
      <w:r>
        <w:t xml:space="preserve"> Ibid.</w:t>
      </w:r>
    </w:p>
  </w:footnote>
  <w:footnote w:id="151">
    <w:p w14:paraId="38402E95" w14:textId="77777777" w:rsidR="00307FD8" w:rsidRPr="0065553A" w:rsidRDefault="00307FD8" w:rsidP="00307FD8">
      <w:pPr>
        <w:spacing w:before="0" w:after="0"/>
        <w:rPr>
          <w:sz w:val="18"/>
        </w:rPr>
      </w:pPr>
      <w:r>
        <w:rPr>
          <w:rStyle w:val="FootnoteReference"/>
        </w:rPr>
        <w:footnoteRef/>
      </w:r>
      <w:r>
        <w:t xml:space="preserve"> </w:t>
      </w:r>
      <w:r w:rsidRPr="0065553A">
        <w:rPr>
          <w:sz w:val="18"/>
        </w:rPr>
        <w:t xml:space="preserve">Department of Health, </w:t>
      </w:r>
      <w:r w:rsidRPr="0065553A">
        <w:rPr>
          <w:i/>
          <w:iCs/>
          <w:sz w:val="18"/>
        </w:rPr>
        <w:t>Recommendation 29</w:t>
      </w:r>
      <w:r w:rsidRPr="0065553A">
        <w:rPr>
          <w:sz w:val="18"/>
        </w:rPr>
        <w:t>, Viewed 7 June 2026, https://www.health.vic.gov.au/mental-health-reform/recommendation-29</w:t>
      </w:r>
    </w:p>
  </w:footnote>
  <w:footnote w:id="152">
    <w:p w14:paraId="7D1EDD1E" w14:textId="77777777" w:rsidR="00307FD8" w:rsidRDefault="00307FD8" w:rsidP="00307FD8">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53">
    <w:p w14:paraId="2A8271AA" w14:textId="24D0AC53" w:rsidR="00E211B2" w:rsidRPr="008427C6" w:rsidRDefault="00E211B2" w:rsidP="00E63F91">
      <w:pPr>
        <w:spacing w:before="0" w:after="0" w:line="240" w:lineRule="auto"/>
        <w:rPr>
          <w:sz w:val="18"/>
        </w:rPr>
      </w:pPr>
      <w:r>
        <w:rPr>
          <w:rStyle w:val="FootnoteReference"/>
        </w:rPr>
        <w:footnoteRef/>
      </w:r>
      <w:r>
        <w:t xml:space="preserve"> </w:t>
      </w:r>
      <w:r w:rsidRPr="008427C6">
        <w:rPr>
          <w:sz w:val="18"/>
        </w:rPr>
        <w:t xml:space="preserve">Department of Health, </w:t>
      </w:r>
      <w:r w:rsidRPr="008427C6">
        <w:rPr>
          <w:i/>
          <w:iCs/>
          <w:sz w:val="18"/>
        </w:rPr>
        <w:t>Recommendation 30</w:t>
      </w:r>
      <w:r w:rsidRPr="008427C6">
        <w:rPr>
          <w:sz w:val="18"/>
        </w:rPr>
        <w:t xml:space="preserve">, Viewed </w:t>
      </w:r>
      <w:r w:rsidR="00EE7B61" w:rsidRPr="008427C6">
        <w:rPr>
          <w:sz w:val="18"/>
        </w:rPr>
        <w:t xml:space="preserve">8 June </w:t>
      </w:r>
      <w:r w:rsidRPr="008427C6">
        <w:rPr>
          <w:sz w:val="18"/>
        </w:rPr>
        <w:t>202</w:t>
      </w:r>
      <w:r w:rsidR="00EE7B61" w:rsidRPr="008427C6">
        <w:rPr>
          <w:sz w:val="18"/>
        </w:rPr>
        <w:t>6</w:t>
      </w:r>
      <w:r w:rsidRPr="008427C6">
        <w:rPr>
          <w:sz w:val="18"/>
        </w:rPr>
        <w:t xml:space="preserve"> https://www.health.vic.gov.au/mental-health-reform/recommendation-30</w:t>
      </w:r>
    </w:p>
  </w:footnote>
  <w:footnote w:id="154">
    <w:p w14:paraId="6C1C0111" w14:textId="40CC2255" w:rsidR="00EE7B61" w:rsidRPr="008427C6" w:rsidRDefault="00EE7B61">
      <w:pPr>
        <w:pStyle w:val="FootnoteText"/>
      </w:pPr>
      <w:r w:rsidRPr="0046168F">
        <w:rPr>
          <w:rStyle w:val="FootnoteReference"/>
        </w:rPr>
        <w:footnoteRef/>
      </w:r>
      <w:r w:rsidRPr="0046168F">
        <w:t xml:space="preserve"> </w:t>
      </w:r>
      <w:r w:rsidR="008427C6" w:rsidRPr="008427C6">
        <w:t>Authorised information provided by the Victorian Department of Health to the Commission on 28 April 2026.</w:t>
      </w:r>
    </w:p>
  </w:footnote>
  <w:footnote w:id="155">
    <w:p w14:paraId="60AE6E5F" w14:textId="0B9F30BE" w:rsidR="00EE7B61" w:rsidRDefault="00EE7B61">
      <w:pPr>
        <w:pStyle w:val="FootnoteText"/>
      </w:pPr>
      <w:r w:rsidRPr="008427C6">
        <w:rPr>
          <w:rStyle w:val="FootnoteReference"/>
        </w:rPr>
        <w:footnoteRef/>
      </w:r>
      <w:r w:rsidRPr="008427C6">
        <w:t xml:space="preserve"> </w:t>
      </w:r>
      <w:r w:rsidR="008427C6" w:rsidRPr="008427C6">
        <w:t>Authorised information provided by the Victorian Department of Health to the Commission on 28 April 2026.</w:t>
      </w:r>
    </w:p>
  </w:footnote>
  <w:footnote w:id="156">
    <w:p w14:paraId="3F4D7B35" w14:textId="732EDEE7" w:rsidR="00C0665B" w:rsidRDefault="00C0665B">
      <w:pPr>
        <w:pStyle w:val="FootnoteText"/>
      </w:pPr>
      <w:r>
        <w:rPr>
          <w:rStyle w:val="FootnoteReference"/>
        </w:rPr>
        <w:footnoteRef/>
      </w:r>
      <w:r>
        <w:t xml:space="preserve"> </w:t>
      </w:r>
      <w:r w:rsidR="00CE09A0" w:rsidRPr="00B73692">
        <w:t>Authorised information provided by the Victorian Department of Health to the Commission on 28 April 2026</w:t>
      </w:r>
      <w:r w:rsidR="00CE09A0">
        <w:t>.</w:t>
      </w:r>
    </w:p>
  </w:footnote>
  <w:footnote w:id="157">
    <w:p w14:paraId="7CB5713C" w14:textId="4F7105B1" w:rsidR="00C0665B" w:rsidRDefault="00C0665B">
      <w:pPr>
        <w:pStyle w:val="FootnoteText"/>
      </w:pPr>
      <w:r>
        <w:rPr>
          <w:rStyle w:val="FootnoteReference"/>
        </w:rPr>
        <w:footnoteRef/>
      </w:r>
      <w:r>
        <w:t xml:space="preserve"> </w:t>
      </w:r>
      <w:r w:rsidR="00CE09A0">
        <w:t>Ibid.</w:t>
      </w:r>
    </w:p>
  </w:footnote>
  <w:footnote w:id="158">
    <w:p w14:paraId="2DF6C1D2" w14:textId="525579FB" w:rsidR="00C0665B" w:rsidRDefault="00C0665B">
      <w:pPr>
        <w:pStyle w:val="FootnoteText"/>
      </w:pPr>
      <w:r>
        <w:rPr>
          <w:rStyle w:val="FootnoteReference"/>
        </w:rPr>
        <w:footnoteRef/>
      </w:r>
      <w:r>
        <w:t xml:space="preserve"> </w:t>
      </w:r>
      <w:r w:rsidR="00CE09A0">
        <w:t>Ibid.</w:t>
      </w:r>
    </w:p>
  </w:footnote>
  <w:footnote w:id="159">
    <w:p w14:paraId="2F6E943C" w14:textId="10CFA115" w:rsidR="00672435" w:rsidRDefault="00672435">
      <w:pPr>
        <w:pStyle w:val="FootnoteText"/>
      </w:pPr>
      <w:r>
        <w:rPr>
          <w:rStyle w:val="FootnoteReference"/>
        </w:rPr>
        <w:footnoteRef/>
      </w:r>
      <w:r>
        <w:t xml:space="preserve"> Tandem Carers, </w:t>
      </w:r>
      <w:r w:rsidRPr="00B21C35">
        <w:rPr>
          <w:i/>
          <w:iCs/>
        </w:rPr>
        <w:t>Mental Health and Wellbeing Connect</w:t>
      </w:r>
      <w:r>
        <w:t xml:space="preserve">, viewed 8 June 2026, </w:t>
      </w:r>
      <w:r w:rsidRPr="00672435">
        <w:t>https://tandemcarers.org.au/p/p/Contents/Find-Support/CCVs.aspx?hkey=b04bd0d6-9201-4c25-9f8e-83260bdc2741</w:t>
      </w:r>
    </w:p>
  </w:footnote>
  <w:footnote w:id="160">
    <w:p w14:paraId="694F544E" w14:textId="77777777" w:rsidR="00E211B2" w:rsidRPr="00E63F91" w:rsidRDefault="00E211B2" w:rsidP="00E63F91">
      <w:pPr>
        <w:spacing w:before="0" w:after="0" w:line="240" w:lineRule="auto"/>
        <w:rPr>
          <w:sz w:val="18"/>
        </w:rPr>
      </w:pPr>
      <w:r>
        <w:rPr>
          <w:rStyle w:val="FootnoteReference"/>
        </w:rPr>
        <w:footnoteRef/>
      </w:r>
      <w:r>
        <w:t xml:space="preserve"> </w:t>
      </w:r>
      <w:r w:rsidRPr="00E63F91">
        <w:rPr>
          <w:sz w:val="18"/>
        </w:rPr>
        <w:t xml:space="preserve">Department of Health, </w:t>
      </w:r>
      <w:r w:rsidRPr="00E63F91">
        <w:rPr>
          <w:i/>
          <w:iCs/>
          <w:sz w:val="18"/>
        </w:rPr>
        <w:t>Recommendation 31</w:t>
      </w:r>
      <w:r w:rsidRPr="00E63F91">
        <w:rPr>
          <w:sz w:val="18"/>
        </w:rPr>
        <w:t>, Viewed 25 September 2025, https://www.health.vic.gov.au/mental-health-reform/recommendation-31</w:t>
      </w:r>
    </w:p>
  </w:footnote>
  <w:footnote w:id="161">
    <w:p w14:paraId="23623477" w14:textId="77777777" w:rsidR="00E211B2" w:rsidRDefault="00E211B2" w:rsidP="00E211B2">
      <w:pPr>
        <w:pStyle w:val="FootnoteText"/>
      </w:pPr>
      <w:r>
        <w:rPr>
          <w:rStyle w:val="FootnoteReference"/>
        </w:rPr>
        <w:footnoteRef/>
      </w:r>
      <w:r>
        <w:t xml:space="preserve"> Department of Health, </w:t>
      </w:r>
      <w:r w:rsidRPr="00CF35D0">
        <w:rPr>
          <w:i/>
          <w:iCs/>
        </w:rPr>
        <w:t xml:space="preserve">Recommendation </w:t>
      </w:r>
      <w:r>
        <w:rPr>
          <w:i/>
          <w:iCs/>
        </w:rPr>
        <w:t>32</w:t>
      </w:r>
      <w:r>
        <w:t xml:space="preserve">, Viewed 25 September 2025, </w:t>
      </w:r>
      <w:r w:rsidRPr="0012042E">
        <w:t>https://www.health.vic.gov.au/mental-health-reform/recommendation-3</w:t>
      </w:r>
      <w:r>
        <w:t>2</w:t>
      </w:r>
    </w:p>
  </w:footnote>
  <w:footnote w:id="162">
    <w:p w14:paraId="368D01B1" w14:textId="77777777" w:rsidR="003714A8" w:rsidRDefault="003714A8" w:rsidP="003714A8">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63">
    <w:p w14:paraId="098383F0" w14:textId="77777777" w:rsidR="00E211B2" w:rsidRDefault="00E211B2" w:rsidP="00E211B2">
      <w:pPr>
        <w:pStyle w:val="FootnoteText"/>
      </w:pPr>
      <w:r>
        <w:rPr>
          <w:rStyle w:val="FootnoteReference"/>
        </w:rPr>
        <w:footnoteRef/>
      </w:r>
      <w:r>
        <w:t xml:space="preserve"> VACCHO, </w:t>
      </w:r>
      <w:r w:rsidRPr="00505928">
        <w:rPr>
          <w:i/>
          <w:iCs/>
        </w:rPr>
        <w:t>Victorian 2025-26 Budget Summary</w:t>
      </w:r>
      <w:r>
        <w:t xml:space="preserve">, </w:t>
      </w:r>
      <w:r w:rsidRPr="00137368">
        <w:t>https://cdn.intelligencebank.com/au/share/NJA21J/Ezoy3/BE1nV/original/2025-26+Victoria+Budget+Summary</w:t>
      </w:r>
    </w:p>
  </w:footnote>
  <w:footnote w:id="164">
    <w:p w14:paraId="5AD4D545" w14:textId="6AC9E69B" w:rsidR="00F963D2" w:rsidRDefault="00F963D2">
      <w:pPr>
        <w:pStyle w:val="FootnoteText"/>
      </w:pPr>
      <w:r>
        <w:rPr>
          <w:rStyle w:val="FootnoteReference"/>
        </w:rPr>
        <w:footnoteRef/>
      </w:r>
      <w:r>
        <w:t xml:space="preserve"> VACCHO, media statement </w:t>
      </w:r>
      <w:r w:rsidRPr="00F963D2">
        <w:rPr>
          <w:i/>
          <w:iCs/>
        </w:rPr>
        <w:t>Aboriginal Communities welcome some key health wins in State Budget</w:t>
      </w:r>
      <w:r>
        <w:rPr>
          <w:i/>
          <w:iCs/>
        </w:rPr>
        <w:t>,</w:t>
      </w:r>
      <w:r w:rsidRPr="00F963D2">
        <w:t xml:space="preserve"> https://www.vaccho.org.au/2026/05/05/aboriginal-communities-welcome-some-key-health-wins-in-state-budget/</w:t>
      </w:r>
    </w:p>
  </w:footnote>
  <w:footnote w:id="165">
    <w:p w14:paraId="15694556" w14:textId="676CE08C" w:rsidR="00E211B2" w:rsidRDefault="00E211B2" w:rsidP="00E211B2">
      <w:pPr>
        <w:pStyle w:val="FootnoteText"/>
      </w:pPr>
      <w:r>
        <w:rPr>
          <w:rStyle w:val="FootnoteReference"/>
        </w:rPr>
        <w:footnoteRef/>
      </w:r>
      <w:r>
        <w:t xml:space="preserve"> Department of Health, </w:t>
      </w:r>
      <w:r w:rsidRPr="00505928">
        <w:rPr>
          <w:i/>
          <w:iCs/>
        </w:rPr>
        <w:t>Recommendation 33</w:t>
      </w:r>
      <w:r>
        <w:t xml:space="preserve">, Viewed </w:t>
      </w:r>
      <w:r w:rsidR="00F963D2">
        <w:t>8</w:t>
      </w:r>
      <w:r>
        <w:t xml:space="preserve"> </w:t>
      </w:r>
      <w:r w:rsidR="00F963D2">
        <w:t>June</w:t>
      </w:r>
      <w:r>
        <w:t>, 202</w:t>
      </w:r>
      <w:r w:rsidR="00F963D2">
        <w:t>6</w:t>
      </w:r>
      <w:r>
        <w:t xml:space="preserve">, </w:t>
      </w:r>
      <w:r w:rsidRPr="008050D4">
        <w:t>https://www.health.vic.gov.au/mental-health-reform/recommendation-33</w:t>
      </w:r>
    </w:p>
  </w:footnote>
  <w:footnote w:id="166">
    <w:p w14:paraId="13EDD54D" w14:textId="77777777" w:rsidR="00A6707C" w:rsidRDefault="00A6707C" w:rsidP="00A6707C">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67">
    <w:p w14:paraId="0295C219" w14:textId="77777777" w:rsidR="00E211B2" w:rsidRDefault="00E211B2" w:rsidP="00E211B2">
      <w:pPr>
        <w:pStyle w:val="FootnoteText"/>
      </w:pPr>
      <w:r>
        <w:rPr>
          <w:rStyle w:val="FootnoteReference"/>
        </w:rPr>
        <w:footnoteRef/>
      </w:r>
      <w:r>
        <w:t xml:space="preserve"> VACCHO, </w:t>
      </w:r>
      <w:r w:rsidRPr="00CF35D0">
        <w:rPr>
          <w:i/>
          <w:iCs/>
        </w:rPr>
        <w:t>Victorian 2025-26 Budget Summary</w:t>
      </w:r>
      <w:r>
        <w:t xml:space="preserve">, </w:t>
      </w:r>
      <w:r w:rsidRPr="00137368">
        <w:t>https://cdn.intelligencebank.com/au/share/NJA21J/Ezoy3/BE1nV/original/2025-26+Victoria+Budget+Summary</w:t>
      </w:r>
      <w:r>
        <w:t xml:space="preserve"> </w:t>
      </w:r>
    </w:p>
  </w:footnote>
  <w:footnote w:id="168">
    <w:p w14:paraId="3E4F0D8E" w14:textId="77777777" w:rsidR="007F1A3A" w:rsidRDefault="007F1A3A" w:rsidP="007F1A3A">
      <w:pPr>
        <w:pStyle w:val="FootnoteText"/>
      </w:pPr>
      <w:r>
        <w:rPr>
          <w:rStyle w:val="FootnoteReference"/>
        </w:rPr>
        <w:footnoteRef/>
      </w:r>
      <w:r>
        <w:t xml:space="preserve"> Presentation by Minister for Mental Health to </w:t>
      </w:r>
      <w:r w:rsidRPr="0019657D">
        <w:t>Public Accounts and Estimates Committee</w:t>
      </w:r>
      <w:r>
        <w:t xml:space="preserve">, </w:t>
      </w:r>
      <w:r w:rsidRPr="0019657D">
        <w:t>2026-27 Victorian State Budget</w:t>
      </w:r>
      <w:r>
        <w:t xml:space="preserve">, available at: </w:t>
      </w:r>
      <w:r w:rsidRPr="0019657D">
        <w:t>https://www.parliament.vic.gov.au/49bd71/contentassets/e0e35d782db14a34a7dd8b860e492323/mental-health.pdf</w:t>
      </w:r>
    </w:p>
  </w:footnote>
  <w:footnote w:id="169">
    <w:p w14:paraId="0057EB8F" w14:textId="77777777" w:rsidR="00123FBA" w:rsidRDefault="00123FBA" w:rsidP="00123FBA">
      <w:pPr>
        <w:spacing w:before="0" w:after="0" w:line="240" w:lineRule="auto"/>
      </w:pPr>
      <w:r>
        <w:rPr>
          <w:rStyle w:val="FootnoteReference"/>
        </w:rPr>
        <w:footnoteRef/>
      </w:r>
      <w:r>
        <w:t xml:space="preserve"> </w:t>
      </w:r>
      <w:r w:rsidRPr="0034458E">
        <w:rPr>
          <w:sz w:val="18"/>
        </w:rPr>
        <w:t xml:space="preserve">Department of Health, Recommendation 34, Viewed 25 September 2025 </w:t>
      </w:r>
      <w:hyperlink r:id="rId3" w:history="1">
        <w:r w:rsidRPr="0034458E">
          <w:rPr>
            <w:sz w:val="18"/>
          </w:rPr>
          <w:t>https://www.health.vic.gov.au/mental-health-reform/recommendation-34</w:t>
        </w:r>
      </w:hyperlink>
    </w:p>
  </w:footnote>
  <w:footnote w:id="170">
    <w:p w14:paraId="74A23DAB" w14:textId="77777777" w:rsidR="00B21C35" w:rsidRPr="00C328F1" w:rsidRDefault="00B21C35" w:rsidP="00B21C35">
      <w:pPr>
        <w:pStyle w:val="FootnoteText"/>
      </w:pPr>
      <w:r>
        <w:rPr>
          <w:rStyle w:val="FootnoteReference"/>
        </w:rPr>
        <w:footnoteRef/>
      </w:r>
      <w:r>
        <w:t xml:space="preserve"> Department of Health, </w:t>
      </w:r>
      <w:r>
        <w:rPr>
          <w:i/>
          <w:iCs/>
        </w:rPr>
        <w:t>Diverse Communities Mental Health and Wellbeing Framework and Blueprint,</w:t>
      </w:r>
      <w:r>
        <w:t xml:space="preserve"> Viewed 14 October 2025 </w:t>
      </w:r>
      <w:r w:rsidRPr="00C328F1">
        <w:t>https://www.health.vic.gov.au/diverse-communities-mental-health-wellbeing-framework-blueprint</w:t>
      </w:r>
    </w:p>
  </w:footnote>
  <w:footnote w:id="171">
    <w:p w14:paraId="2FE0561A" w14:textId="77777777" w:rsidR="00046A12" w:rsidRDefault="00046A12" w:rsidP="00046A12">
      <w:pPr>
        <w:pStyle w:val="FootnoteText"/>
      </w:pPr>
      <w:r>
        <w:rPr>
          <w:rStyle w:val="FootnoteReference"/>
        </w:rPr>
        <w:footnoteRef/>
      </w:r>
      <w:r>
        <w:t xml:space="preserve"> Department of Health, </w:t>
      </w:r>
      <w:r w:rsidRPr="004634B1">
        <w:rPr>
          <w:i/>
          <w:iCs/>
        </w:rPr>
        <w:t>Diverse Communities Grants Program</w:t>
      </w:r>
      <w:r>
        <w:t xml:space="preserve">, Viewed 18 September 2025, </w:t>
      </w:r>
      <w:r w:rsidRPr="002C6401">
        <w:t>https://www.health.vic.gov.au/mental-health-wellbeing-reform/diverse-communities-grants-program</w:t>
      </w:r>
    </w:p>
  </w:footnote>
  <w:footnote w:id="172">
    <w:p w14:paraId="4C53DF63" w14:textId="77777777" w:rsidR="00046A12" w:rsidRDefault="00046A12" w:rsidP="00046A12">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73">
    <w:p w14:paraId="4C692A3E" w14:textId="77636849" w:rsidR="003D3F49" w:rsidRDefault="003D3F49" w:rsidP="003D3F49">
      <w:pPr>
        <w:pStyle w:val="FootnoteText"/>
      </w:pPr>
      <w:r>
        <w:rPr>
          <w:rStyle w:val="FootnoteReference"/>
        </w:rPr>
        <w:footnoteRef/>
      </w:r>
      <w:r>
        <w:t xml:space="preserve"> Victorian Budget 202</w:t>
      </w:r>
      <w:r w:rsidR="001F65E0">
        <w:t>6</w:t>
      </w:r>
      <w:r>
        <w:t xml:space="preserve">-27, </w:t>
      </w:r>
      <w:r w:rsidRPr="0065553A">
        <w:rPr>
          <w:i/>
          <w:iCs/>
        </w:rPr>
        <w:t>Service Delivery BUDGET PAPER NO. 3</w:t>
      </w:r>
      <w:r>
        <w:t xml:space="preserve">, p47 &amp; 56, </w:t>
      </w:r>
      <w:r w:rsidRPr="00F5031D">
        <w:t>https://s3.ap-southeast-2.amazonaws.com/vicbudgetfiles2026.27vicbudget/2026-27+State+Budget+-+Service+Delivery.pdf</w:t>
      </w:r>
    </w:p>
  </w:footnote>
  <w:footnote w:id="174">
    <w:p w14:paraId="66F81932" w14:textId="2814A87D" w:rsidR="00886F73" w:rsidRDefault="00886F73">
      <w:pPr>
        <w:pStyle w:val="FootnoteText"/>
      </w:pPr>
      <w:r>
        <w:rPr>
          <w:rStyle w:val="FootnoteReference"/>
        </w:rPr>
        <w:footnoteRef/>
      </w:r>
      <w:r>
        <w:t xml:space="preserve"> Department of Health, </w:t>
      </w:r>
      <w:r w:rsidRPr="00886F73">
        <w:rPr>
          <w:i/>
          <w:iCs/>
        </w:rPr>
        <w:t>Policy and Funding Guidelines for health services</w:t>
      </w:r>
      <w:r>
        <w:rPr>
          <w:i/>
          <w:iCs/>
        </w:rPr>
        <w:t xml:space="preserve"> </w:t>
      </w:r>
      <w:r>
        <w:t>available at:</w:t>
      </w:r>
      <w:r w:rsidRPr="00886F73">
        <w:t xml:space="preserve"> https://www.health.vic.gov.au/policy-and-funding-guidelines-for-health-services</w:t>
      </w:r>
    </w:p>
  </w:footnote>
  <w:footnote w:id="175">
    <w:p w14:paraId="2697DE1A" w14:textId="554376DC" w:rsidR="00E211B2" w:rsidRPr="0062296B" w:rsidRDefault="00E211B2" w:rsidP="0062296B">
      <w:pPr>
        <w:spacing w:before="0" w:after="0" w:line="240" w:lineRule="auto"/>
        <w:rPr>
          <w:sz w:val="18"/>
        </w:rPr>
      </w:pPr>
      <w:r>
        <w:rPr>
          <w:rStyle w:val="FootnoteReference"/>
        </w:rPr>
        <w:footnoteRef/>
      </w:r>
      <w:r>
        <w:t xml:space="preserve"> </w:t>
      </w:r>
      <w:r w:rsidRPr="0062296B">
        <w:rPr>
          <w:sz w:val="18"/>
        </w:rPr>
        <w:t xml:space="preserve">Department of Health, </w:t>
      </w:r>
      <w:r w:rsidRPr="0062296B">
        <w:rPr>
          <w:i/>
          <w:iCs/>
          <w:sz w:val="18"/>
        </w:rPr>
        <w:t>Recommendation 35,</w:t>
      </w:r>
      <w:r w:rsidRPr="0062296B">
        <w:rPr>
          <w:sz w:val="18"/>
        </w:rPr>
        <w:t xml:space="preserve"> Viewed 25 September 2025 </w:t>
      </w:r>
      <w:hyperlink r:id="rId4" w:history="1">
        <w:r w:rsidRPr="0062296B">
          <w:rPr>
            <w:sz w:val="18"/>
          </w:rPr>
          <w:t>https://www.health.vic.gov.au/mental-health-reform/recommendation-35</w:t>
        </w:r>
      </w:hyperlink>
    </w:p>
  </w:footnote>
  <w:footnote w:id="176">
    <w:p w14:paraId="1A9C4D37" w14:textId="55444EB7" w:rsidR="009A3E89" w:rsidRDefault="009A3E89">
      <w:pPr>
        <w:pStyle w:val="FootnoteText"/>
      </w:pPr>
      <w:r>
        <w:rPr>
          <w:rStyle w:val="FootnoteReference"/>
        </w:rPr>
        <w:footnoteRef/>
      </w:r>
      <w:r>
        <w:t xml:space="preserve"> Department of Health, </w:t>
      </w:r>
      <w:r>
        <w:rPr>
          <w:i/>
          <w:iCs/>
        </w:rPr>
        <w:t xml:space="preserve">Victorian Alcohol and Other Drug Strategy 2025-35, </w:t>
      </w:r>
      <w:r>
        <w:t xml:space="preserve">viewed 8 June 2026, </w:t>
      </w:r>
      <w:r w:rsidRPr="009A3E89">
        <w:t>https://www.health.vic.gov.au/alcohol-other-drugs/victorian-aod-strategy</w:t>
      </w:r>
    </w:p>
  </w:footnote>
  <w:footnote w:id="177">
    <w:p w14:paraId="02B8F583" w14:textId="77777777" w:rsidR="00765E62" w:rsidRDefault="00765E62" w:rsidP="00765E62">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78">
    <w:p w14:paraId="42232B29" w14:textId="14D4C887" w:rsidR="003D17D0" w:rsidRDefault="003D17D0" w:rsidP="003D17D0">
      <w:pPr>
        <w:pStyle w:val="FootnoteText"/>
      </w:pPr>
      <w:r>
        <w:rPr>
          <w:rStyle w:val="FootnoteReference"/>
        </w:rPr>
        <w:footnoteRef/>
      </w:r>
      <w:r>
        <w:t xml:space="preserve"> </w:t>
      </w:r>
      <w:r w:rsidR="00135D78">
        <w:t>Ibid.</w:t>
      </w:r>
    </w:p>
  </w:footnote>
  <w:footnote w:id="179">
    <w:p w14:paraId="56796B72" w14:textId="7519C428" w:rsidR="008E5466" w:rsidRDefault="008E5466">
      <w:pPr>
        <w:pStyle w:val="FootnoteText"/>
      </w:pPr>
      <w:r>
        <w:rPr>
          <w:rStyle w:val="FootnoteReference"/>
        </w:rPr>
        <w:footnoteRef/>
      </w:r>
      <w:r>
        <w:t xml:space="preserve"> Magistrates’ Court of Victoria, </w:t>
      </w:r>
      <w:r>
        <w:rPr>
          <w:i/>
          <w:iCs/>
        </w:rPr>
        <w:t xml:space="preserve">Assessment and Referral Court (ARC), </w:t>
      </w:r>
      <w:r>
        <w:t xml:space="preserve">viewed 8 June 2026, </w:t>
      </w:r>
      <w:r w:rsidRPr="008E5466">
        <w:t>https://www.mcv.vic.gov.au/find-support/assessment-and-referral-court-arc</w:t>
      </w:r>
    </w:p>
  </w:footnote>
  <w:footnote w:id="180">
    <w:p w14:paraId="7FC17922" w14:textId="6FA11C2D" w:rsidR="005A539B" w:rsidRDefault="005A539B" w:rsidP="005A539B">
      <w:pPr>
        <w:pStyle w:val="FootnoteText"/>
      </w:pPr>
      <w:r>
        <w:rPr>
          <w:rStyle w:val="FootnoteReference"/>
        </w:rPr>
        <w:footnoteRef/>
      </w:r>
      <w:r>
        <w:t xml:space="preserve"> Victorian Government media release, </w:t>
      </w:r>
      <w:r>
        <w:rPr>
          <w:i/>
          <w:iCs/>
        </w:rPr>
        <w:t>Supporting Young Victorians Through Early Intervention,</w:t>
      </w:r>
      <w:r w:rsidRPr="0074378F">
        <w:t xml:space="preserve"> </w:t>
      </w:r>
      <w:r>
        <w:t xml:space="preserve">viewed 8 June 2026, </w:t>
      </w:r>
      <w:r w:rsidRPr="005A539B">
        <w:t>https://www.premier.vic.gov.au/supporting-young-victorians-through-early-intervention</w:t>
      </w:r>
    </w:p>
  </w:footnote>
  <w:footnote w:id="181">
    <w:p w14:paraId="535E588C" w14:textId="5305F1C6" w:rsidR="005A539B" w:rsidRDefault="005A539B">
      <w:pPr>
        <w:pStyle w:val="FootnoteText"/>
      </w:pPr>
      <w:r>
        <w:rPr>
          <w:rStyle w:val="FootnoteReference"/>
        </w:rPr>
        <w:footnoteRef/>
      </w:r>
      <w:r>
        <w:t xml:space="preserve"> Forensicare, </w:t>
      </w:r>
      <w:r>
        <w:rPr>
          <w:i/>
          <w:iCs/>
        </w:rPr>
        <w:t xml:space="preserve">Community Transition and Treatment Program (CTTP), </w:t>
      </w:r>
      <w:r>
        <w:t xml:space="preserve">viewed 8 June 2026, </w:t>
      </w:r>
      <w:r w:rsidRPr="005A539B">
        <w:t>https://www.forensicare.vic.gov.au/our-services/community-operations/statewide-services/</w:t>
      </w:r>
    </w:p>
  </w:footnote>
  <w:footnote w:id="182">
    <w:p w14:paraId="2EFC6D52" w14:textId="79F19BF9" w:rsidR="009E2B29" w:rsidRPr="009E2B29" w:rsidRDefault="009E2B29">
      <w:pPr>
        <w:pStyle w:val="FootnoteText"/>
        <w:rPr>
          <w:rFonts w:ascii="Times New Roman" w:hAnsi="Times New Roman"/>
        </w:rPr>
      </w:pPr>
      <w:r>
        <w:rPr>
          <w:rStyle w:val="FootnoteReference"/>
        </w:rPr>
        <w:footnoteRef/>
      </w:r>
      <w:r>
        <w:t xml:space="preserve"> Department of Justice and Community Safety – Department of Health, </w:t>
      </w:r>
      <w:r w:rsidRPr="009E2B29">
        <w:rPr>
          <w:i/>
          <w:iCs/>
        </w:rPr>
        <w:t xml:space="preserve">Healthcare Services Quality Framework for Victorian Prisons, viewed 1 June 2026, </w:t>
      </w:r>
      <w:r w:rsidRPr="009E2B29">
        <w:t>https://www.corrections.vic.gov.au/being-in-prison/health-care/healthcare-services-quality-framework-for-victorian-prisons-2025</w:t>
      </w:r>
    </w:p>
  </w:footnote>
  <w:footnote w:id="183">
    <w:p w14:paraId="785A4DD4" w14:textId="77777777" w:rsidR="00E211B2" w:rsidRDefault="00E211B2" w:rsidP="00E211B2">
      <w:pPr>
        <w:pStyle w:val="FootnoteText"/>
      </w:pPr>
      <w:r>
        <w:rPr>
          <w:rStyle w:val="FootnoteReference"/>
        </w:rPr>
        <w:footnoteRef/>
      </w:r>
      <w:r>
        <w:t xml:space="preserve"> </w:t>
      </w:r>
      <w:r w:rsidRPr="004634B1">
        <w:t>Royal Melbourne Hospital</w:t>
      </w:r>
      <w:r>
        <w:t xml:space="preserve">, </w:t>
      </w:r>
      <w:r w:rsidRPr="004634B1">
        <w:rPr>
          <w:i/>
          <w:iCs/>
        </w:rPr>
        <w:t>Mental Health Clinician - Forensic Youth Mental Health Service (FYMHS) position description,</w:t>
      </w:r>
      <w:r>
        <w:t xml:space="preserve"> </w:t>
      </w:r>
      <w:r w:rsidRPr="00E32E89">
        <w:t>https://www.orygen.org.au/getmedia/0ff53bc3-34fe-44d3-9330-7f6ae7a20d92/Mental-Health-Clinician-Custodial-FYMHS.pdf.aspx</w:t>
      </w:r>
    </w:p>
  </w:footnote>
  <w:footnote w:id="184">
    <w:p w14:paraId="15CF23BF" w14:textId="48B81D10" w:rsidR="003564D4" w:rsidRDefault="003564D4">
      <w:pPr>
        <w:pStyle w:val="FootnoteText"/>
      </w:pPr>
      <w:r>
        <w:rPr>
          <w:rStyle w:val="FootnoteReference"/>
        </w:rPr>
        <w:footnoteRef/>
      </w:r>
      <w:r>
        <w:t xml:space="preserve"> Forensicare, </w:t>
      </w:r>
      <w:r w:rsidRPr="003564D4">
        <w:rPr>
          <w:i/>
          <w:iCs/>
        </w:rPr>
        <w:t>Statewide services: Youth Justice Mental Health Initiative</w:t>
      </w:r>
      <w:r>
        <w:rPr>
          <w:i/>
          <w:iCs/>
        </w:rPr>
        <w:t xml:space="preserve">, </w:t>
      </w:r>
      <w:r>
        <w:t xml:space="preserve">viewed 8 June 2026, </w:t>
      </w:r>
      <w:r w:rsidRPr="003564D4">
        <w:t>https://www.forensicare.vic.gov.au/our-services/community-operations/statewide-services/</w:t>
      </w:r>
    </w:p>
  </w:footnote>
  <w:footnote w:id="185">
    <w:p w14:paraId="3B68C2B7" w14:textId="77777777" w:rsidR="00E211B2" w:rsidRDefault="00E211B2" w:rsidP="00E211B2">
      <w:pPr>
        <w:pStyle w:val="FootnoteText"/>
      </w:pPr>
      <w:r>
        <w:rPr>
          <w:rStyle w:val="FootnoteReference"/>
        </w:rPr>
        <w:footnoteRef/>
      </w:r>
      <w:r>
        <w:t xml:space="preserve"> Victorian Health Building Authority, </w:t>
      </w:r>
      <w:r w:rsidRPr="004634B1">
        <w:rPr>
          <w:i/>
          <w:iCs/>
        </w:rPr>
        <w:t>Thomas Embling Hospital expansion</w:t>
      </w:r>
      <w:r>
        <w:t xml:space="preserve">, Viewed 25 September 2025, </w:t>
      </w:r>
      <w:r w:rsidRPr="003F3304">
        <w:t>https://www.vhba.vic.gov.au/mental-health/hospital-based-care/thomas-embling-hospital-expansion</w:t>
      </w:r>
    </w:p>
  </w:footnote>
  <w:footnote w:id="186">
    <w:p w14:paraId="18B6EDD0" w14:textId="77777777" w:rsidR="0038034E" w:rsidRDefault="0038034E" w:rsidP="0038034E">
      <w:pPr>
        <w:pStyle w:val="FootnoteText"/>
      </w:pPr>
      <w:r>
        <w:rPr>
          <w:rStyle w:val="FootnoteReference"/>
        </w:rPr>
        <w:footnoteRef/>
      </w:r>
      <w:r>
        <w:t xml:space="preserve"> Presentation by Minister for Mental Health to </w:t>
      </w:r>
      <w:r w:rsidRPr="0019657D">
        <w:t>Public Accounts and Estimates Committee</w:t>
      </w:r>
      <w:r>
        <w:t xml:space="preserve">, </w:t>
      </w:r>
      <w:r w:rsidRPr="0019657D">
        <w:t>2026-27 Victorian State Budget</w:t>
      </w:r>
      <w:r>
        <w:t xml:space="preserve">, available at: </w:t>
      </w:r>
      <w:r w:rsidRPr="0019657D">
        <w:t>https://www.parliament.vic.gov.au/49bd71/contentassets/e0e35d782db14a34a7dd8b860e492323/mental-health.pdf</w:t>
      </w:r>
    </w:p>
  </w:footnote>
  <w:footnote w:id="187">
    <w:p w14:paraId="61849FA0" w14:textId="788F2A1C" w:rsidR="0038034E" w:rsidRPr="0038034E" w:rsidRDefault="0038034E">
      <w:pPr>
        <w:pStyle w:val="FootnoteText"/>
      </w:pPr>
      <w:r>
        <w:rPr>
          <w:rStyle w:val="FootnoteReference"/>
        </w:rPr>
        <w:footnoteRef/>
      </w:r>
      <w:r>
        <w:t xml:space="preserve"> Victorian Health Building Authority, </w:t>
      </w:r>
      <w:r>
        <w:rPr>
          <w:i/>
          <w:iCs/>
        </w:rPr>
        <w:t xml:space="preserve">Thomas Embling Hospital expansion, </w:t>
      </w:r>
      <w:r>
        <w:t xml:space="preserve">viewed 8 June 2026, </w:t>
      </w:r>
      <w:r w:rsidRPr="0038034E">
        <w:t>https://www.vhba.vic.gov.au/mental-health/hospital-based-care/thomas-embling-hospital-expansion</w:t>
      </w:r>
    </w:p>
  </w:footnote>
  <w:footnote w:id="188">
    <w:p w14:paraId="3D02B455" w14:textId="77777777" w:rsidR="00E211B2" w:rsidRDefault="00E211B2" w:rsidP="0038034E">
      <w:pPr>
        <w:spacing w:before="0" w:after="0" w:line="240" w:lineRule="auto"/>
      </w:pPr>
      <w:r>
        <w:rPr>
          <w:rStyle w:val="FootnoteReference"/>
        </w:rPr>
        <w:footnoteRef/>
      </w:r>
      <w:r>
        <w:t xml:space="preserve"> </w:t>
      </w:r>
      <w:r w:rsidRPr="001F6F94">
        <w:rPr>
          <w:sz w:val="18"/>
        </w:rPr>
        <w:t xml:space="preserve">Department of Health, Recommendation 38, Viewed 25 September 2025 </w:t>
      </w:r>
      <w:hyperlink r:id="rId5" w:history="1">
        <w:r w:rsidRPr="001F6F94">
          <w:rPr>
            <w:sz w:val="18"/>
          </w:rPr>
          <w:t>https://www.health.vic.gov.au/mental-health-wellbeing-reform/recommendation-38</w:t>
        </w:r>
      </w:hyperlink>
    </w:p>
  </w:footnote>
  <w:footnote w:id="189">
    <w:p w14:paraId="73DAE8F2" w14:textId="169CD39C" w:rsidR="00A62220" w:rsidRDefault="00A62220">
      <w:pPr>
        <w:pStyle w:val="FootnoteText"/>
      </w:pPr>
      <w:r>
        <w:rPr>
          <w:rStyle w:val="FootnoteReference"/>
        </w:rPr>
        <w:footnoteRef/>
      </w:r>
      <w:r>
        <w:t xml:space="preserve"> </w:t>
      </w:r>
      <w:r w:rsidR="00AF3DB0">
        <w:t xml:space="preserve">Victorian Government, media release: </w:t>
      </w:r>
      <w:r w:rsidR="00AF3DB0" w:rsidRPr="00AF3DB0">
        <w:rPr>
          <w:i/>
          <w:iCs/>
        </w:rPr>
        <w:t>Better Mental Health Care For Regional Victoria</w:t>
      </w:r>
      <w:r w:rsidR="00AF3DB0">
        <w:t xml:space="preserve">, </w:t>
      </w:r>
      <w:r w:rsidRPr="00A62220">
        <w:t>https://www.premier.vic.gov.au/better-mental-health-care-regional-victoria</w:t>
      </w:r>
    </w:p>
  </w:footnote>
  <w:footnote w:id="190">
    <w:p w14:paraId="7ECB9796" w14:textId="75194C5A" w:rsidR="000B34EC" w:rsidRPr="000B34EC" w:rsidRDefault="000B34EC" w:rsidP="000B34EC">
      <w:pPr>
        <w:spacing w:before="0" w:after="0" w:line="240" w:lineRule="auto"/>
        <w:rPr>
          <w:sz w:val="18"/>
        </w:rPr>
      </w:pPr>
      <w:r>
        <w:rPr>
          <w:rStyle w:val="FootnoteReference"/>
        </w:rPr>
        <w:footnoteRef/>
      </w:r>
      <w:r>
        <w:t xml:space="preserve"> </w:t>
      </w:r>
      <w:r w:rsidRPr="001F6F94">
        <w:rPr>
          <w:sz w:val="18"/>
        </w:rPr>
        <w:t xml:space="preserve">Department of Health, </w:t>
      </w:r>
      <w:r w:rsidRPr="000B34EC">
        <w:rPr>
          <w:i/>
          <w:iCs/>
          <w:sz w:val="18"/>
        </w:rPr>
        <w:t>Recommendation 39</w:t>
      </w:r>
      <w:r w:rsidRPr="001F6F94">
        <w:rPr>
          <w:sz w:val="18"/>
        </w:rPr>
        <w:t xml:space="preserve">, Viewed </w:t>
      </w:r>
      <w:r>
        <w:rPr>
          <w:sz w:val="18"/>
        </w:rPr>
        <w:t>8 June</w:t>
      </w:r>
      <w:r w:rsidRPr="001F6F94">
        <w:rPr>
          <w:sz w:val="18"/>
        </w:rPr>
        <w:t xml:space="preserve"> 202</w:t>
      </w:r>
      <w:r>
        <w:rPr>
          <w:sz w:val="18"/>
        </w:rPr>
        <w:t>6,</w:t>
      </w:r>
      <w:r w:rsidRPr="001F6F94">
        <w:rPr>
          <w:sz w:val="18"/>
        </w:rPr>
        <w:t xml:space="preserve"> </w:t>
      </w:r>
      <w:r w:rsidRPr="000B34EC">
        <w:rPr>
          <w:sz w:val="18"/>
        </w:rPr>
        <w:t>https://www.health.vic.gov.au/mental-health-reform/recommendation-39</w:t>
      </w:r>
    </w:p>
  </w:footnote>
  <w:footnote w:id="191">
    <w:p w14:paraId="2BCCF028" w14:textId="77777777" w:rsidR="00E211B2" w:rsidRDefault="00E211B2" w:rsidP="00E211B2">
      <w:pPr>
        <w:pStyle w:val="FootnoteText"/>
      </w:pPr>
      <w:r>
        <w:rPr>
          <w:rStyle w:val="FootnoteReference"/>
        </w:rPr>
        <w:footnoteRef/>
      </w:r>
      <w:r>
        <w:t xml:space="preserve"> Department of Premier and Cabinet, </w:t>
      </w:r>
      <w:r w:rsidRPr="004634B1">
        <w:rPr>
          <w:i/>
          <w:iCs/>
        </w:rPr>
        <w:t>Building Our Rural And Regional Mental Health Workforce</w:t>
      </w:r>
      <w:r>
        <w:t xml:space="preserve">, Viewed 25 September 2025, </w:t>
      </w:r>
      <w:r w:rsidRPr="00E9507D">
        <w:t>https://www.premier.vic.gov.au/building-our-rural-and-regional-mental-health-workforce</w:t>
      </w:r>
    </w:p>
  </w:footnote>
  <w:footnote w:id="192">
    <w:p w14:paraId="7025E8BF" w14:textId="77F3DDDF" w:rsidR="00E211B2" w:rsidRDefault="00E211B2" w:rsidP="00E211B2">
      <w:pPr>
        <w:pStyle w:val="FootnoteText"/>
      </w:pPr>
      <w:r>
        <w:rPr>
          <w:rStyle w:val="FootnoteReference"/>
        </w:rPr>
        <w:footnoteRef/>
      </w:r>
      <w:r>
        <w:t xml:space="preserve"> Rural Workforce Agency Victoria Annual Report 2023-24 </w:t>
      </w:r>
      <w:r w:rsidRPr="00A73FB1">
        <w:t>https://www.rwav.com.au/wp-content/uploads/2024/11/Annual-Report-2023-2024.pdf</w:t>
      </w:r>
      <w:r>
        <w:t>, Viewed 13 October 2025</w:t>
      </w:r>
    </w:p>
  </w:footnote>
  <w:footnote w:id="193">
    <w:p w14:paraId="1C0B2B67" w14:textId="77777777" w:rsidR="00BB4897" w:rsidRDefault="00BB4897" w:rsidP="00BB4897">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94">
    <w:p w14:paraId="6948879A" w14:textId="77777777" w:rsidR="003714A8" w:rsidRDefault="003714A8" w:rsidP="003714A8">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95">
    <w:p w14:paraId="4DC8BFC1" w14:textId="77777777" w:rsidR="000A520D" w:rsidRDefault="000A520D" w:rsidP="000A520D">
      <w:pPr>
        <w:pStyle w:val="FootnoteText"/>
      </w:pPr>
      <w:r>
        <w:rPr>
          <w:rStyle w:val="FootnoteReference"/>
        </w:rPr>
        <w:footnoteRef/>
      </w:r>
      <w:r>
        <w:t xml:space="preserve"> </w:t>
      </w:r>
      <w:r w:rsidRPr="009A5180">
        <w:rPr>
          <w:i/>
          <w:iCs/>
        </w:rPr>
        <w:t>Entities Legislation Amendment (Consolidation and Other Matters) Act 2026.</w:t>
      </w:r>
    </w:p>
  </w:footnote>
  <w:footnote w:id="196">
    <w:p w14:paraId="29712535" w14:textId="77777777" w:rsidR="000A520D" w:rsidRDefault="000A520D" w:rsidP="000A520D">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197">
    <w:p w14:paraId="065D19C9" w14:textId="1CBAD63B" w:rsidR="000A520D" w:rsidRDefault="000A520D">
      <w:pPr>
        <w:pStyle w:val="FootnoteText"/>
      </w:pPr>
      <w:r>
        <w:rPr>
          <w:rStyle w:val="FootnoteReference"/>
        </w:rPr>
        <w:footnoteRef/>
      </w:r>
      <w:r>
        <w:t xml:space="preserve"> </w:t>
      </w:r>
      <w:r w:rsidR="00E15A92" w:rsidRPr="009A5180">
        <w:t xml:space="preserve">Department of Health, </w:t>
      </w:r>
      <w:r w:rsidR="00E15A92" w:rsidRPr="001F6F94">
        <w:rPr>
          <w:i/>
          <w:iCs/>
        </w:rPr>
        <w:t xml:space="preserve">Recommendation </w:t>
      </w:r>
      <w:r w:rsidR="00E15A92">
        <w:rPr>
          <w:i/>
          <w:iCs/>
        </w:rPr>
        <w:t>43</w:t>
      </w:r>
      <w:r w:rsidR="00E15A92" w:rsidRPr="001F6F94">
        <w:rPr>
          <w:i/>
          <w:iCs/>
        </w:rPr>
        <w:t>,</w:t>
      </w:r>
      <w:r w:rsidR="00E15A92" w:rsidRPr="009A5180">
        <w:t xml:space="preserve"> Viewed 2</w:t>
      </w:r>
      <w:r w:rsidR="00E15A92">
        <w:t>9 May</w:t>
      </w:r>
      <w:r w:rsidR="00E15A92" w:rsidRPr="009A5180">
        <w:t xml:space="preserve"> 202</w:t>
      </w:r>
      <w:r w:rsidR="00E15A92">
        <w:t>6,</w:t>
      </w:r>
      <w:r w:rsidR="00E15A92" w:rsidRPr="009A5180">
        <w:t xml:space="preserve"> </w:t>
      </w:r>
      <w:r w:rsidRPr="000A520D">
        <w:t>https://www.health.vic.gov.au/mental-health-wellbeing-reform/recommendation-43</w:t>
      </w:r>
    </w:p>
  </w:footnote>
  <w:footnote w:id="198">
    <w:p w14:paraId="32CC1770" w14:textId="77777777" w:rsidR="005D2E3A" w:rsidRDefault="005D2E3A" w:rsidP="005D2E3A">
      <w:pPr>
        <w:pStyle w:val="FootnoteText"/>
      </w:pPr>
      <w:r>
        <w:rPr>
          <w:rStyle w:val="FootnoteReference"/>
        </w:rPr>
        <w:footnoteRef/>
      </w:r>
      <w:r>
        <w:t xml:space="preserve"> </w:t>
      </w:r>
      <w:r w:rsidRPr="009A5180">
        <w:rPr>
          <w:i/>
          <w:iCs/>
        </w:rPr>
        <w:t>Entities Legislation Amendment (Consolidation and Other Matters) Act 2026.</w:t>
      </w:r>
    </w:p>
  </w:footnote>
  <w:footnote w:id="199">
    <w:p w14:paraId="2B8B09B0" w14:textId="7E1132CE" w:rsidR="00BE3067" w:rsidRDefault="00BE3067" w:rsidP="00BE3067">
      <w:pPr>
        <w:pStyle w:val="FootnoteText"/>
      </w:pPr>
      <w:r>
        <w:rPr>
          <w:rStyle w:val="FootnoteReference"/>
        </w:rPr>
        <w:footnoteRef/>
      </w:r>
      <w:r>
        <w:t xml:space="preserve"> </w:t>
      </w:r>
      <w:r w:rsidR="00056D6D" w:rsidRPr="00056D6D">
        <w:t>Ibid</w:t>
      </w:r>
    </w:p>
  </w:footnote>
  <w:footnote w:id="200">
    <w:p w14:paraId="795EECC2" w14:textId="78E5E5A0" w:rsidR="00E211B2" w:rsidRPr="00BB3B8D" w:rsidRDefault="00E211B2" w:rsidP="00BB3B8D">
      <w:pPr>
        <w:spacing w:before="0" w:after="0"/>
        <w:rPr>
          <w:sz w:val="18"/>
          <w:szCs w:val="18"/>
        </w:rPr>
      </w:pPr>
      <w:r>
        <w:rPr>
          <w:rStyle w:val="FootnoteReference"/>
        </w:rPr>
        <w:footnoteRef/>
      </w:r>
      <w:r>
        <w:t xml:space="preserve"> </w:t>
      </w:r>
      <w:r w:rsidRPr="00BB3B8D">
        <w:rPr>
          <w:sz w:val="18"/>
          <w:szCs w:val="18"/>
        </w:rPr>
        <w:t xml:space="preserve">Department of Health, </w:t>
      </w:r>
      <w:r w:rsidRPr="00BB3B8D">
        <w:rPr>
          <w:i/>
          <w:iCs/>
          <w:sz w:val="18"/>
          <w:szCs w:val="18"/>
        </w:rPr>
        <w:t>Recommendation 45</w:t>
      </w:r>
      <w:r w:rsidRPr="00BB3B8D">
        <w:rPr>
          <w:sz w:val="18"/>
          <w:szCs w:val="18"/>
        </w:rPr>
        <w:t xml:space="preserve">, Viewed 25 September 2025 </w:t>
      </w:r>
      <w:r w:rsidRPr="00A73FB1">
        <w:rPr>
          <w:sz w:val="18"/>
          <w:szCs w:val="18"/>
        </w:rPr>
        <w:t>https://www.health.vic.gov.au/mental-health-wellbeing-reform/recommendation-45</w:t>
      </w:r>
    </w:p>
  </w:footnote>
  <w:footnote w:id="201">
    <w:p w14:paraId="45CD6D76" w14:textId="486028C5" w:rsidR="00DF443D" w:rsidRDefault="00DF443D">
      <w:pPr>
        <w:pStyle w:val="FootnoteText"/>
      </w:pPr>
      <w:r>
        <w:rPr>
          <w:rStyle w:val="FootnoteReference"/>
        </w:rPr>
        <w:footnoteRef/>
      </w:r>
      <w:r>
        <w:t xml:space="preserve"> </w:t>
      </w:r>
      <w:r w:rsidR="00CE09A0" w:rsidRPr="00B73692">
        <w:t>Authorised information provided by the Victorian Department of Health to the Commission on 28 April 2026</w:t>
      </w:r>
      <w:r w:rsidR="00CE09A0">
        <w:t>.</w:t>
      </w:r>
    </w:p>
  </w:footnote>
  <w:footnote w:id="202">
    <w:p w14:paraId="56BBCF88" w14:textId="53470CD5" w:rsidR="00DF443D" w:rsidRDefault="00DF443D">
      <w:pPr>
        <w:pStyle w:val="FootnoteText"/>
      </w:pPr>
      <w:r>
        <w:rPr>
          <w:rStyle w:val="FootnoteReference"/>
        </w:rPr>
        <w:footnoteRef/>
      </w:r>
      <w:r>
        <w:t xml:space="preserve"> </w:t>
      </w:r>
      <w:r w:rsidR="00CE09A0">
        <w:t>Ibid.</w:t>
      </w:r>
    </w:p>
  </w:footnote>
  <w:footnote w:id="203">
    <w:p w14:paraId="49ADB49B" w14:textId="77777777" w:rsidR="00E211B2" w:rsidRDefault="00E211B2" w:rsidP="00E211B2">
      <w:pPr>
        <w:pStyle w:val="FootnoteText"/>
      </w:pPr>
      <w:r>
        <w:rPr>
          <w:rStyle w:val="FootnoteReference"/>
        </w:rPr>
        <w:footnoteRef/>
      </w:r>
      <w:r>
        <w:t xml:space="preserve"> Department of Health, </w:t>
      </w:r>
      <w:r w:rsidRPr="004634B1">
        <w:rPr>
          <w:i/>
          <w:iCs/>
        </w:rPr>
        <w:t>Statewide Mental Health and Wellbeing Service and Capital Plan 2024–2037</w:t>
      </w:r>
      <w:r>
        <w:t xml:space="preserve">, Viewed 25 September 2025, </w:t>
      </w:r>
      <w:r w:rsidRPr="00CE5603">
        <w:t>https://www.health.vic.gov.au/publications/statewide-mental-health-and-wellbeing-service-and-capital-plan</w:t>
      </w:r>
    </w:p>
  </w:footnote>
  <w:footnote w:id="204">
    <w:p w14:paraId="030D014A" w14:textId="77777777" w:rsidR="009E2B29" w:rsidRDefault="009E2B29" w:rsidP="009E2B29">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05">
    <w:p w14:paraId="2EB863F8" w14:textId="4318455C" w:rsidR="00F230B2" w:rsidRDefault="00F230B2">
      <w:pPr>
        <w:pStyle w:val="FootnoteText"/>
      </w:pPr>
      <w:r>
        <w:rPr>
          <w:rStyle w:val="FootnoteReference"/>
        </w:rPr>
        <w:footnoteRef/>
      </w:r>
      <w:r>
        <w:t xml:space="preserve"> Department of Health, </w:t>
      </w:r>
      <w:r w:rsidRPr="00F230B2">
        <w:rPr>
          <w:i/>
          <w:iCs/>
        </w:rPr>
        <w:t>Policy and Funding Guidelines for health services</w:t>
      </w:r>
      <w:r>
        <w:t>, available at: https://www.health.vic.gov.au/policy-and-funding-guidelines-for-health-services</w:t>
      </w:r>
    </w:p>
  </w:footnote>
  <w:footnote w:id="206">
    <w:p w14:paraId="55B05282" w14:textId="77777777" w:rsidR="001E7438" w:rsidRDefault="001E7438" w:rsidP="001E7438">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07">
    <w:p w14:paraId="27F667F7" w14:textId="77777777" w:rsidR="00E211B2" w:rsidRDefault="00E211B2" w:rsidP="00395AB5">
      <w:pPr>
        <w:pStyle w:val="FootnoteText"/>
        <w:spacing w:after="0"/>
      </w:pPr>
      <w:r>
        <w:rPr>
          <w:rStyle w:val="FootnoteReference"/>
        </w:rPr>
        <w:footnoteRef/>
      </w:r>
      <w:r>
        <w:t xml:space="preserve"> </w:t>
      </w:r>
      <w:r w:rsidRPr="004634B1">
        <w:t>Department of Health</w:t>
      </w:r>
      <w:r>
        <w:t xml:space="preserve">, </w:t>
      </w:r>
      <w:r w:rsidRPr="004634B1">
        <w:rPr>
          <w:i/>
          <w:iCs/>
        </w:rPr>
        <w:t>Outcomes and Performance Framework, Mental Health and Wellbeing</w:t>
      </w:r>
      <w:r>
        <w:t xml:space="preserve">, Viewed 7 August 2025, </w:t>
      </w:r>
      <w:hyperlink r:id="rId6" w:history="1">
        <w:r w:rsidRPr="00D430CA">
          <w:rPr>
            <w:rStyle w:val="Hyperlink"/>
          </w:rPr>
          <w:t>https://www.health.vic.gov.au/mental-health/research-and-reporting/mental-health-and-wellbeing-outcomes-and-performance-framework</w:t>
        </w:r>
      </w:hyperlink>
    </w:p>
  </w:footnote>
  <w:footnote w:id="208">
    <w:p w14:paraId="6A995A5E" w14:textId="6903DB29" w:rsidR="002B6A22" w:rsidRDefault="002B6A22" w:rsidP="00395AB5">
      <w:pPr>
        <w:pStyle w:val="FootnoteText"/>
        <w:spacing w:after="0"/>
      </w:pPr>
      <w:r w:rsidRPr="0046168F">
        <w:rPr>
          <w:rStyle w:val="FootnoteReference"/>
        </w:rPr>
        <w:footnoteRef/>
      </w:r>
      <w:r w:rsidRPr="0046168F">
        <w:t xml:space="preserve"> </w:t>
      </w:r>
      <w:r w:rsidR="00CE09A0" w:rsidRPr="00CE09A0">
        <w:t>Authorised information provided by the Victorian Department of Health to the Commission on 28 April 2026.</w:t>
      </w:r>
    </w:p>
  </w:footnote>
  <w:footnote w:id="209">
    <w:p w14:paraId="47A772E9" w14:textId="77777777" w:rsidR="009E2B29" w:rsidRDefault="009E2B29" w:rsidP="009E2B29">
      <w:pPr>
        <w:pStyle w:val="FootnoteText"/>
        <w:spacing w:after="0"/>
      </w:pPr>
      <w:r>
        <w:rPr>
          <w:rStyle w:val="FootnoteReference"/>
        </w:rPr>
        <w:footnoteRef/>
      </w:r>
      <w:r>
        <w:t xml:space="preserve"> </w:t>
      </w:r>
      <w:r w:rsidRPr="008F688F">
        <w:t xml:space="preserve">State of Victoria, </w:t>
      </w:r>
      <w:r w:rsidRPr="004634B1">
        <w:rPr>
          <w:i/>
          <w:iCs/>
        </w:rPr>
        <w:t>Royal Commission into Victoria’s Mental Health System, Final Report, Volume 4: The fundamentals for enduring reform</w:t>
      </w:r>
      <w:r w:rsidRPr="008F688F">
        <w:t xml:space="preserve">, Parl Paper No. 202, Session 2018–21 (document 5 of 6). </w:t>
      </w:r>
      <w:r>
        <w:t>Page 147</w:t>
      </w:r>
    </w:p>
  </w:footnote>
  <w:footnote w:id="210">
    <w:p w14:paraId="74BD6FAC" w14:textId="77777777" w:rsidR="001E7438" w:rsidRDefault="001E7438" w:rsidP="00395AB5">
      <w:pPr>
        <w:pStyle w:val="FootnoteText"/>
        <w:spacing w:after="0"/>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11">
    <w:p w14:paraId="05F162E3" w14:textId="5FCEE606" w:rsidR="00B403A0" w:rsidRDefault="00B403A0">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12">
    <w:p w14:paraId="32C9988C" w14:textId="75C02CA3" w:rsidR="00E211B2" w:rsidRDefault="00E211B2" w:rsidP="00E211B2">
      <w:pPr>
        <w:pStyle w:val="FootnoteText"/>
      </w:pPr>
      <w:r>
        <w:rPr>
          <w:rStyle w:val="FootnoteReference"/>
        </w:rPr>
        <w:footnoteRef/>
      </w:r>
      <w:r>
        <w:t xml:space="preserve"> Productivity Commission, </w:t>
      </w:r>
      <w:r w:rsidRPr="004634B1">
        <w:rPr>
          <w:i/>
        </w:rPr>
        <w:t>Review of the National Mental Health and Suicide Prevention Agreement, Victorian Government submission</w:t>
      </w:r>
      <w:r>
        <w:t xml:space="preserve">, viewed 19 September 2025, </w:t>
      </w:r>
      <w:r w:rsidRPr="00A73FB1">
        <w:t>https://www.pc.gov.au/inquiries/current/mental-health-review/submissions</w:t>
      </w:r>
      <w:r>
        <w:t xml:space="preserve"> </w:t>
      </w:r>
    </w:p>
  </w:footnote>
  <w:footnote w:id="213">
    <w:p w14:paraId="13AB3934" w14:textId="70BD22AF" w:rsidR="00AC6964" w:rsidRPr="00AC6964" w:rsidRDefault="00AC6964">
      <w:pPr>
        <w:pStyle w:val="FootnoteText"/>
      </w:pPr>
      <w:r>
        <w:rPr>
          <w:rStyle w:val="FootnoteReference"/>
        </w:rPr>
        <w:footnoteRef/>
      </w:r>
      <w:r>
        <w:t xml:space="preserve"> Commonwealth Government, </w:t>
      </w:r>
      <w:r>
        <w:rPr>
          <w:i/>
          <w:iCs/>
        </w:rPr>
        <w:t xml:space="preserve">National Health Reform Agreement, </w:t>
      </w:r>
      <w:r>
        <w:t xml:space="preserve">viewed 2 June 2026, </w:t>
      </w:r>
      <w:r w:rsidRPr="00AC6964">
        <w:t>https://www.health.gov.au/our-work/national-health-reform-agreement-nhra?language=en</w:t>
      </w:r>
    </w:p>
  </w:footnote>
  <w:footnote w:id="214">
    <w:p w14:paraId="7AEDF804" w14:textId="2CDAAFDC" w:rsidR="00E211B2" w:rsidRPr="005C291B" w:rsidRDefault="00E211B2" w:rsidP="005C291B">
      <w:pPr>
        <w:spacing w:before="0" w:after="0" w:line="240" w:lineRule="auto"/>
        <w:rPr>
          <w:sz w:val="18"/>
          <w:szCs w:val="18"/>
        </w:rPr>
      </w:pPr>
      <w:r>
        <w:rPr>
          <w:rStyle w:val="FootnoteReference"/>
        </w:rPr>
        <w:footnoteRef/>
      </w:r>
      <w:r>
        <w:t xml:space="preserve"> </w:t>
      </w:r>
      <w:r w:rsidRPr="005C291B">
        <w:rPr>
          <w:sz w:val="18"/>
          <w:szCs w:val="18"/>
        </w:rPr>
        <w:t xml:space="preserve">Department of Health, </w:t>
      </w:r>
      <w:r w:rsidRPr="005C291B">
        <w:rPr>
          <w:i/>
          <w:iCs/>
          <w:sz w:val="18"/>
          <w:szCs w:val="18"/>
        </w:rPr>
        <w:t>Recommendation 52</w:t>
      </w:r>
      <w:r w:rsidRPr="005C291B">
        <w:rPr>
          <w:sz w:val="18"/>
          <w:szCs w:val="18"/>
        </w:rPr>
        <w:t xml:space="preserve">, Viewed 25 September 2025 </w:t>
      </w:r>
      <w:r w:rsidRPr="00A73FB1">
        <w:rPr>
          <w:sz w:val="18"/>
          <w:szCs w:val="18"/>
        </w:rPr>
        <w:t>https://www.health.vic.gov.au/mental-health-wellbeing-reform/recommendation-52</w:t>
      </w:r>
    </w:p>
  </w:footnote>
  <w:footnote w:id="215">
    <w:p w14:paraId="0C8F0C6F" w14:textId="77777777" w:rsidR="00F76DD1" w:rsidRDefault="00F76DD1" w:rsidP="00F76DD1">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16">
    <w:p w14:paraId="7A01C66F" w14:textId="166A1009" w:rsidR="00DE3BBB" w:rsidRDefault="00DE3BBB" w:rsidP="00DE3BBB">
      <w:pPr>
        <w:pStyle w:val="FootnoteText"/>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w:t>
      </w:r>
      <w:r>
        <w:rPr>
          <w:i/>
          <w:iCs/>
        </w:rPr>
        <w:t>4</w:t>
      </w:r>
      <w:r w:rsidRPr="00DA0483">
        <w:rPr>
          <w:i/>
          <w:iCs/>
        </w:rPr>
        <w:t>-2</w:t>
      </w:r>
      <w:r>
        <w:rPr>
          <w:i/>
          <w:iCs/>
        </w:rPr>
        <w:t>5,</w:t>
      </w:r>
      <w:r>
        <w:t xml:space="preserve"> p82,</w:t>
      </w:r>
      <w:r>
        <w:rPr>
          <w:i/>
          <w:iCs/>
        </w:rPr>
        <w:t xml:space="preserve"> </w:t>
      </w:r>
      <w:r w:rsidRPr="00CB4959">
        <w:t>https://www.health.vic.gov.au/publications/chief-officer-mental-health-wellbeing-annual-report</w:t>
      </w:r>
    </w:p>
  </w:footnote>
  <w:footnote w:id="217">
    <w:p w14:paraId="1650A465" w14:textId="02768D21" w:rsidR="00E211B2" w:rsidRDefault="00E211B2" w:rsidP="00E211B2">
      <w:pPr>
        <w:pStyle w:val="FootnoteText"/>
      </w:pPr>
      <w:r>
        <w:rPr>
          <w:rStyle w:val="FootnoteReference"/>
        </w:rPr>
        <w:footnoteRef/>
      </w:r>
      <w:r>
        <w:t xml:space="preserve"> Safer Care Victoria, </w:t>
      </w:r>
      <w:r w:rsidRPr="00BF227D">
        <w:rPr>
          <w:i/>
          <w:iCs/>
        </w:rPr>
        <w:t>About the Mental Health Improvement Program</w:t>
      </w:r>
      <w:r>
        <w:t xml:space="preserve">, Viewed 18 September 2025, </w:t>
      </w:r>
      <w:r w:rsidRPr="00A73FB1">
        <w:t>https://www.safercare.vic.gov.au/best-practice-improvement/mental-health-improvement-program/about</w:t>
      </w:r>
      <w:r>
        <w:t xml:space="preserve"> </w:t>
      </w:r>
    </w:p>
  </w:footnote>
  <w:footnote w:id="218">
    <w:p w14:paraId="026A9892" w14:textId="77777777" w:rsidR="007F6047" w:rsidRPr="00BF227D" w:rsidRDefault="007F6047" w:rsidP="007F6047">
      <w:pPr>
        <w:pStyle w:val="FootnoteText"/>
        <w:rPr>
          <w:i/>
          <w:iCs/>
        </w:rPr>
      </w:pPr>
      <w:r>
        <w:rPr>
          <w:rStyle w:val="FootnoteReference"/>
        </w:rPr>
        <w:footnoteRef/>
      </w:r>
      <w:r>
        <w:t xml:space="preserve"> Mental Health and Wellbeing Commission, </w:t>
      </w:r>
      <w:r>
        <w:rPr>
          <w:i/>
          <w:iCs/>
        </w:rPr>
        <w:t>Explo</w:t>
      </w:r>
      <w:r w:rsidRPr="00BF227D">
        <w:t>r</w:t>
      </w:r>
      <w:r w:rsidRPr="00BF227D">
        <w:rPr>
          <w:i/>
          <w:iCs/>
        </w:rPr>
        <w:t>in</w:t>
      </w:r>
      <w:r>
        <w:rPr>
          <w:i/>
          <w:iCs/>
        </w:rPr>
        <w:t xml:space="preserve">g Issues through Inquiries and Systemic Reviews, </w:t>
      </w:r>
      <w:r w:rsidRPr="00BF227D">
        <w:t>https://www.mhwc.vic.gov.au/exploring-issues-through-inquiries-and-systemic-reviews</w:t>
      </w:r>
    </w:p>
  </w:footnote>
  <w:footnote w:id="219">
    <w:p w14:paraId="04079AE1" w14:textId="77777777" w:rsidR="00E211B2" w:rsidRDefault="00E211B2" w:rsidP="00E211B2">
      <w:pPr>
        <w:pStyle w:val="FootnoteText"/>
      </w:pPr>
      <w:r>
        <w:rPr>
          <w:rStyle w:val="FootnoteReference"/>
        </w:rPr>
        <w:footnoteRef/>
      </w:r>
      <w:r>
        <w:t xml:space="preserve"> Mental Health and Wellbeing Commission, </w:t>
      </w:r>
      <w:r w:rsidRPr="00DB2E0C">
        <w:rPr>
          <w:i/>
          <w:iCs/>
        </w:rPr>
        <w:t>Monitoring and Reporting Plan</w:t>
      </w:r>
      <w:r>
        <w:t xml:space="preserve">, Viewed 25 September 2025, </w:t>
      </w:r>
      <w:r w:rsidRPr="002343B2">
        <w:t>https://www.mhwc.vic.gov.au/monitoring-and-performance-plan</w:t>
      </w:r>
    </w:p>
  </w:footnote>
  <w:footnote w:id="220">
    <w:p w14:paraId="55099C71" w14:textId="77777777" w:rsidR="007F6047" w:rsidRDefault="007F6047" w:rsidP="007F6047">
      <w:pPr>
        <w:pStyle w:val="FootnoteText"/>
      </w:pPr>
      <w:r>
        <w:rPr>
          <w:rStyle w:val="FootnoteReference"/>
        </w:rPr>
        <w:footnoteRef/>
      </w:r>
      <w:r>
        <w:t xml:space="preserve"> </w:t>
      </w:r>
      <w:r w:rsidRPr="001F6F94">
        <w:rPr>
          <w:i/>
          <w:iCs/>
        </w:rPr>
        <w:t>Entities Legislation Amendment (Consolidation and Other Matters) Act 2026.</w:t>
      </w:r>
    </w:p>
  </w:footnote>
  <w:footnote w:id="221">
    <w:p w14:paraId="32CD53C6" w14:textId="77777777" w:rsidR="00E211B2" w:rsidRPr="00FC4547" w:rsidRDefault="00E211B2" w:rsidP="00E211B2">
      <w:pPr>
        <w:pStyle w:val="FootnoteText"/>
        <w:rPr>
          <w:i/>
          <w:iCs/>
        </w:rPr>
      </w:pPr>
      <w:r>
        <w:rPr>
          <w:rStyle w:val="FootnoteReference"/>
        </w:rPr>
        <w:footnoteRef/>
      </w:r>
      <w:r>
        <w:t xml:space="preserve"> Safer Care Victoria website, </w:t>
      </w:r>
      <w:r>
        <w:rPr>
          <w:i/>
          <w:iCs/>
        </w:rPr>
        <w:t xml:space="preserve">Working towards the elimination of restrictive practices in inpatient services </w:t>
      </w:r>
      <w:r w:rsidRPr="00C74630">
        <w:t>Viewed</w:t>
      </w:r>
      <w:r>
        <w:t xml:space="preserve"> 13 October 2025, </w:t>
      </w:r>
      <w:r w:rsidRPr="00D67D94">
        <w:t>https://www.safercare.vic.gov.au/best-practice-improvement/mental-health-improvement-program/initiatives/elimination-of-restrictive-practices</w:t>
      </w:r>
    </w:p>
  </w:footnote>
  <w:footnote w:id="222">
    <w:p w14:paraId="6854232C" w14:textId="77777777" w:rsidR="007157F8" w:rsidRDefault="007157F8" w:rsidP="007157F8">
      <w:pPr>
        <w:pStyle w:val="FootnoteText"/>
      </w:pPr>
      <w:r>
        <w:rPr>
          <w:rStyle w:val="FootnoteReference"/>
        </w:rPr>
        <w:footnoteRef/>
      </w:r>
      <w:r>
        <w:t xml:space="preserve"> Department of Health,</w:t>
      </w:r>
      <w:r w:rsidRPr="00ED32E8">
        <w:t xml:space="preserve"> </w:t>
      </w:r>
      <w:r w:rsidRPr="00BF227D">
        <w:rPr>
          <w:i/>
          <w:iCs/>
        </w:rPr>
        <w:t>Restrictive interventions Chief Psychiatrist’s guideline and reporting directive on Restrictive interventions under the Mental Health and Wellbeing Act 2022</w:t>
      </w:r>
      <w:r>
        <w:t xml:space="preserve">, Viewed 19 September 2025, </w:t>
      </w:r>
      <w:r w:rsidRPr="007157F8">
        <w:t>https://www.health.vic.gov.au/chief-psychiatrist/chief-psychiatrists-restrictive-interventions</w:t>
      </w:r>
    </w:p>
  </w:footnote>
  <w:footnote w:id="223">
    <w:p w14:paraId="297DBE07" w14:textId="77777777" w:rsidR="007157F8" w:rsidRDefault="007157F8" w:rsidP="007157F8">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24">
    <w:p w14:paraId="3151B79F" w14:textId="77777777" w:rsidR="007157F8" w:rsidRDefault="007157F8" w:rsidP="007157F8">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25">
    <w:p w14:paraId="0D80D51A" w14:textId="7788C397" w:rsidR="00DE3BBB" w:rsidRDefault="00DE3BBB" w:rsidP="00DE3BBB">
      <w:pPr>
        <w:pStyle w:val="FootnoteText"/>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w:t>
      </w:r>
      <w:r>
        <w:rPr>
          <w:i/>
          <w:iCs/>
        </w:rPr>
        <w:t>4</w:t>
      </w:r>
      <w:r w:rsidRPr="00DA0483">
        <w:rPr>
          <w:i/>
          <w:iCs/>
        </w:rPr>
        <w:t>-2</w:t>
      </w:r>
      <w:r>
        <w:rPr>
          <w:i/>
          <w:iCs/>
        </w:rPr>
        <w:t>5,</w:t>
      </w:r>
      <w:r>
        <w:t xml:space="preserve"> p83,</w:t>
      </w:r>
      <w:r>
        <w:rPr>
          <w:i/>
          <w:iCs/>
        </w:rPr>
        <w:t xml:space="preserve"> </w:t>
      </w:r>
      <w:r w:rsidRPr="00CB4959">
        <w:t>https://www.health.vic.gov.au/publications/chief-officer-mental-health-wellbeing-annual-report</w:t>
      </w:r>
    </w:p>
  </w:footnote>
  <w:footnote w:id="226">
    <w:p w14:paraId="2F4539D6" w14:textId="77777777" w:rsidR="00E211B2" w:rsidRPr="007157F8" w:rsidRDefault="00E211B2" w:rsidP="007157F8">
      <w:pPr>
        <w:pStyle w:val="FootnoteText"/>
      </w:pPr>
      <w:r>
        <w:rPr>
          <w:rStyle w:val="FootnoteReference"/>
        </w:rPr>
        <w:footnoteRef/>
      </w:r>
      <w:r w:rsidRPr="007157F8">
        <w:rPr>
          <w:rStyle w:val="FootnoteReference"/>
        </w:rPr>
        <w:t xml:space="preserve"> </w:t>
      </w:r>
      <w:r w:rsidRPr="007157F8">
        <w:t xml:space="preserve">Department of Health, </w:t>
      </w:r>
      <w:r w:rsidRPr="007157F8">
        <w:rPr>
          <w:i/>
          <w:iCs/>
        </w:rPr>
        <w:t>Recommendation 54</w:t>
      </w:r>
      <w:r w:rsidRPr="007157F8">
        <w:t xml:space="preserve">, Viewed 25 September 2025 </w:t>
      </w:r>
      <w:hyperlink r:id="rId7" w:history="1">
        <w:r w:rsidRPr="007157F8">
          <w:t>https://www.health.vic.gov.au/mental-health-reform/recommendation-54</w:t>
        </w:r>
      </w:hyperlink>
    </w:p>
  </w:footnote>
  <w:footnote w:id="227">
    <w:p w14:paraId="673B7325" w14:textId="15682CB3" w:rsidR="00930593" w:rsidRPr="0046168F" w:rsidRDefault="00930593">
      <w:pPr>
        <w:pStyle w:val="FootnoteText"/>
        <w:rPr>
          <w:rFonts w:ascii="Times New Roman" w:hAnsi="Times New Roman"/>
        </w:rPr>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w:t>
      </w:r>
      <w:r>
        <w:rPr>
          <w:i/>
          <w:iCs/>
        </w:rPr>
        <w:t>4</w:t>
      </w:r>
      <w:r w:rsidRPr="00DA0483">
        <w:rPr>
          <w:i/>
          <w:iCs/>
        </w:rPr>
        <w:t>-2</w:t>
      </w:r>
      <w:r>
        <w:rPr>
          <w:i/>
          <w:iCs/>
        </w:rPr>
        <w:t>5,</w:t>
      </w:r>
      <w:r>
        <w:t xml:space="preserve"> p84,</w:t>
      </w:r>
      <w:r>
        <w:rPr>
          <w:i/>
          <w:iCs/>
        </w:rPr>
        <w:t xml:space="preserve"> </w:t>
      </w:r>
      <w:r w:rsidRPr="00CB4959">
        <w:t>https://www.health.vic.gov.au/publications/chief-officer-mental-health-wellbeing-annual-report</w:t>
      </w:r>
    </w:p>
  </w:footnote>
  <w:footnote w:id="228">
    <w:p w14:paraId="0DC88C21" w14:textId="77777777" w:rsidR="00E211B2" w:rsidRDefault="00E211B2" w:rsidP="00E211B2">
      <w:pPr>
        <w:pStyle w:val="FootnoteText"/>
      </w:pPr>
      <w:r>
        <w:rPr>
          <w:rStyle w:val="FootnoteReference"/>
        </w:rPr>
        <w:footnoteRef/>
      </w:r>
      <w:r>
        <w:t xml:space="preserve"> Engage Victoria, </w:t>
      </w:r>
      <w:r w:rsidRPr="00BF227D">
        <w:rPr>
          <w:i/>
          <w:iCs/>
        </w:rPr>
        <w:t>Independent Review of Compulsory Treatment and Decision-Making Laws</w:t>
      </w:r>
      <w:r>
        <w:t xml:space="preserve">, viewed 25 September 2025, </w:t>
      </w:r>
      <w:r w:rsidRPr="00AB7088">
        <w:t>https://engage.vic.gov.au/independent-review-of-compulsory-treatment-and-decision-making-laws</w:t>
      </w:r>
    </w:p>
  </w:footnote>
  <w:footnote w:id="229">
    <w:p w14:paraId="1493F9CB" w14:textId="77777777" w:rsidR="006F5C12" w:rsidRDefault="006F5C12" w:rsidP="006F5C12">
      <w:pPr>
        <w:pStyle w:val="FootnoteText"/>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w:t>
      </w:r>
      <w:r>
        <w:rPr>
          <w:i/>
          <w:iCs/>
        </w:rPr>
        <w:t>4</w:t>
      </w:r>
      <w:r w:rsidRPr="00DA0483">
        <w:rPr>
          <w:i/>
          <w:iCs/>
        </w:rPr>
        <w:t>-2</w:t>
      </w:r>
      <w:r>
        <w:rPr>
          <w:i/>
          <w:iCs/>
        </w:rPr>
        <w:t>5,</w:t>
      </w:r>
      <w:r>
        <w:t xml:space="preserve"> p84,</w:t>
      </w:r>
      <w:r>
        <w:rPr>
          <w:i/>
          <w:iCs/>
        </w:rPr>
        <w:t xml:space="preserve"> </w:t>
      </w:r>
      <w:r w:rsidRPr="00CB4959">
        <w:t>https://www.health.vic.gov.au/publications/chief-officer-mental-health-wellbeing-annual-report</w:t>
      </w:r>
    </w:p>
  </w:footnote>
  <w:footnote w:id="230">
    <w:p w14:paraId="50002F56" w14:textId="0D1F4F31" w:rsidR="006F5C12" w:rsidRDefault="006F5C12" w:rsidP="006F5C12">
      <w:pPr>
        <w:pStyle w:val="FootnoteText"/>
      </w:pPr>
      <w:r>
        <w:rPr>
          <w:rStyle w:val="FootnoteReference"/>
        </w:rPr>
        <w:footnoteRef/>
      </w:r>
      <w:r>
        <w:t xml:space="preserve"> Ibid.</w:t>
      </w:r>
    </w:p>
  </w:footnote>
  <w:footnote w:id="231">
    <w:p w14:paraId="61B4891B" w14:textId="77777777" w:rsidR="00E211B2" w:rsidRPr="000E28AB" w:rsidRDefault="00E211B2" w:rsidP="000E28AB">
      <w:pPr>
        <w:pStyle w:val="BodyText"/>
        <w:spacing w:before="0" w:after="0"/>
        <w:rPr>
          <w:sz w:val="18"/>
        </w:rPr>
      </w:pPr>
      <w:r>
        <w:rPr>
          <w:rStyle w:val="FootnoteReference"/>
        </w:rPr>
        <w:footnoteRef/>
      </w:r>
      <w:r>
        <w:t xml:space="preserve"> </w:t>
      </w:r>
      <w:r w:rsidRPr="000E28AB">
        <w:rPr>
          <w:sz w:val="18"/>
        </w:rPr>
        <w:t>Both changes may be within a margin of error, though the Commission does not have access to the data required to validate this.</w:t>
      </w:r>
    </w:p>
  </w:footnote>
  <w:footnote w:id="232">
    <w:p w14:paraId="4031D546" w14:textId="72087E9D" w:rsidR="000F254E" w:rsidRDefault="000F254E" w:rsidP="000F254E">
      <w:pPr>
        <w:pStyle w:val="FootnoteText"/>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w:t>
      </w:r>
      <w:r>
        <w:rPr>
          <w:i/>
          <w:iCs/>
        </w:rPr>
        <w:t>4</w:t>
      </w:r>
      <w:r w:rsidRPr="00DA0483">
        <w:rPr>
          <w:i/>
          <w:iCs/>
        </w:rPr>
        <w:t>-2</w:t>
      </w:r>
      <w:r>
        <w:rPr>
          <w:i/>
          <w:iCs/>
        </w:rPr>
        <w:t>5,</w:t>
      </w:r>
      <w:r>
        <w:t xml:space="preserve"> p93,</w:t>
      </w:r>
      <w:r>
        <w:rPr>
          <w:i/>
          <w:iCs/>
        </w:rPr>
        <w:t xml:space="preserve"> </w:t>
      </w:r>
      <w:r w:rsidRPr="00CB4959">
        <w:t>https://www.health.vic.gov.au/publications/chief-officer-mental-health-wellbeing-annual-report</w:t>
      </w:r>
    </w:p>
  </w:footnote>
  <w:footnote w:id="233">
    <w:p w14:paraId="7A269DB8" w14:textId="77777777" w:rsidR="000F254E" w:rsidRDefault="000F254E" w:rsidP="000F254E">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34">
    <w:p w14:paraId="5A58313F" w14:textId="0FEB66FA" w:rsidR="00FE02B1" w:rsidRPr="00024708" w:rsidRDefault="00FE02B1" w:rsidP="00024708">
      <w:pPr>
        <w:pStyle w:val="BodyText"/>
        <w:spacing w:before="0" w:after="0" w:line="240" w:lineRule="auto"/>
        <w:rPr>
          <w:sz w:val="18"/>
        </w:rPr>
      </w:pPr>
      <w:r w:rsidRPr="00FE02B1">
        <w:rPr>
          <w:rStyle w:val="FootnoteReference"/>
        </w:rPr>
        <w:footnoteRef/>
      </w:r>
      <w:r w:rsidRPr="00024708">
        <w:rPr>
          <w:sz w:val="18"/>
        </w:rPr>
        <w:t xml:space="preserve"> Department of Health</w:t>
      </w:r>
      <w:r>
        <w:rPr>
          <w:sz w:val="18"/>
        </w:rPr>
        <w:t xml:space="preserve">, </w:t>
      </w:r>
      <w:r>
        <w:rPr>
          <w:i/>
          <w:iCs/>
          <w:sz w:val="18"/>
        </w:rPr>
        <w:t xml:space="preserve">Mental Health and Wellbeing, Locals Service </w:t>
      </w:r>
      <w:r w:rsidRPr="00FE02B1">
        <w:rPr>
          <w:i/>
          <w:iCs/>
          <w:sz w:val="18"/>
        </w:rPr>
        <w:t>Framework</w:t>
      </w:r>
      <w:r>
        <w:rPr>
          <w:sz w:val="18"/>
        </w:rPr>
        <w:t xml:space="preserve">, </w:t>
      </w:r>
      <w:r w:rsidRPr="00024708">
        <w:rPr>
          <w:sz w:val="18"/>
        </w:rPr>
        <w:t>(1st edition published May 2022, 2nd edition published Jan 2026)</w:t>
      </w:r>
      <w:r>
        <w:rPr>
          <w:sz w:val="18"/>
        </w:rPr>
        <w:t xml:space="preserve"> </w:t>
      </w:r>
      <w:r w:rsidRPr="00024708">
        <w:rPr>
          <w:sz w:val="18"/>
        </w:rPr>
        <w:t>https://www.health.vic.gov.au/publications/mental-health-wellbeing-locals-service-framework</w:t>
      </w:r>
    </w:p>
  </w:footnote>
  <w:footnote w:id="235">
    <w:p w14:paraId="65FCB6B6" w14:textId="37EE2480" w:rsidR="00E211B2" w:rsidRDefault="00E211B2" w:rsidP="00024708">
      <w:pPr>
        <w:pStyle w:val="FootnoteText"/>
        <w:spacing w:after="0"/>
      </w:pPr>
      <w:r>
        <w:rPr>
          <w:rStyle w:val="FootnoteReference"/>
        </w:rPr>
        <w:footnoteRef/>
      </w:r>
      <w:r>
        <w:t xml:space="preserve"> Department of Health, </w:t>
      </w:r>
      <w:r w:rsidRPr="00CF35D0">
        <w:rPr>
          <w:i/>
          <w:iCs/>
        </w:rPr>
        <w:t xml:space="preserve">Recommendation </w:t>
      </w:r>
      <w:r>
        <w:rPr>
          <w:i/>
          <w:iCs/>
        </w:rPr>
        <w:t>55</w:t>
      </w:r>
      <w:r>
        <w:t xml:space="preserve">, Viewed 25 September 2025 </w:t>
      </w:r>
      <w:r w:rsidRPr="00A73FB1">
        <w:t>https://www.health.vic.gov.au/mental-health-reform/recommendation-55</w:t>
      </w:r>
    </w:p>
  </w:footnote>
  <w:footnote w:id="236">
    <w:p w14:paraId="5572246E" w14:textId="5EEC408E" w:rsidR="000F254E" w:rsidRDefault="000F254E" w:rsidP="00024708">
      <w:pPr>
        <w:pStyle w:val="FootnoteText"/>
        <w:spacing w:after="0"/>
      </w:pPr>
      <w:r>
        <w:rPr>
          <w:rStyle w:val="FootnoteReference"/>
        </w:rPr>
        <w:footnoteRef/>
      </w:r>
      <w:r>
        <w:t xml:space="preserve"> Ibid.</w:t>
      </w:r>
    </w:p>
  </w:footnote>
  <w:footnote w:id="237">
    <w:p w14:paraId="575F65D3" w14:textId="6DF1AFC3" w:rsidR="00886869" w:rsidRPr="00886869" w:rsidRDefault="00886869">
      <w:pPr>
        <w:pStyle w:val="FootnoteText"/>
      </w:pPr>
      <w:r>
        <w:rPr>
          <w:rStyle w:val="FootnoteReference"/>
        </w:rPr>
        <w:footnoteRef/>
      </w:r>
      <w:r>
        <w:t xml:space="preserve"> Legal Aid website, </w:t>
      </w:r>
      <w:r>
        <w:rPr>
          <w:i/>
          <w:iCs/>
        </w:rPr>
        <w:t xml:space="preserve">Independent Mental Health Advocacy, </w:t>
      </w:r>
      <w:r>
        <w:t xml:space="preserve">viewed 5 June 2026, </w:t>
      </w:r>
      <w:r w:rsidRPr="00886869">
        <w:t>https://www.legalaid.vic.gov.au/independent-mental-health-advocacy</w:t>
      </w:r>
    </w:p>
  </w:footnote>
  <w:footnote w:id="238">
    <w:p w14:paraId="2B5CABF1" w14:textId="77777777" w:rsidR="00CE2943" w:rsidRDefault="00CE2943" w:rsidP="00CE2943">
      <w:pPr>
        <w:pStyle w:val="FootnoteText"/>
      </w:pPr>
      <w:r>
        <w:rPr>
          <w:rStyle w:val="FootnoteReference"/>
        </w:rPr>
        <w:footnoteRef/>
      </w:r>
      <w:r>
        <w:t xml:space="preserve"> Mental Health Tribunal, </w:t>
      </w:r>
      <w:r w:rsidRPr="00BF227D">
        <w:rPr>
          <w:i/>
          <w:iCs/>
        </w:rPr>
        <w:t>Annual Report 2023-24</w:t>
      </w:r>
      <w:r>
        <w:t xml:space="preserve">, </w:t>
      </w:r>
      <w:r w:rsidRPr="00A86CEE">
        <w:t>https://www.mht.vic.gov.au/sites/default/files/documents/202411/MHT%202024%20ANNUAL%20REPORT%20-%20Web%20Copy.pdf</w:t>
      </w:r>
    </w:p>
  </w:footnote>
  <w:footnote w:id="239">
    <w:p w14:paraId="552ABDC9" w14:textId="77777777" w:rsidR="00CE2943" w:rsidRDefault="00CE2943" w:rsidP="00CE2943">
      <w:pPr>
        <w:pStyle w:val="FootnoteText"/>
      </w:pPr>
      <w:r>
        <w:rPr>
          <w:rStyle w:val="FootnoteReference"/>
        </w:rPr>
        <w:footnoteRef/>
      </w:r>
      <w:r>
        <w:t xml:space="preserve"> </w:t>
      </w:r>
      <w:r w:rsidRPr="006C4AA7">
        <w:t>Department of Health</w:t>
      </w:r>
      <w:r>
        <w:t xml:space="preserve">, </w:t>
      </w:r>
      <w:r w:rsidRPr="00516DAA">
        <w:rPr>
          <w:i/>
          <w:iCs/>
        </w:rPr>
        <w:t>Chief Officer for Mental Health and Wellbeing Annual Report</w:t>
      </w:r>
      <w:r w:rsidRPr="00DA0483">
        <w:rPr>
          <w:i/>
          <w:iCs/>
        </w:rPr>
        <w:t xml:space="preserve"> 202</w:t>
      </w:r>
      <w:r>
        <w:rPr>
          <w:i/>
          <w:iCs/>
        </w:rPr>
        <w:t>4</w:t>
      </w:r>
      <w:r w:rsidRPr="00DA0483">
        <w:rPr>
          <w:i/>
          <w:iCs/>
        </w:rPr>
        <w:t>-2</w:t>
      </w:r>
      <w:r>
        <w:rPr>
          <w:i/>
          <w:iCs/>
        </w:rPr>
        <w:t>5,</w:t>
      </w:r>
      <w:r>
        <w:t xml:space="preserve"> p60,</w:t>
      </w:r>
      <w:r>
        <w:rPr>
          <w:i/>
          <w:iCs/>
        </w:rPr>
        <w:t xml:space="preserve"> </w:t>
      </w:r>
      <w:r w:rsidRPr="00CB4959">
        <w:t>https://www.health.vic.gov.au/publications/chief-officer-mental-health-wellbeing-annual-report</w:t>
      </w:r>
    </w:p>
  </w:footnote>
  <w:footnote w:id="240">
    <w:p w14:paraId="498AA12E" w14:textId="40E0073B" w:rsidR="008751B6" w:rsidRDefault="008751B6">
      <w:pPr>
        <w:pStyle w:val="FootnoteText"/>
      </w:pPr>
      <w:r>
        <w:rPr>
          <w:rStyle w:val="FootnoteReference"/>
        </w:rPr>
        <w:footnoteRef/>
      </w:r>
      <w:r>
        <w:t xml:space="preserve"> </w:t>
      </w:r>
      <w:r w:rsidR="00CE2943">
        <w:t>Ibid.</w:t>
      </w:r>
    </w:p>
  </w:footnote>
  <w:footnote w:id="241">
    <w:p w14:paraId="5021A35F" w14:textId="4D756E50" w:rsidR="00886869" w:rsidRDefault="00886869">
      <w:pPr>
        <w:pStyle w:val="FootnoteText"/>
      </w:pPr>
      <w:r>
        <w:rPr>
          <w:rStyle w:val="FootnoteReference"/>
        </w:rPr>
        <w:footnoteRef/>
      </w:r>
      <w:r>
        <w:t xml:space="preserve"> Mental Health Tribunal website, available at: </w:t>
      </w:r>
      <w:r w:rsidRPr="00886869">
        <w:t>https://www.mht.vic.gov.au/</w:t>
      </w:r>
    </w:p>
  </w:footnote>
  <w:footnote w:id="242">
    <w:p w14:paraId="74651F13" w14:textId="4B366167" w:rsidR="00E96823" w:rsidRDefault="00E96823">
      <w:pPr>
        <w:pStyle w:val="FootnoteText"/>
      </w:pPr>
      <w:r>
        <w:rPr>
          <w:rStyle w:val="FootnoteReference"/>
        </w:rPr>
        <w:footnoteRef/>
      </w:r>
      <w:r>
        <w:t xml:space="preserve"> </w:t>
      </w:r>
      <w:bookmarkStart w:id="72" w:name="_ftn19"/>
      <w:r w:rsidRPr="00A73FB1">
        <w:rPr>
          <w:i/>
          <w:iCs/>
        </w:rPr>
        <w:t>UN Convention on the Rights of Persons with Disabilities</w:t>
      </w:r>
      <w:r w:rsidRPr="00A73FB1">
        <w:t>, opened for signature 30 March 2007, (entered into force 3 May 2008).</w:t>
      </w:r>
      <w:bookmarkEnd w:id="72"/>
    </w:p>
  </w:footnote>
  <w:footnote w:id="243">
    <w:p w14:paraId="1181C618" w14:textId="77777777" w:rsidR="00086664" w:rsidRDefault="00086664" w:rsidP="00086664">
      <w:pPr>
        <w:pStyle w:val="FootnoteText"/>
      </w:pPr>
      <w:r>
        <w:rPr>
          <w:rStyle w:val="FootnoteReference"/>
        </w:rPr>
        <w:footnoteRef/>
      </w:r>
      <w:r>
        <w:t xml:space="preserve"> </w:t>
      </w:r>
      <w:r w:rsidRPr="004356DB">
        <w:rPr>
          <w:i/>
          <w:iCs/>
        </w:rPr>
        <w:t xml:space="preserve">Guardianship and Administration Act 2019 </w:t>
      </w:r>
      <w:r w:rsidRPr="004356DB">
        <w:t>(Vic), secs. 8(1)(a) and 41(1)(c).</w:t>
      </w:r>
    </w:p>
  </w:footnote>
  <w:footnote w:id="244">
    <w:p w14:paraId="17BAAB39" w14:textId="43A00473" w:rsidR="00086664" w:rsidRPr="00086664" w:rsidRDefault="00086664">
      <w:pPr>
        <w:pStyle w:val="FootnoteText"/>
      </w:pPr>
      <w:r>
        <w:rPr>
          <w:rStyle w:val="FootnoteReference"/>
        </w:rPr>
        <w:footnoteRef/>
      </w:r>
      <w:r>
        <w:t xml:space="preserve"> Office of the Public Advocate, </w:t>
      </w:r>
      <w:r>
        <w:rPr>
          <w:i/>
          <w:iCs/>
        </w:rPr>
        <w:t xml:space="preserve">Supported Decision-Making in Victoria, </w:t>
      </w:r>
      <w:r>
        <w:t xml:space="preserve">October 2020, </w:t>
      </w:r>
      <w:r w:rsidRPr="00086664">
        <w:t>https://www.publicadvocate.vic.gov.au/joomlatools-files/docman-files/general/Supported_Decision_Making_in_Victoria.pdf</w:t>
      </w:r>
    </w:p>
  </w:footnote>
  <w:footnote w:id="245">
    <w:p w14:paraId="1C872E74" w14:textId="3967EA4C" w:rsidR="00B52BF0" w:rsidRDefault="00B52BF0">
      <w:pPr>
        <w:pStyle w:val="FootnoteText"/>
      </w:pPr>
      <w:r>
        <w:rPr>
          <w:rStyle w:val="FootnoteReference"/>
        </w:rPr>
        <w:footnoteRef/>
      </w:r>
      <w:r>
        <w:t xml:space="preserve"> </w:t>
      </w:r>
      <w:r w:rsidRPr="008F688F">
        <w:t xml:space="preserve">State of Victoria, </w:t>
      </w:r>
      <w:r w:rsidRPr="004634B1">
        <w:rPr>
          <w:i/>
          <w:iCs/>
        </w:rPr>
        <w:t>Royal Commission into Victoria’s Mental Health System, Final Report, Volume 4: The fundamentals for enduring reform</w:t>
      </w:r>
      <w:r w:rsidRPr="008F688F">
        <w:t xml:space="preserve">. </w:t>
      </w:r>
      <w:r>
        <w:t>p428</w:t>
      </w:r>
    </w:p>
  </w:footnote>
  <w:footnote w:id="246">
    <w:p w14:paraId="18618B64" w14:textId="672F16B5" w:rsidR="00D12B3F" w:rsidRDefault="00D12B3F">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47">
    <w:p w14:paraId="320EE0E3" w14:textId="134B5FA7" w:rsidR="00D12B3F" w:rsidRPr="00C73997" w:rsidRDefault="00D12B3F" w:rsidP="00D12B3F">
      <w:pPr>
        <w:pStyle w:val="FootnoteText"/>
        <w:rPr>
          <w:i/>
          <w:iCs/>
        </w:rPr>
      </w:pPr>
      <w:r>
        <w:rPr>
          <w:rStyle w:val="FootnoteReference"/>
        </w:rPr>
        <w:footnoteRef/>
      </w:r>
      <w:r>
        <w:t xml:space="preserve"> Ibid</w:t>
      </w:r>
    </w:p>
  </w:footnote>
  <w:footnote w:id="248">
    <w:p w14:paraId="73A9CF5E" w14:textId="014E7804" w:rsidR="00325B47" w:rsidRDefault="00325B47" w:rsidP="00325B47">
      <w:pPr>
        <w:pStyle w:val="FootnoteText"/>
      </w:pPr>
      <w:r>
        <w:rPr>
          <w:rStyle w:val="FootnoteReference"/>
        </w:rPr>
        <w:footnoteRef/>
      </w:r>
      <w:r>
        <w:t xml:space="preserve"> </w:t>
      </w:r>
      <w:r w:rsidR="00CE09A0" w:rsidRPr="00B73692">
        <w:t>Authorised information provided by the Victorian Department of Health to the Commission on 28 April 2026</w:t>
      </w:r>
      <w:r w:rsidR="00CE09A0">
        <w:t>.</w:t>
      </w:r>
    </w:p>
  </w:footnote>
  <w:footnote w:id="249">
    <w:p w14:paraId="77F98CF6" w14:textId="651FA473" w:rsidR="007E4159" w:rsidRPr="007E4159" w:rsidRDefault="007E4159">
      <w:pPr>
        <w:pStyle w:val="FootnoteText"/>
      </w:pPr>
      <w:r>
        <w:rPr>
          <w:rStyle w:val="FootnoteReference"/>
        </w:rPr>
        <w:footnoteRef/>
      </w:r>
      <w:r>
        <w:t xml:space="preserve"> Department of Health, </w:t>
      </w:r>
      <w:r>
        <w:rPr>
          <w:i/>
          <w:iCs/>
        </w:rPr>
        <w:t xml:space="preserve">Recommendation 57, </w:t>
      </w:r>
      <w:r>
        <w:t xml:space="preserve">viewed 20 May 2026, </w:t>
      </w:r>
      <w:r w:rsidRPr="007E4159">
        <w:t>https://www.health.vic.gov.au/mental-health-reform/recommendation-57</w:t>
      </w:r>
    </w:p>
  </w:footnote>
  <w:footnote w:id="250">
    <w:p w14:paraId="70F4EE6D" w14:textId="38D9B14F" w:rsidR="007E4159" w:rsidRDefault="007E4159">
      <w:pPr>
        <w:pStyle w:val="FootnoteText"/>
      </w:pPr>
      <w:r>
        <w:rPr>
          <w:rStyle w:val="FootnoteReference"/>
        </w:rPr>
        <w:footnoteRef/>
      </w:r>
      <w:r>
        <w:t xml:space="preserve"> Department of Health, </w:t>
      </w:r>
      <w:r>
        <w:rPr>
          <w:i/>
          <w:iCs/>
        </w:rPr>
        <w:t xml:space="preserve">Mental health workforce, </w:t>
      </w:r>
      <w:r>
        <w:t xml:space="preserve">viewed 20 May 2026, </w:t>
      </w:r>
      <w:r w:rsidRPr="007E4159">
        <w:t>https://www.health.vic.gov.au/health-workforce/mental-health-workforce</w:t>
      </w:r>
    </w:p>
  </w:footnote>
  <w:footnote w:id="251">
    <w:p w14:paraId="01B3DE1D" w14:textId="77777777" w:rsidR="00C15668" w:rsidRDefault="00C15668" w:rsidP="00C15668">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52">
    <w:p w14:paraId="50F9C481" w14:textId="5EEC8C21" w:rsidR="00E10256" w:rsidRDefault="00E10256" w:rsidP="00E10256">
      <w:pPr>
        <w:pStyle w:val="FootnoteText"/>
      </w:pPr>
      <w:r>
        <w:rPr>
          <w:rStyle w:val="FootnoteReference"/>
        </w:rPr>
        <w:footnoteRef/>
      </w:r>
      <w:r>
        <w:t xml:space="preserve"> </w:t>
      </w:r>
      <w:r w:rsidR="00CE09A0" w:rsidRPr="00B73692">
        <w:t>Authorised information provided by the Victorian Department of Health to the Commission on 28 April 2026</w:t>
      </w:r>
      <w:r w:rsidR="00CE09A0">
        <w:t>.</w:t>
      </w:r>
    </w:p>
  </w:footnote>
  <w:footnote w:id="253">
    <w:p w14:paraId="5D55AF9B" w14:textId="26D5A900" w:rsidR="00E211B2" w:rsidRDefault="00E211B2" w:rsidP="00E211B2">
      <w:pPr>
        <w:pStyle w:val="FootnoteText"/>
      </w:pPr>
      <w:r>
        <w:rPr>
          <w:rStyle w:val="FootnoteReference"/>
        </w:rPr>
        <w:footnoteRef/>
      </w:r>
      <w:r>
        <w:t xml:space="preserve"> Department of Health, </w:t>
      </w:r>
      <w:r w:rsidRPr="00BF227D">
        <w:rPr>
          <w:i/>
          <w:iCs/>
        </w:rPr>
        <w:t>Victoria’s mental health and wellbeing workforce strategy 2021-2024</w:t>
      </w:r>
      <w:r>
        <w:t xml:space="preserve">, </w:t>
      </w:r>
      <w:r w:rsidR="00F012C8">
        <w:t xml:space="preserve">available at: </w:t>
      </w:r>
      <w:r w:rsidR="005A5D75" w:rsidRPr="005A5D75">
        <w:t xml:space="preserve">https://www.health.vic.gov.au/publications/mental-health-workforce-strategy </w:t>
      </w:r>
    </w:p>
  </w:footnote>
  <w:footnote w:id="254">
    <w:p w14:paraId="22C1DE72" w14:textId="0431AE6C" w:rsidR="00CB3914" w:rsidRDefault="00CB3914">
      <w:pPr>
        <w:pStyle w:val="FootnoteText"/>
      </w:pPr>
      <w:r>
        <w:rPr>
          <w:rStyle w:val="FootnoteReference"/>
        </w:rPr>
        <w:footnoteRef/>
      </w:r>
      <w:r>
        <w:t xml:space="preserve"> </w:t>
      </w:r>
      <w:r w:rsidR="00CE09A0" w:rsidRPr="00B73692">
        <w:t>Authorised information provided by the Victorian Department of Health to the Commission on 28 April 2026</w:t>
      </w:r>
      <w:r w:rsidR="00CE09A0">
        <w:t>.</w:t>
      </w:r>
    </w:p>
  </w:footnote>
  <w:footnote w:id="255">
    <w:p w14:paraId="3B3EB17D" w14:textId="77777777" w:rsidR="00E211B2" w:rsidRDefault="00E211B2" w:rsidP="00E211B2">
      <w:pPr>
        <w:pStyle w:val="FootnoteText"/>
      </w:pPr>
      <w:r>
        <w:rPr>
          <w:rStyle w:val="FootnoteReference"/>
        </w:rPr>
        <w:footnoteRef/>
      </w:r>
      <w:r>
        <w:t xml:space="preserve"> Department of Health, </w:t>
      </w:r>
      <w:r w:rsidRPr="00BF227D">
        <w:rPr>
          <w:i/>
          <w:iCs/>
        </w:rPr>
        <w:t>Our workforce, our future</w:t>
      </w:r>
      <w:r>
        <w:t xml:space="preserve">, viewed 25 September 2025, </w:t>
      </w:r>
      <w:r w:rsidRPr="003152D7">
        <w:t>https://www.health.vic.gov.au/our-workforce-our-future</w:t>
      </w:r>
      <w:r>
        <w:t xml:space="preserve"> </w:t>
      </w:r>
    </w:p>
  </w:footnote>
  <w:footnote w:id="256">
    <w:p w14:paraId="56CA471D" w14:textId="77777777" w:rsidR="002D368A" w:rsidRPr="00C73997" w:rsidRDefault="002D368A" w:rsidP="002D368A">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57">
    <w:p w14:paraId="40F789B1" w14:textId="16F056B9" w:rsidR="00A65228" w:rsidRPr="00A65228" w:rsidRDefault="00A65228">
      <w:pPr>
        <w:pStyle w:val="FootnoteText"/>
      </w:pPr>
      <w:r>
        <w:rPr>
          <w:rStyle w:val="FootnoteReference"/>
        </w:rPr>
        <w:footnoteRef/>
      </w:r>
      <w:r>
        <w:t xml:space="preserve"> The Collaborative Centre for Mental Health and Wellbeing, </w:t>
      </w:r>
      <w:r>
        <w:rPr>
          <w:i/>
          <w:iCs/>
        </w:rPr>
        <w:t xml:space="preserve">Workforce: Building a capable, connected and supported mental health workforce, </w:t>
      </w:r>
      <w:r>
        <w:t xml:space="preserve">viewed 28 May 2026, </w:t>
      </w:r>
      <w:r w:rsidRPr="00A65228">
        <w:t>https://vccmhw.vic.gov.au/Workforce</w:t>
      </w:r>
    </w:p>
  </w:footnote>
  <w:footnote w:id="258">
    <w:p w14:paraId="7D37AD93" w14:textId="77777777" w:rsidR="003A6D19" w:rsidRDefault="003A6D19" w:rsidP="003A6D19">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59">
    <w:p w14:paraId="26B71DDC" w14:textId="7C058E25" w:rsidR="008B6192" w:rsidRDefault="008B6192" w:rsidP="008B6192">
      <w:pPr>
        <w:pStyle w:val="FootnoteText"/>
      </w:pPr>
      <w:r>
        <w:rPr>
          <w:rStyle w:val="FootnoteReference"/>
        </w:rPr>
        <w:footnoteRef/>
      </w:r>
      <w:r>
        <w:t xml:space="preserve"> </w:t>
      </w:r>
      <w:r w:rsidR="00CE09A0" w:rsidRPr="00B73692">
        <w:t>Authorised information provided by the Victorian Department of Health to the Commission on 28 April 2026</w:t>
      </w:r>
      <w:r w:rsidR="00CE09A0">
        <w:t>.</w:t>
      </w:r>
    </w:p>
  </w:footnote>
  <w:footnote w:id="260">
    <w:p w14:paraId="71A204F4" w14:textId="77777777" w:rsidR="003A6D19" w:rsidRDefault="003A6D19" w:rsidP="003A6D19">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61">
    <w:p w14:paraId="4E378E3E" w14:textId="77777777" w:rsidR="00FE217C" w:rsidRDefault="00FE217C" w:rsidP="00FE217C">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62">
    <w:p w14:paraId="2829311E" w14:textId="77D88073" w:rsidR="00183A03" w:rsidRDefault="00183A03" w:rsidP="00183A03">
      <w:pPr>
        <w:pStyle w:val="FootnoteText"/>
      </w:pPr>
      <w:r>
        <w:rPr>
          <w:rStyle w:val="FootnoteReference"/>
        </w:rPr>
        <w:footnoteRef/>
      </w:r>
      <w:r>
        <w:t xml:space="preserve"> Department of Health, </w:t>
      </w:r>
      <w:r>
        <w:rPr>
          <w:i/>
          <w:iCs/>
        </w:rPr>
        <w:t>Policy and Funding Guidelines for health services 2025-26,</w:t>
      </w:r>
      <w:r>
        <w:t xml:space="preserve"> p</w:t>
      </w:r>
      <w:r w:rsidR="004B2B99">
        <w:t>.</w:t>
      </w:r>
      <w:r>
        <w:t xml:space="preserve"> 57, available at: </w:t>
      </w:r>
      <w:r w:rsidRPr="00183A03">
        <w:t>https://www.health.vic.gov.au/policy-and-funding-guidelines-for-health-services</w:t>
      </w:r>
    </w:p>
  </w:footnote>
  <w:footnote w:id="263">
    <w:p w14:paraId="156F7830" w14:textId="5F27BA90" w:rsidR="00915C39" w:rsidRPr="00183A03" w:rsidRDefault="00183A03">
      <w:pPr>
        <w:pStyle w:val="FootnoteText"/>
      </w:pPr>
      <w:r>
        <w:rPr>
          <w:rStyle w:val="FootnoteReference"/>
        </w:rPr>
        <w:footnoteRef/>
      </w:r>
      <w:r>
        <w:t xml:space="preserve"> Department of Health, </w:t>
      </w:r>
      <w:r>
        <w:rPr>
          <w:i/>
          <w:iCs/>
        </w:rPr>
        <w:t xml:space="preserve">Victoria’s Digital Health Roadmap, </w:t>
      </w:r>
      <w:r>
        <w:t xml:space="preserve">available at: </w:t>
      </w:r>
      <w:r w:rsidR="00915C39" w:rsidRPr="00915C39">
        <w:t>https://www.health.vic.gov.au/publications/victorias-digital-health-roadmap</w:t>
      </w:r>
    </w:p>
  </w:footnote>
  <w:footnote w:id="264">
    <w:p w14:paraId="57752925" w14:textId="77777777" w:rsidR="00587DD4" w:rsidRDefault="00587DD4" w:rsidP="00587DD4">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65">
    <w:p w14:paraId="44B8549F" w14:textId="77777777" w:rsidR="00587DD4" w:rsidRDefault="00587DD4" w:rsidP="00587DD4">
      <w:pPr>
        <w:pStyle w:val="FootnoteText"/>
      </w:pPr>
      <w:r>
        <w:rPr>
          <w:rStyle w:val="FootnoteReference"/>
        </w:rPr>
        <w:footnoteRef/>
      </w:r>
      <w:r>
        <w:t xml:space="preserve"> Department of Health, </w:t>
      </w:r>
      <w:r w:rsidRPr="00B649E4">
        <w:rPr>
          <w:i/>
          <w:iCs/>
        </w:rPr>
        <w:t>Recommendation 6</w:t>
      </w:r>
      <w:r>
        <w:rPr>
          <w:i/>
          <w:iCs/>
        </w:rPr>
        <w:t>1</w:t>
      </w:r>
      <w:r>
        <w:t xml:space="preserve">, viewed 5 June 2026, </w:t>
      </w:r>
      <w:r w:rsidRPr="00A81D04">
        <w:t>https://www.health.vic.gov.au/mental-health-reform/recommendation-</w:t>
      </w:r>
      <w:r>
        <w:t>61</w:t>
      </w:r>
    </w:p>
  </w:footnote>
  <w:footnote w:id="266">
    <w:p w14:paraId="6E932BFB" w14:textId="37B67857" w:rsidR="00587DD4" w:rsidRPr="00183A03" w:rsidRDefault="00587DD4" w:rsidP="00587DD4">
      <w:pPr>
        <w:pStyle w:val="FootnoteText"/>
      </w:pPr>
      <w:r>
        <w:rPr>
          <w:rStyle w:val="FootnoteReference"/>
        </w:rPr>
        <w:footnoteRef/>
      </w:r>
      <w:r>
        <w:t xml:space="preserve"> Department of Health, </w:t>
      </w:r>
      <w:r>
        <w:rPr>
          <w:i/>
          <w:iCs/>
        </w:rPr>
        <w:t xml:space="preserve">Victoria’s Digital Health Roadmap, </w:t>
      </w:r>
      <w:r>
        <w:t xml:space="preserve">available at: </w:t>
      </w:r>
      <w:r w:rsidRPr="00A73FB1">
        <w:t>Victoria's digital health roadmap | health.vic.gov.au</w:t>
      </w:r>
    </w:p>
  </w:footnote>
  <w:footnote w:id="267">
    <w:p w14:paraId="00BBECA0" w14:textId="77777777" w:rsidR="00E211B2" w:rsidRDefault="00E211B2" w:rsidP="00E211B2">
      <w:pPr>
        <w:pStyle w:val="FootnoteText"/>
      </w:pPr>
      <w:r>
        <w:rPr>
          <w:rStyle w:val="FootnoteReference"/>
        </w:rPr>
        <w:footnoteRef/>
      </w:r>
      <w:r>
        <w:t xml:space="preserve"> Parliament of Victoria. </w:t>
      </w:r>
      <w:r w:rsidRPr="00FF7FD4">
        <w:t xml:space="preserve">Legislative Assembly. </w:t>
      </w:r>
      <w:r>
        <w:t>11 September 2025</w:t>
      </w:r>
      <w:r w:rsidRPr="00FF7FD4">
        <w:t>. Parliamentary debates (Hansard)</w:t>
      </w:r>
      <w:r>
        <w:t xml:space="preserve">, </w:t>
      </w:r>
      <w:r w:rsidRPr="00757A84">
        <w:t>https://hansard.parliament.vic.gov.au/isysquery/879c638f-e260-43fb-8033-eb44c46a49b9/1/doc/</w:t>
      </w:r>
    </w:p>
  </w:footnote>
  <w:footnote w:id="268">
    <w:p w14:paraId="0956B0B7" w14:textId="77777777" w:rsidR="007624B7" w:rsidRDefault="007624B7" w:rsidP="007624B7">
      <w:pPr>
        <w:pStyle w:val="FootnoteText"/>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69">
    <w:p w14:paraId="44716B66" w14:textId="74B67008" w:rsidR="00E211B2" w:rsidRDefault="00E211B2" w:rsidP="00E211B2">
      <w:pPr>
        <w:pStyle w:val="FootnoteText"/>
      </w:pPr>
      <w:r>
        <w:rPr>
          <w:rStyle w:val="FootnoteReference"/>
        </w:rPr>
        <w:footnoteRef/>
      </w:r>
      <w:r>
        <w:t xml:space="preserve"> Parliament of Victoria. </w:t>
      </w:r>
      <w:r w:rsidRPr="00FF7FD4">
        <w:t xml:space="preserve">Legislative Assembly. </w:t>
      </w:r>
      <w:r>
        <w:t>11 September 2025</w:t>
      </w:r>
      <w:r w:rsidRPr="00FF7FD4">
        <w:t>. Parliamentary debates (Hansard)</w:t>
      </w:r>
      <w:r>
        <w:t xml:space="preserve">, </w:t>
      </w:r>
      <w:r w:rsidR="00C717C6" w:rsidRPr="00C717C6">
        <w:t>https://www.parliament.vic.gov.au/parliamentary-activity/hansard/hansard-details/HANSARD-2145855009-32449</w:t>
      </w:r>
    </w:p>
  </w:footnote>
  <w:footnote w:id="270">
    <w:p w14:paraId="4E320784" w14:textId="254E854C" w:rsidR="00E211B2" w:rsidRDefault="00E211B2" w:rsidP="00E211B2">
      <w:pPr>
        <w:pStyle w:val="FootnoteText"/>
      </w:pPr>
      <w:r>
        <w:rPr>
          <w:rStyle w:val="FootnoteReference"/>
        </w:rPr>
        <w:footnoteRef/>
      </w:r>
      <w:r>
        <w:t xml:space="preserve"> Victorian Collaborative Centre for Mental Health and Wellbeing </w:t>
      </w:r>
      <w:r w:rsidRPr="00024708">
        <w:rPr>
          <w:i/>
          <w:iCs/>
        </w:rPr>
        <w:t>Translational Research Strategy 2024-2027</w:t>
      </w:r>
      <w:r>
        <w:t xml:space="preserve">, Viewed </w:t>
      </w:r>
      <w:r w:rsidR="00024708">
        <w:t>5 June</w:t>
      </w:r>
      <w:r>
        <w:t xml:space="preserve"> 202</w:t>
      </w:r>
      <w:r w:rsidR="00024708">
        <w:t>6</w:t>
      </w:r>
      <w:r w:rsidR="00024708" w:rsidRPr="00024708">
        <w:t>https://vccmhw.vic.gov.au/translational-research</w:t>
      </w:r>
    </w:p>
  </w:footnote>
  <w:footnote w:id="271">
    <w:p w14:paraId="705721A0" w14:textId="491658D5" w:rsidR="00E211B2" w:rsidRDefault="00E211B2" w:rsidP="00E211B2">
      <w:pPr>
        <w:pStyle w:val="FootnoteText"/>
      </w:pPr>
      <w:r>
        <w:rPr>
          <w:rStyle w:val="FootnoteReference"/>
        </w:rPr>
        <w:footnoteRef/>
      </w:r>
      <w:r>
        <w:t xml:space="preserve"> Department of Health, </w:t>
      </w:r>
      <w:r w:rsidRPr="00CF35D0">
        <w:rPr>
          <w:i/>
          <w:iCs/>
        </w:rPr>
        <w:t xml:space="preserve">Recommendation </w:t>
      </w:r>
      <w:r>
        <w:rPr>
          <w:i/>
          <w:iCs/>
        </w:rPr>
        <w:t>64</w:t>
      </w:r>
      <w:r>
        <w:t xml:space="preserve">, Viewed 25 September 2025 </w:t>
      </w:r>
      <w:r w:rsidRPr="00A73FB1">
        <w:t>https://www.health.vic.gov.au/mental-health-wellbeing-reform/recommendation-64</w:t>
      </w:r>
    </w:p>
  </w:footnote>
  <w:footnote w:id="272">
    <w:p w14:paraId="06B2CDC0" w14:textId="669C14CF" w:rsidR="00154D90" w:rsidRPr="00154D90" w:rsidRDefault="00154D90">
      <w:pPr>
        <w:pStyle w:val="FootnoteText"/>
      </w:pPr>
      <w:r>
        <w:rPr>
          <w:rStyle w:val="FootnoteReference"/>
        </w:rPr>
        <w:footnoteRef/>
      </w:r>
      <w:r>
        <w:t xml:space="preserve"> Collaborative Centre for Mental Health and Wellbeing, </w:t>
      </w:r>
      <w:r w:rsidRPr="008D7C32">
        <w:rPr>
          <w:i/>
          <w:iCs/>
        </w:rPr>
        <w:t>Open Dialogue Research Project</w:t>
      </w:r>
      <w:r>
        <w:rPr>
          <w:i/>
          <w:iCs/>
        </w:rPr>
        <w:t>,</w:t>
      </w:r>
      <w:r>
        <w:t xml:space="preserve"> viewed 6 June 2026, </w:t>
      </w:r>
      <w:r w:rsidRPr="00154D90">
        <w:t>https://vccmhw.vic.gov.au/vccmhw/projects/the-open-dialogue-research-project</w:t>
      </w:r>
    </w:p>
  </w:footnote>
  <w:footnote w:id="273">
    <w:p w14:paraId="6991E156" w14:textId="54F7E479" w:rsidR="00AF6D64" w:rsidRDefault="00AF6D64">
      <w:pPr>
        <w:pStyle w:val="FootnoteText"/>
      </w:pPr>
      <w:r>
        <w:rPr>
          <w:rStyle w:val="FootnoteReference"/>
        </w:rPr>
        <w:footnoteRef/>
      </w:r>
      <w:r>
        <w:t xml:space="preserve"> Collaborative Centre for Mental Health and Wellbeing, </w:t>
      </w:r>
      <w:r>
        <w:rPr>
          <w:i/>
          <w:iCs/>
        </w:rPr>
        <w:t>Knowledge Sharing Platform,</w:t>
      </w:r>
      <w:r>
        <w:t xml:space="preserve"> viewed 6 June 2026, </w:t>
      </w:r>
      <w:r w:rsidRPr="00AF6D64">
        <w:t>https://vccmhw.vic.gov.au/resources</w:t>
      </w:r>
    </w:p>
  </w:footnote>
  <w:footnote w:id="274">
    <w:p w14:paraId="0890FBBB" w14:textId="050400B6" w:rsidR="00154D90" w:rsidRDefault="00154D90">
      <w:pPr>
        <w:pStyle w:val="FootnoteText"/>
      </w:pPr>
      <w:r>
        <w:rPr>
          <w:rStyle w:val="FootnoteReference"/>
        </w:rPr>
        <w:footnoteRef/>
      </w:r>
      <w:r>
        <w:t xml:space="preserve"> Collaborative Centre for Mental Health and Wellbeing, </w:t>
      </w:r>
      <w:r>
        <w:rPr>
          <w:i/>
          <w:iCs/>
        </w:rPr>
        <w:t xml:space="preserve">Our Roadmap at a </w:t>
      </w:r>
      <w:r w:rsidR="00AF6D64">
        <w:rPr>
          <w:i/>
          <w:iCs/>
        </w:rPr>
        <w:t>g</w:t>
      </w:r>
      <w:r>
        <w:rPr>
          <w:i/>
          <w:iCs/>
        </w:rPr>
        <w:t>lance,</w:t>
      </w:r>
      <w:r>
        <w:t xml:space="preserve"> viewed 6 June 2026, </w:t>
      </w:r>
      <w:r w:rsidRPr="00154D90">
        <w:t>https://vccmhw.vic.gov.au/about-us/our-roadmap-at-a-glance</w:t>
      </w:r>
    </w:p>
  </w:footnote>
  <w:footnote w:id="275">
    <w:p w14:paraId="5503DE88" w14:textId="441D2354" w:rsidR="00BE2D8B" w:rsidRDefault="00BE2D8B">
      <w:pPr>
        <w:pStyle w:val="FootnoteText"/>
      </w:pPr>
      <w:r>
        <w:rPr>
          <w:rStyle w:val="FootnoteReference"/>
        </w:rPr>
        <w:footnoteRef/>
      </w:r>
      <w:r>
        <w:t xml:space="preserve"> </w:t>
      </w:r>
      <w:r w:rsidR="00580913" w:rsidRPr="008F688F">
        <w:t xml:space="preserve">State of Victoria, </w:t>
      </w:r>
      <w:r w:rsidR="00580913" w:rsidRPr="004634B1">
        <w:rPr>
          <w:i/>
          <w:iCs/>
        </w:rPr>
        <w:t>Royal Commission into Victoria’s Mental Health System, Final Report, Volume 4: The fundamentals for enduring reform</w:t>
      </w:r>
      <w:r w:rsidR="00580913">
        <w:t>,</w:t>
      </w:r>
      <w:r w:rsidR="00580913" w:rsidRPr="008F688F">
        <w:t xml:space="preserve"> </w:t>
      </w:r>
      <w:r w:rsidR="00580913">
        <w:t>p4</w:t>
      </w:r>
    </w:p>
  </w:footnote>
  <w:footnote w:id="276">
    <w:p w14:paraId="1DD7A53D" w14:textId="7F483E1A" w:rsidR="00580913" w:rsidRDefault="00580913">
      <w:pPr>
        <w:pStyle w:val="FootnoteText"/>
      </w:pPr>
      <w:r>
        <w:rPr>
          <w:rStyle w:val="FootnoteReference"/>
        </w:rPr>
        <w:footnoteRef/>
      </w:r>
      <w:r>
        <w:t xml:space="preserve"> </w:t>
      </w:r>
      <w:r w:rsidRPr="008F688F">
        <w:t xml:space="preserve">State of Victoria, </w:t>
      </w:r>
      <w:r w:rsidRPr="004634B1">
        <w:rPr>
          <w:i/>
          <w:iCs/>
        </w:rPr>
        <w:t xml:space="preserve">Royal Commission into Victoria’s Mental Health System, Final Report, Volume </w:t>
      </w:r>
      <w:r>
        <w:rPr>
          <w:i/>
          <w:iCs/>
        </w:rPr>
        <w:t>5</w:t>
      </w:r>
      <w:r w:rsidRPr="004634B1">
        <w:rPr>
          <w:i/>
          <w:iCs/>
        </w:rPr>
        <w:t xml:space="preserve">: </w:t>
      </w:r>
      <w:r>
        <w:rPr>
          <w:i/>
          <w:iCs/>
        </w:rPr>
        <w:t>Transforming the system: innovation and implementation</w:t>
      </w:r>
      <w:r w:rsidRPr="008F688F">
        <w:t xml:space="preserve">, </w:t>
      </w:r>
      <w:r>
        <w:t>p131.</w:t>
      </w:r>
    </w:p>
  </w:footnote>
  <w:footnote w:id="277">
    <w:p w14:paraId="07365376" w14:textId="53D77EEA" w:rsidR="00B5051F" w:rsidRDefault="00B5051F" w:rsidP="00B5051F">
      <w:pPr>
        <w:pStyle w:val="FootnoteText"/>
      </w:pPr>
      <w:r>
        <w:rPr>
          <w:rStyle w:val="FootnoteReference"/>
        </w:rPr>
        <w:footnoteRef/>
      </w:r>
      <w:r>
        <w:t xml:space="preserve"> </w:t>
      </w:r>
      <w:r w:rsidRPr="008F688F">
        <w:t xml:space="preserve">State of Victoria, </w:t>
      </w:r>
      <w:r w:rsidRPr="004634B1">
        <w:rPr>
          <w:i/>
          <w:iCs/>
        </w:rPr>
        <w:t xml:space="preserve">Royal Commission into Victoria’s Mental Health System, Final Report, Volume </w:t>
      </w:r>
      <w:r>
        <w:rPr>
          <w:i/>
          <w:iCs/>
        </w:rPr>
        <w:t>5</w:t>
      </w:r>
      <w:r w:rsidRPr="004634B1">
        <w:rPr>
          <w:i/>
          <w:iCs/>
        </w:rPr>
        <w:t xml:space="preserve">: </w:t>
      </w:r>
      <w:r>
        <w:rPr>
          <w:i/>
          <w:iCs/>
        </w:rPr>
        <w:t>Transforming the system: innovation and implementation</w:t>
      </w:r>
      <w:r w:rsidRPr="008F688F">
        <w:t xml:space="preserve">, </w:t>
      </w:r>
      <w:r>
        <w:t>p177.</w:t>
      </w:r>
    </w:p>
  </w:footnote>
  <w:footnote w:id="278">
    <w:p w14:paraId="568B7336" w14:textId="77777777" w:rsidR="00303516" w:rsidRPr="00C73997" w:rsidRDefault="00303516" w:rsidP="00303516">
      <w:pPr>
        <w:pStyle w:val="FootnoteText"/>
        <w:rPr>
          <w:i/>
          <w:iCs/>
        </w:rPr>
      </w:pPr>
      <w:r>
        <w:rPr>
          <w:rStyle w:val="FootnoteReference"/>
        </w:rPr>
        <w:footnoteRef/>
      </w:r>
      <w:r>
        <w:t xml:space="preserve"> Department of Health, </w:t>
      </w:r>
      <w:r w:rsidRPr="009043A0">
        <w:rPr>
          <w:i/>
          <w:iCs/>
        </w:rPr>
        <w:t>Mental Health and Wellbeing Reform Progress Report 2026</w:t>
      </w:r>
      <w:r>
        <w:t xml:space="preserve">, May 2026. See </w:t>
      </w:r>
      <w:r w:rsidRPr="005F76F7">
        <w:t>https://www.health.vic.gov.au/mental-health-wellbeing-reform/our-next-phase</w:t>
      </w:r>
    </w:p>
  </w:footnote>
  <w:footnote w:id="279">
    <w:p w14:paraId="6E8B7B78" w14:textId="601F9D5D" w:rsidR="004A0294" w:rsidRDefault="004A0294" w:rsidP="004A0294">
      <w:pPr>
        <w:pStyle w:val="FootnoteText"/>
      </w:pPr>
      <w:r>
        <w:rPr>
          <w:rStyle w:val="FootnoteReference"/>
        </w:rPr>
        <w:footnoteRef/>
      </w:r>
      <w:r>
        <w:t xml:space="preserve"> Department of Health, </w:t>
      </w:r>
      <w:r w:rsidRPr="00CF35D0">
        <w:rPr>
          <w:i/>
          <w:iCs/>
        </w:rPr>
        <w:t xml:space="preserve">Recommendation </w:t>
      </w:r>
      <w:r>
        <w:rPr>
          <w:i/>
          <w:iCs/>
        </w:rPr>
        <w:t>65</w:t>
      </w:r>
      <w:r>
        <w:t xml:space="preserve">, Viewed 6 June 2026 </w:t>
      </w:r>
      <w:r w:rsidRPr="00A73FB1">
        <w:t>https://www.health.vic.gov.au/mental-health-wellbeing-reform/recommendation-65</w:t>
      </w:r>
    </w:p>
  </w:footnote>
  <w:footnote w:id="280">
    <w:p w14:paraId="7288B562" w14:textId="77777777" w:rsidR="004A0294" w:rsidRPr="00024708" w:rsidRDefault="004A0294" w:rsidP="004A0294">
      <w:pPr>
        <w:pStyle w:val="BodyText"/>
        <w:spacing w:before="0" w:after="0" w:line="240" w:lineRule="auto"/>
        <w:rPr>
          <w:sz w:val="18"/>
        </w:rPr>
      </w:pPr>
      <w:r w:rsidRPr="00FE02B1">
        <w:rPr>
          <w:rStyle w:val="FootnoteReference"/>
        </w:rPr>
        <w:footnoteRef/>
      </w:r>
      <w:r w:rsidRPr="00024708">
        <w:rPr>
          <w:sz w:val="18"/>
        </w:rPr>
        <w:t xml:space="preserve"> Department of Health</w:t>
      </w:r>
      <w:r>
        <w:rPr>
          <w:sz w:val="18"/>
        </w:rPr>
        <w:t xml:space="preserve">, </w:t>
      </w:r>
      <w:r>
        <w:rPr>
          <w:i/>
          <w:iCs/>
          <w:sz w:val="18"/>
        </w:rPr>
        <w:t xml:space="preserve">Mental Health and Wellbeing, Locals Service </w:t>
      </w:r>
      <w:r w:rsidRPr="00FE02B1">
        <w:rPr>
          <w:i/>
          <w:iCs/>
          <w:sz w:val="18"/>
        </w:rPr>
        <w:t>Framework</w:t>
      </w:r>
      <w:r>
        <w:rPr>
          <w:sz w:val="18"/>
        </w:rPr>
        <w:t xml:space="preserve">, </w:t>
      </w:r>
      <w:r w:rsidRPr="00024708">
        <w:rPr>
          <w:sz w:val="18"/>
        </w:rPr>
        <w:t>(1st edition published May 2022, 2nd edition published Jan 2026)</w:t>
      </w:r>
      <w:r>
        <w:rPr>
          <w:sz w:val="18"/>
        </w:rPr>
        <w:t xml:space="preserve"> </w:t>
      </w:r>
      <w:r w:rsidRPr="00024708">
        <w:rPr>
          <w:sz w:val="18"/>
        </w:rPr>
        <w:t>https://www.health.vic.gov.au/publications/mental-health-wellbeing-locals-service-framework</w:t>
      </w:r>
    </w:p>
  </w:footnote>
  <w:footnote w:id="281">
    <w:p w14:paraId="3A963F13" w14:textId="6196489B" w:rsidR="004A0294" w:rsidRDefault="004A0294" w:rsidP="004A0294">
      <w:pPr>
        <w:pStyle w:val="FootnoteText"/>
      </w:pPr>
      <w:r>
        <w:rPr>
          <w:rStyle w:val="FootnoteReference"/>
        </w:rPr>
        <w:footnoteRef/>
      </w:r>
      <w:r>
        <w:t xml:space="preserve"> Department of Health, </w:t>
      </w:r>
      <w:r w:rsidRPr="00CF35D0">
        <w:rPr>
          <w:i/>
          <w:iCs/>
        </w:rPr>
        <w:t xml:space="preserve">Recommendation </w:t>
      </w:r>
      <w:r>
        <w:rPr>
          <w:i/>
          <w:iCs/>
        </w:rPr>
        <w:t>65</w:t>
      </w:r>
      <w:r>
        <w:t xml:space="preserve">, Viewed 6 June 2026 </w:t>
      </w:r>
      <w:r w:rsidRPr="00A73FB1">
        <w:t>https://www.health.vic.gov.au/mental-health-wellbeing-reform/recommendation-65</w:t>
      </w:r>
    </w:p>
  </w:footnote>
  <w:footnote w:id="282">
    <w:p w14:paraId="319055DE" w14:textId="0C9D1CE9" w:rsidR="003D31E0" w:rsidRDefault="003D31E0">
      <w:pPr>
        <w:pStyle w:val="FootnoteText"/>
      </w:pPr>
      <w:r>
        <w:rPr>
          <w:rStyle w:val="FootnoteReference"/>
        </w:rPr>
        <w:footnoteRef/>
      </w:r>
      <w: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2FC42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2" w15:restartNumberingAfterBreak="0">
    <w:nsid w:val="FFFFFF89"/>
    <w:multiLevelType w:val="singleLevel"/>
    <w:tmpl w:val="05AA94B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4577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C9151F"/>
    <w:multiLevelType w:val="hybridMultilevel"/>
    <w:tmpl w:val="DC44A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D7455D2"/>
    <w:multiLevelType w:val="hybridMultilevel"/>
    <w:tmpl w:val="57C81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74A472"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15B55D5"/>
    <w:multiLevelType w:val="hybridMultilevel"/>
    <w:tmpl w:val="12BC1FB0"/>
    <w:lvl w:ilvl="0" w:tplc="A72E08EE">
      <w:start w:val="1"/>
      <w:numFmt w:val="lowerLetter"/>
      <w:lvlText w:val="%1."/>
      <w:lvlJc w:val="left"/>
      <w:pPr>
        <w:ind w:left="760" w:hanging="360"/>
      </w:pPr>
      <w:rPr>
        <w:rFonts w:hint="default"/>
      </w:rPr>
    </w:lvl>
    <w:lvl w:ilvl="1" w:tplc="0C090019" w:tentative="1">
      <w:start w:val="1"/>
      <w:numFmt w:val="lowerLetter"/>
      <w:lvlText w:val="%2."/>
      <w:lvlJc w:val="left"/>
      <w:pPr>
        <w:ind w:left="1480" w:hanging="360"/>
      </w:pPr>
    </w:lvl>
    <w:lvl w:ilvl="2" w:tplc="0C09001B" w:tentative="1">
      <w:start w:val="1"/>
      <w:numFmt w:val="lowerRoman"/>
      <w:lvlText w:val="%3."/>
      <w:lvlJc w:val="right"/>
      <w:pPr>
        <w:ind w:left="2200" w:hanging="180"/>
      </w:pPr>
    </w:lvl>
    <w:lvl w:ilvl="3" w:tplc="0C09000F" w:tentative="1">
      <w:start w:val="1"/>
      <w:numFmt w:val="decimal"/>
      <w:lvlText w:val="%4."/>
      <w:lvlJc w:val="left"/>
      <w:pPr>
        <w:ind w:left="2920" w:hanging="360"/>
      </w:pPr>
    </w:lvl>
    <w:lvl w:ilvl="4" w:tplc="0C090019" w:tentative="1">
      <w:start w:val="1"/>
      <w:numFmt w:val="lowerLetter"/>
      <w:lvlText w:val="%5."/>
      <w:lvlJc w:val="left"/>
      <w:pPr>
        <w:ind w:left="3640" w:hanging="360"/>
      </w:pPr>
    </w:lvl>
    <w:lvl w:ilvl="5" w:tplc="0C09001B" w:tentative="1">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14" w15:restartNumberingAfterBreak="0">
    <w:nsid w:val="260E24E1"/>
    <w:multiLevelType w:val="hybridMultilevel"/>
    <w:tmpl w:val="0498BDDE"/>
    <w:lvl w:ilvl="0" w:tplc="3438940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445F5"/>
    <w:multiLevelType w:val="multilevel"/>
    <w:tmpl w:val="1B9C9AC6"/>
    <w:styleLink w:val="HangingList"/>
    <w:lvl w:ilvl="0">
      <w:start w:val="1"/>
      <w:numFmt w:val="none"/>
      <w:pStyle w:val="ListContinue"/>
      <w:suff w:val="nothing"/>
      <w:lvlText w:val=""/>
      <w:lvlJc w:val="left"/>
      <w:pPr>
        <w:ind w:left="357" w:firstLine="0"/>
      </w:pPr>
      <w:rPr>
        <w:rFonts w:hint="default"/>
      </w:rPr>
    </w:lvl>
    <w:lvl w:ilvl="1">
      <w:start w:val="1"/>
      <w:numFmt w:val="none"/>
      <w:pStyle w:val="ListContinue2"/>
      <w:suff w:val="nothing"/>
      <w:lvlText w:val=""/>
      <w:lvlJc w:val="left"/>
      <w:pPr>
        <w:ind w:left="714" w:firstLine="0"/>
      </w:pPr>
      <w:rPr>
        <w:rFonts w:hint="default"/>
      </w:rPr>
    </w:lvl>
    <w:lvl w:ilvl="2">
      <w:start w:val="1"/>
      <w:numFmt w:val="none"/>
      <w:pStyle w:val="ListContinue3"/>
      <w:suff w:val="nothing"/>
      <w:lvlText w:val=""/>
      <w:lvlJc w:val="left"/>
      <w:pPr>
        <w:ind w:left="1071" w:firstLine="0"/>
      </w:pPr>
      <w:rPr>
        <w:rFonts w:hint="default"/>
      </w:rPr>
    </w:lvl>
    <w:lvl w:ilvl="3">
      <w:start w:val="1"/>
      <w:numFmt w:val="none"/>
      <w:suff w:val="nothing"/>
      <w:lvlText w:val=""/>
      <w:lvlJc w:val="left"/>
      <w:pPr>
        <w:ind w:left="1428" w:firstLine="0"/>
      </w:pPr>
      <w:rPr>
        <w:rFonts w:hint="default"/>
      </w:rPr>
    </w:lvl>
    <w:lvl w:ilvl="4">
      <w:start w:val="1"/>
      <w:numFmt w:val="none"/>
      <w:suff w:val="nothing"/>
      <w:lvlText w:val=""/>
      <w:lvlJc w:val="left"/>
      <w:pPr>
        <w:ind w:left="1785"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499" w:firstLine="0"/>
      </w:pPr>
      <w:rPr>
        <w:rFonts w:hint="default"/>
      </w:rPr>
    </w:lvl>
    <w:lvl w:ilvl="7">
      <w:start w:val="1"/>
      <w:numFmt w:val="none"/>
      <w:suff w:val="nothing"/>
      <w:lvlText w:val=""/>
      <w:lvlJc w:val="left"/>
      <w:pPr>
        <w:ind w:left="2856" w:firstLine="0"/>
      </w:pPr>
      <w:rPr>
        <w:rFonts w:hint="default"/>
      </w:rPr>
    </w:lvl>
    <w:lvl w:ilvl="8">
      <w:start w:val="1"/>
      <w:numFmt w:val="none"/>
      <w:suff w:val="nothing"/>
      <w:lvlText w:val=""/>
      <w:lvlJc w:val="left"/>
      <w:pPr>
        <w:ind w:left="3213" w:firstLine="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C305662"/>
    <w:multiLevelType w:val="multilevel"/>
    <w:tmpl w:val="1EC01D70"/>
    <w:styleLink w:val="L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Roman"/>
      <w:pStyle w:val="ListNumber4"/>
      <w:lvlText w:val="%4."/>
      <w:lvlJc w:val="left"/>
      <w:pPr>
        <w:ind w:left="1428" w:hanging="357"/>
      </w:pPr>
      <w:rPr>
        <w:rFonts w:hint="default"/>
      </w:rPr>
    </w:lvl>
    <w:lvl w:ilvl="4">
      <w:start w:val="1"/>
      <w:numFmt w:val="upperLetter"/>
      <w:pStyle w:val="ListNumber5"/>
      <w:lvlText w:val="%5."/>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5B4426"/>
    <w:multiLevelType w:val="hybridMultilevel"/>
    <w:tmpl w:val="5DC84BA4"/>
    <w:lvl w:ilvl="0" w:tplc="CB2CF340">
      <w:start w:val="52"/>
      <w:numFmt w:val="bullet"/>
      <w:lvlText w:val="-"/>
      <w:lvlJc w:val="left"/>
      <w:pPr>
        <w:ind w:left="829" w:hanging="360"/>
      </w:pPr>
      <w:rPr>
        <w:rFonts w:ascii="Arial" w:eastAsia="Times New Roman" w:hAnsi="Arial" w:cs="Arial"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74A472"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74A472"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B003916"/>
    <w:multiLevelType w:val="hybridMultilevel"/>
    <w:tmpl w:val="DE841C78"/>
    <w:lvl w:ilvl="0" w:tplc="3438940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186B23"/>
    <w:multiLevelType w:val="multilevel"/>
    <w:tmpl w:val="8514CA50"/>
    <w:styleLink w:val="LstBullets"/>
    <w:lvl w:ilvl="0">
      <w:start w:val="1"/>
      <w:numFmt w:val="bullet"/>
      <w:pStyle w:val="ListBullet"/>
      <w:lvlText w:val=""/>
      <w:lvlJc w:val="left"/>
      <w:pPr>
        <w:ind w:left="227" w:hanging="227"/>
      </w:pPr>
      <w:rPr>
        <w:rFonts w:ascii="Wingdings" w:hAnsi="Wingdings" w:hint="default"/>
      </w:rPr>
    </w:lvl>
    <w:lvl w:ilvl="1">
      <w:start w:val="1"/>
      <w:numFmt w:val="bullet"/>
      <w:pStyle w:val="ListBullet2"/>
      <w:lvlText w:val="—"/>
      <w:lvlJc w:val="left"/>
      <w:pPr>
        <w:ind w:left="454" w:hanging="227"/>
      </w:pPr>
      <w:rPr>
        <w:rFonts w:ascii="Trebuchet MS" w:hAnsi="Trebuchet MS" w:hint="default"/>
      </w:rPr>
    </w:lvl>
    <w:lvl w:ilvl="2">
      <w:start w:val="1"/>
      <w:numFmt w:val="bullet"/>
      <w:pStyle w:val="ListBullet3"/>
      <w:lvlText w:val="›"/>
      <w:lvlJc w:val="left"/>
      <w:pPr>
        <w:ind w:left="681" w:hanging="227"/>
      </w:pPr>
      <w:rPr>
        <w:rFonts w:ascii="Times New Roman" w:hAnsi="Times New Roman" w:cs="Times New Roman"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27" w15:restartNumberingAfterBreak="0">
    <w:nsid w:val="3FA85DC6"/>
    <w:multiLevelType w:val="hybridMultilevel"/>
    <w:tmpl w:val="79504E98"/>
    <w:lvl w:ilvl="0" w:tplc="CB2CF340">
      <w:start w:val="5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74A472"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439040A"/>
    <w:multiLevelType w:val="multilevel"/>
    <w:tmpl w:val="1EC01D70"/>
    <w:numStyleLink w:val="LstNumbering"/>
  </w:abstractNum>
  <w:abstractNum w:abstractNumId="30" w15:restartNumberingAfterBreak="0">
    <w:nsid w:val="4AA27F2E"/>
    <w:multiLevelType w:val="multilevel"/>
    <w:tmpl w:val="8514CA50"/>
    <w:numStyleLink w:val="LstBullets"/>
  </w:abstractNum>
  <w:abstractNum w:abstractNumId="31" w15:restartNumberingAfterBreak="0">
    <w:nsid w:val="4F274304"/>
    <w:multiLevelType w:val="multilevel"/>
    <w:tmpl w:val="1B9C9AC6"/>
    <w:numStyleLink w:val="HangingList"/>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2DC0E99"/>
    <w:multiLevelType w:val="hybridMultilevel"/>
    <w:tmpl w:val="60283D8E"/>
    <w:lvl w:ilvl="0" w:tplc="CB2CF340">
      <w:start w:val="5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384134"/>
    <w:multiLevelType w:val="hybridMultilevel"/>
    <w:tmpl w:val="662C0FE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9" w15:restartNumberingAfterBreak="0">
    <w:nsid w:val="61280DCC"/>
    <w:multiLevelType w:val="multilevel"/>
    <w:tmpl w:val="DAD6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74A472" w:themeColor="text2"/>
      </w:rPr>
    </w:lvl>
    <w:lvl w:ilvl="1">
      <w:start w:val="1"/>
      <w:numFmt w:val="bullet"/>
      <w:lvlText w:val="–"/>
      <w:lvlJc w:val="left"/>
      <w:pPr>
        <w:ind w:left="539" w:hanging="227"/>
      </w:pPr>
      <w:rPr>
        <w:rFonts w:ascii="Arial" w:hAnsi="Arial" w:hint="default"/>
        <w:color w:val="74A472"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74A472" w:themeColor="text2"/>
        <w:sz w:val="32"/>
      </w:rPr>
    </w:lvl>
    <w:lvl w:ilvl="1">
      <w:start w:val="1"/>
      <w:numFmt w:val="decimal"/>
      <w:lvlText w:val="%2."/>
      <w:lvlJc w:val="left"/>
      <w:pPr>
        <w:tabs>
          <w:tab w:val="num" w:pos="992"/>
        </w:tabs>
        <w:ind w:left="992" w:hanging="992"/>
      </w:pPr>
      <w:rPr>
        <w:rFonts w:hint="default"/>
        <w:b w:val="0"/>
        <w:i w:val="0"/>
        <w:color w:val="74A472"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2" w15:restartNumberingAfterBreak="0">
    <w:nsid w:val="6A021528"/>
    <w:multiLevelType w:val="hybridMultilevel"/>
    <w:tmpl w:val="0FE88024"/>
    <w:lvl w:ilvl="0" w:tplc="0C090001">
      <w:start w:val="1"/>
      <w:numFmt w:val="bullet"/>
      <w:lvlText w:val=""/>
      <w:lvlJc w:val="left"/>
      <w:pPr>
        <w:ind w:left="760" w:hanging="360"/>
      </w:pPr>
      <w:rPr>
        <w:rFonts w:ascii="Symbol" w:hAnsi="Symbol" w:hint="default"/>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43" w15:restartNumberingAfterBreak="0">
    <w:nsid w:val="72C90D7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35E1B9D"/>
    <w:multiLevelType w:val="hybridMultilevel"/>
    <w:tmpl w:val="17B4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74A472"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74A472"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7F455433"/>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3461">
    <w:abstractNumId w:val="15"/>
  </w:num>
  <w:num w:numId="2" w16cid:durableId="145971898">
    <w:abstractNumId w:val="12"/>
  </w:num>
  <w:num w:numId="3" w16cid:durableId="1904487898">
    <w:abstractNumId w:val="30"/>
  </w:num>
  <w:num w:numId="4" w16cid:durableId="14576987">
    <w:abstractNumId w:val="8"/>
  </w:num>
  <w:num w:numId="5" w16cid:durableId="995303668">
    <w:abstractNumId w:val="26"/>
  </w:num>
  <w:num w:numId="6" w16cid:durableId="1887452811">
    <w:abstractNumId w:val="18"/>
  </w:num>
  <w:num w:numId="7" w16cid:durableId="636494804">
    <w:abstractNumId w:val="29"/>
  </w:num>
  <w:num w:numId="8" w16cid:durableId="484981101">
    <w:abstractNumId w:val="31"/>
  </w:num>
  <w:num w:numId="9" w16cid:durableId="1293172627">
    <w:abstractNumId w:val="25"/>
  </w:num>
  <w:num w:numId="10" w16cid:durableId="176045827">
    <w:abstractNumId w:val="14"/>
  </w:num>
  <w:num w:numId="11" w16cid:durableId="309360760">
    <w:abstractNumId w:val="27"/>
  </w:num>
  <w:num w:numId="12" w16cid:durableId="1048994931">
    <w:abstractNumId w:val="13"/>
  </w:num>
  <w:num w:numId="13" w16cid:durableId="1402288651">
    <w:abstractNumId w:val="42"/>
  </w:num>
  <w:num w:numId="14" w16cid:durableId="1259826794">
    <w:abstractNumId w:val="0"/>
  </w:num>
  <w:num w:numId="15" w16cid:durableId="1632781776">
    <w:abstractNumId w:val="44"/>
  </w:num>
  <w:num w:numId="16" w16cid:durableId="1104571058">
    <w:abstractNumId w:val="4"/>
  </w:num>
  <w:num w:numId="17" w16cid:durableId="1479955104">
    <w:abstractNumId w:val="10"/>
  </w:num>
  <w:num w:numId="18" w16cid:durableId="186599894">
    <w:abstractNumId w:val="33"/>
  </w:num>
  <w:num w:numId="19" w16cid:durableId="665523442">
    <w:abstractNumId w:val="21"/>
  </w:num>
  <w:num w:numId="20" w16cid:durableId="658120250">
    <w:abstractNumId w:val="38"/>
  </w:num>
  <w:num w:numId="21" w16cid:durableId="1420565400">
    <w:abstractNumId w:val="43"/>
  </w:num>
  <w:num w:numId="22" w16cid:durableId="1198202676">
    <w:abstractNumId w:val="3"/>
  </w:num>
  <w:num w:numId="23" w16cid:durableId="1977294565">
    <w:abstractNumId w:val="39"/>
  </w:num>
  <w:num w:numId="24" w16cid:durableId="1311136319">
    <w:abstractNumId w:val="2"/>
  </w:num>
  <w:num w:numId="25" w16cid:durableId="1504858987">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E60CE6"/>
    <w:rsid w:val="00000194"/>
    <w:rsid w:val="0000044A"/>
    <w:rsid w:val="000013DD"/>
    <w:rsid w:val="000035F6"/>
    <w:rsid w:val="00004327"/>
    <w:rsid w:val="00004810"/>
    <w:rsid w:val="00004A68"/>
    <w:rsid w:val="00004EEE"/>
    <w:rsid w:val="000068CA"/>
    <w:rsid w:val="00006A4E"/>
    <w:rsid w:val="0000736B"/>
    <w:rsid w:val="00007995"/>
    <w:rsid w:val="0001048E"/>
    <w:rsid w:val="000105A9"/>
    <w:rsid w:val="0001070C"/>
    <w:rsid w:val="00010FC0"/>
    <w:rsid w:val="00011C29"/>
    <w:rsid w:val="00011F46"/>
    <w:rsid w:val="0001216C"/>
    <w:rsid w:val="000125A5"/>
    <w:rsid w:val="00013C91"/>
    <w:rsid w:val="000146D4"/>
    <w:rsid w:val="00014AD2"/>
    <w:rsid w:val="000152AC"/>
    <w:rsid w:val="000160DB"/>
    <w:rsid w:val="00017E78"/>
    <w:rsid w:val="00020166"/>
    <w:rsid w:val="00020425"/>
    <w:rsid w:val="0002048A"/>
    <w:rsid w:val="00020C61"/>
    <w:rsid w:val="00022FC9"/>
    <w:rsid w:val="0002313E"/>
    <w:rsid w:val="00023619"/>
    <w:rsid w:val="00024708"/>
    <w:rsid w:val="00024DE5"/>
    <w:rsid w:val="00024F9A"/>
    <w:rsid w:val="000265EA"/>
    <w:rsid w:val="00026DC2"/>
    <w:rsid w:val="00026F6C"/>
    <w:rsid w:val="000273C5"/>
    <w:rsid w:val="00030A38"/>
    <w:rsid w:val="00032929"/>
    <w:rsid w:val="000332EC"/>
    <w:rsid w:val="000337A3"/>
    <w:rsid w:val="000343D3"/>
    <w:rsid w:val="00034E7A"/>
    <w:rsid w:val="00036D45"/>
    <w:rsid w:val="000374E9"/>
    <w:rsid w:val="000400D9"/>
    <w:rsid w:val="0004089F"/>
    <w:rsid w:val="000408B7"/>
    <w:rsid w:val="00040D3C"/>
    <w:rsid w:val="00040EB4"/>
    <w:rsid w:val="000411A2"/>
    <w:rsid w:val="00041613"/>
    <w:rsid w:val="00042903"/>
    <w:rsid w:val="000432BD"/>
    <w:rsid w:val="00044F4B"/>
    <w:rsid w:val="00045384"/>
    <w:rsid w:val="0004675A"/>
    <w:rsid w:val="00046A12"/>
    <w:rsid w:val="000500F3"/>
    <w:rsid w:val="00050713"/>
    <w:rsid w:val="00051B23"/>
    <w:rsid w:val="00051BFC"/>
    <w:rsid w:val="00051D5C"/>
    <w:rsid w:val="00052454"/>
    <w:rsid w:val="0005252A"/>
    <w:rsid w:val="00052E2B"/>
    <w:rsid w:val="00053C58"/>
    <w:rsid w:val="00054039"/>
    <w:rsid w:val="00054D1F"/>
    <w:rsid w:val="00056024"/>
    <w:rsid w:val="00056296"/>
    <w:rsid w:val="00056D6D"/>
    <w:rsid w:val="000574CC"/>
    <w:rsid w:val="000601E0"/>
    <w:rsid w:val="00060B95"/>
    <w:rsid w:val="00060B9F"/>
    <w:rsid w:val="000634B5"/>
    <w:rsid w:val="00063928"/>
    <w:rsid w:val="000648F4"/>
    <w:rsid w:val="00066A4B"/>
    <w:rsid w:val="00067A3B"/>
    <w:rsid w:val="00067A55"/>
    <w:rsid w:val="0007166A"/>
    <w:rsid w:val="0007247D"/>
    <w:rsid w:val="00074EF6"/>
    <w:rsid w:val="000764DD"/>
    <w:rsid w:val="00076CEC"/>
    <w:rsid w:val="000770EF"/>
    <w:rsid w:val="00080082"/>
    <w:rsid w:val="000809F5"/>
    <w:rsid w:val="00080B70"/>
    <w:rsid w:val="0008130C"/>
    <w:rsid w:val="00082701"/>
    <w:rsid w:val="00082CAC"/>
    <w:rsid w:val="00084998"/>
    <w:rsid w:val="00085D15"/>
    <w:rsid w:val="00086400"/>
    <w:rsid w:val="00086664"/>
    <w:rsid w:val="0008678B"/>
    <w:rsid w:val="00086C5B"/>
    <w:rsid w:val="00087A51"/>
    <w:rsid w:val="00087CE5"/>
    <w:rsid w:val="00087E1A"/>
    <w:rsid w:val="00087F03"/>
    <w:rsid w:val="00090C31"/>
    <w:rsid w:val="00090D68"/>
    <w:rsid w:val="0009129D"/>
    <w:rsid w:val="00091E67"/>
    <w:rsid w:val="000926E6"/>
    <w:rsid w:val="00093AB0"/>
    <w:rsid w:val="00093DB2"/>
    <w:rsid w:val="00094C04"/>
    <w:rsid w:val="00094F89"/>
    <w:rsid w:val="0009636C"/>
    <w:rsid w:val="00097178"/>
    <w:rsid w:val="000971A5"/>
    <w:rsid w:val="000A043A"/>
    <w:rsid w:val="000A0507"/>
    <w:rsid w:val="000A0772"/>
    <w:rsid w:val="000A07D4"/>
    <w:rsid w:val="000A0D39"/>
    <w:rsid w:val="000A1A10"/>
    <w:rsid w:val="000A2579"/>
    <w:rsid w:val="000A2A5F"/>
    <w:rsid w:val="000A4DD8"/>
    <w:rsid w:val="000A513C"/>
    <w:rsid w:val="000A520D"/>
    <w:rsid w:val="000A55E9"/>
    <w:rsid w:val="000A64D2"/>
    <w:rsid w:val="000A65C4"/>
    <w:rsid w:val="000B02C8"/>
    <w:rsid w:val="000B07C0"/>
    <w:rsid w:val="000B0B58"/>
    <w:rsid w:val="000B1AD8"/>
    <w:rsid w:val="000B34EC"/>
    <w:rsid w:val="000B51BB"/>
    <w:rsid w:val="000B5727"/>
    <w:rsid w:val="000B59CB"/>
    <w:rsid w:val="000B5AC1"/>
    <w:rsid w:val="000B6301"/>
    <w:rsid w:val="000B65EE"/>
    <w:rsid w:val="000B6910"/>
    <w:rsid w:val="000B6BB1"/>
    <w:rsid w:val="000B75CC"/>
    <w:rsid w:val="000C036C"/>
    <w:rsid w:val="000C043D"/>
    <w:rsid w:val="000C269E"/>
    <w:rsid w:val="000C3390"/>
    <w:rsid w:val="000C3827"/>
    <w:rsid w:val="000C4032"/>
    <w:rsid w:val="000C440C"/>
    <w:rsid w:val="000C4AFB"/>
    <w:rsid w:val="000C5396"/>
    <w:rsid w:val="000C620E"/>
    <w:rsid w:val="000C6BE6"/>
    <w:rsid w:val="000C782D"/>
    <w:rsid w:val="000C7A1B"/>
    <w:rsid w:val="000C7BB4"/>
    <w:rsid w:val="000D01DB"/>
    <w:rsid w:val="000D0471"/>
    <w:rsid w:val="000D04B1"/>
    <w:rsid w:val="000D04B3"/>
    <w:rsid w:val="000D1DA0"/>
    <w:rsid w:val="000D2B3D"/>
    <w:rsid w:val="000D319F"/>
    <w:rsid w:val="000D36F9"/>
    <w:rsid w:val="000D3881"/>
    <w:rsid w:val="000D3CAE"/>
    <w:rsid w:val="000D5967"/>
    <w:rsid w:val="000D6482"/>
    <w:rsid w:val="000D66AF"/>
    <w:rsid w:val="000D6B82"/>
    <w:rsid w:val="000D73BF"/>
    <w:rsid w:val="000D73C9"/>
    <w:rsid w:val="000D7640"/>
    <w:rsid w:val="000D7F5B"/>
    <w:rsid w:val="000E0068"/>
    <w:rsid w:val="000E1446"/>
    <w:rsid w:val="000E1777"/>
    <w:rsid w:val="000E28AB"/>
    <w:rsid w:val="000E2930"/>
    <w:rsid w:val="000E2BFA"/>
    <w:rsid w:val="000E2E35"/>
    <w:rsid w:val="000E2F22"/>
    <w:rsid w:val="000E35EE"/>
    <w:rsid w:val="000E38AA"/>
    <w:rsid w:val="000E4946"/>
    <w:rsid w:val="000E4DB9"/>
    <w:rsid w:val="000E5431"/>
    <w:rsid w:val="000E6382"/>
    <w:rsid w:val="000E79C6"/>
    <w:rsid w:val="000E79F7"/>
    <w:rsid w:val="000F0977"/>
    <w:rsid w:val="000F0AB0"/>
    <w:rsid w:val="000F0EE8"/>
    <w:rsid w:val="000F1017"/>
    <w:rsid w:val="000F1245"/>
    <w:rsid w:val="000F254E"/>
    <w:rsid w:val="000F2BEC"/>
    <w:rsid w:val="000F3362"/>
    <w:rsid w:val="000F3D95"/>
    <w:rsid w:val="000F436A"/>
    <w:rsid w:val="000F47F5"/>
    <w:rsid w:val="000F4C58"/>
    <w:rsid w:val="000F4D26"/>
    <w:rsid w:val="000F59FB"/>
    <w:rsid w:val="000F5CB4"/>
    <w:rsid w:val="000F5E55"/>
    <w:rsid w:val="000F6093"/>
    <w:rsid w:val="000F7466"/>
    <w:rsid w:val="000F7BB5"/>
    <w:rsid w:val="000F7C2D"/>
    <w:rsid w:val="000F7C40"/>
    <w:rsid w:val="00101215"/>
    <w:rsid w:val="00101A91"/>
    <w:rsid w:val="00101F54"/>
    <w:rsid w:val="001023F4"/>
    <w:rsid w:val="001042E1"/>
    <w:rsid w:val="0010455D"/>
    <w:rsid w:val="00105FBE"/>
    <w:rsid w:val="0010751D"/>
    <w:rsid w:val="001079A2"/>
    <w:rsid w:val="00107C8F"/>
    <w:rsid w:val="0011038E"/>
    <w:rsid w:val="0011087C"/>
    <w:rsid w:val="0011132C"/>
    <w:rsid w:val="00112EDB"/>
    <w:rsid w:val="0011371C"/>
    <w:rsid w:val="00113A48"/>
    <w:rsid w:val="0011429D"/>
    <w:rsid w:val="00114377"/>
    <w:rsid w:val="001156B1"/>
    <w:rsid w:val="00116264"/>
    <w:rsid w:val="001176AC"/>
    <w:rsid w:val="00120092"/>
    <w:rsid w:val="0012041B"/>
    <w:rsid w:val="00120D59"/>
    <w:rsid w:val="00121000"/>
    <w:rsid w:val="00121F1A"/>
    <w:rsid w:val="001230A0"/>
    <w:rsid w:val="00123AC6"/>
    <w:rsid w:val="00123D76"/>
    <w:rsid w:val="00123FBA"/>
    <w:rsid w:val="001244D8"/>
    <w:rsid w:val="001252B3"/>
    <w:rsid w:val="001267C9"/>
    <w:rsid w:val="001268C6"/>
    <w:rsid w:val="00126943"/>
    <w:rsid w:val="0013044E"/>
    <w:rsid w:val="00130B14"/>
    <w:rsid w:val="001320DB"/>
    <w:rsid w:val="00132534"/>
    <w:rsid w:val="00132ECF"/>
    <w:rsid w:val="00133CEB"/>
    <w:rsid w:val="00133D24"/>
    <w:rsid w:val="00134875"/>
    <w:rsid w:val="00135A21"/>
    <w:rsid w:val="00135D78"/>
    <w:rsid w:val="0013609B"/>
    <w:rsid w:val="001362B8"/>
    <w:rsid w:val="00137A24"/>
    <w:rsid w:val="001406CA"/>
    <w:rsid w:val="001417FF"/>
    <w:rsid w:val="00142697"/>
    <w:rsid w:val="00142974"/>
    <w:rsid w:val="001435F6"/>
    <w:rsid w:val="00144086"/>
    <w:rsid w:val="00144787"/>
    <w:rsid w:val="00145F74"/>
    <w:rsid w:val="00146947"/>
    <w:rsid w:val="00147141"/>
    <w:rsid w:val="00147181"/>
    <w:rsid w:val="0014722D"/>
    <w:rsid w:val="001536B2"/>
    <w:rsid w:val="00154D90"/>
    <w:rsid w:val="00155192"/>
    <w:rsid w:val="00155B41"/>
    <w:rsid w:val="00155B79"/>
    <w:rsid w:val="00156406"/>
    <w:rsid w:val="0015669A"/>
    <w:rsid w:val="00156BC1"/>
    <w:rsid w:val="001571C1"/>
    <w:rsid w:val="00157F04"/>
    <w:rsid w:val="00160C09"/>
    <w:rsid w:val="00160EA5"/>
    <w:rsid w:val="00161183"/>
    <w:rsid w:val="00162508"/>
    <w:rsid w:val="0016271B"/>
    <w:rsid w:val="00162EBC"/>
    <w:rsid w:val="0016336A"/>
    <w:rsid w:val="00163A5B"/>
    <w:rsid w:val="00164012"/>
    <w:rsid w:val="00164716"/>
    <w:rsid w:val="0016549F"/>
    <w:rsid w:val="00166097"/>
    <w:rsid w:val="00166E6D"/>
    <w:rsid w:val="00167022"/>
    <w:rsid w:val="001674CB"/>
    <w:rsid w:val="00167F60"/>
    <w:rsid w:val="00170701"/>
    <w:rsid w:val="00171D49"/>
    <w:rsid w:val="001726D4"/>
    <w:rsid w:val="001728B5"/>
    <w:rsid w:val="00174052"/>
    <w:rsid w:val="001745CE"/>
    <w:rsid w:val="001750A0"/>
    <w:rsid w:val="001766D2"/>
    <w:rsid w:val="001768FA"/>
    <w:rsid w:val="0017749D"/>
    <w:rsid w:val="001778A7"/>
    <w:rsid w:val="00180E8D"/>
    <w:rsid w:val="001813B0"/>
    <w:rsid w:val="00181762"/>
    <w:rsid w:val="001818D8"/>
    <w:rsid w:val="0018239D"/>
    <w:rsid w:val="001827CC"/>
    <w:rsid w:val="00183A03"/>
    <w:rsid w:val="0018426D"/>
    <w:rsid w:val="00184490"/>
    <w:rsid w:val="001844C6"/>
    <w:rsid w:val="001845EF"/>
    <w:rsid w:val="00184B03"/>
    <w:rsid w:val="00186186"/>
    <w:rsid w:val="001874D7"/>
    <w:rsid w:val="00187B9E"/>
    <w:rsid w:val="001910A0"/>
    <w:rsid w:val="001910A2"/>
    <w:rsid w:val="00191188"/>
    <w:rsid w:val="001911BB"/>
    <w:rsid w:val="00191308"/>
    <w:rsid w:val="00191FD9"/>
    <w:rsid w:val="00192EDB"/>
    <w:rsid w:val="00192F5C"/>
    <w:rsid w:val="00194013"/>
    <w:rsid w:val="001942E7"/>
    <w:rsid w:val="001945C8"/>
    <w:rsid w:val="00194AAE"/>
    <w:rsid w:val="00194B60"/>
    <w:rsid w:val="00195D19"/>
    <w:rsid w:val="0019657D"/>
    <w:rsid w:val="0019756C"/>
    <w:rsid w:val="00197D54"/>
    <w:rsid w:val="001A0FC3"/>
    <w:rsid w:val="001A26B9"/>
    <w:rsid w:val="001A2E25"/>
    <w:rsid w:val="001A3352"/>
    <w:rsid w:val="001A3695"/>
    <w:rsid w:val="001A3A20"/>
    <w:rsid w:val="001A4776"/>
    <w:rsid w:val="001A59BB"/>
    <w:rsid w:val="001A63B0"/>
    <w:rsid w:val="001A6B09"/>
    <w:rsid w:val="001B017B"/>
    <w:rsid w:val="001B08FF"/>
    <w:rsid w:val="001B1992"/>
    <w:rsid w:val="001B1B2B"/>
    <w:rsid w:val="001B1D54"/>
    <w:rsid w:val="001B2AD7"/>
    <w:rsid w:val="001B2D49"/>
    <w:rsid w:val="001B32D1"/>
    <w:rsid w:val="001B330C"/>
    <w:rsid w:val="001B6262"/>
    <w:rsid w:val="001B6B55"/>
    <w:rsid w:val="001B6D41"/>
    <w:rsid w:val="001B6D48"/>
    <w:rsid w:val="001B6E7E"/>
    <w:rsid w:val="001B7E65"/>
    <w:rsid w:val="001C0229"/>
    <w:rsid w:val="001C145F"/>
    <w:rsid w:val="001C158E"/>
    <w:rsid w:val="001C18E2"/>
    <w:rsid w:val="001C2489"/>
    <w:rsid w:val="001C2510"/>
    <w:rsid w:val="001C2788"/>
    <w:rsid w:val="001C27FF"/>
    <w:rsid w:val="001C31C0"/>
    <w:rsid w:val="001C40E3"/>
    <w:rsid w:val="001C4657"/>
    <w:rsid w:val="001C528D"/>
    <w:rsid w:val="001C5353"/>
    <w:rsid w:val="001D0A94"/>
    <w:rsid w:val="001D1EF0"/>
    <w:rsid w:val="001D223D"/>
    <w:rsid w:val="001D2D53"/>
    <w:rsid w:val="001D39F8"/>
    <w:rsid w:val="001D3B02"/>
    <w:rsid w:val="001D5D1A"/>
    <w:rsid w:val="001D5FC7"/>
    <w:rsid w:val="001D6139"/>
    <w:rsid w:val="001D63D0"/>
    <w:rsid w:val="001D78C3"/>
    <w:rsid w:val="001E04BC"/>
    <w:rsid w:val="001E0DA6"/>
    <w:rsid w:val="001E1DB7"/>
    <w:rsid w:val="001E1E00"/>
    <w:rsid w:val="001E2412"/>
    <w:rsid w:val="001E3629"/>
    <w:rsid w:val="001E3E6C"/>
    <w:rsid w:val="001E43CC"/>
    <w:rsid w:val="001E48EA"/>
    <w:rsid w:val="001E4EFB"/>
    <w:rsid w:val="001E51A2"/>
    <w:rsid w:val="001E6421"/>
    <w:rsid w:val="001E6674"/>
    <w:rsid w:val="001E70EA"/>
    <w:rsid w:val="001E7438"/>
    <w:rsid w:val="001E7A20"/>
    <w:rsid w:val="001F0A72"/>
    <w:rsid w:val="001F2448"/>
    <w:rsid w:val="001F302E"/>
    <w:rsid w:val="001F44D3"/>
    <w:rsid w:val="001F4765"/>
    <w:rsid w:val="001F5040"/>
    <w:rsid w:val="001F5BA7"/>
    <w:rsid w:val="001F5BF9"/>
    <w:rsid w:val="001F618A"/>
    <w:rsid w:val="001F6460"/>
    <w:rsid w:val="001F65E0"/>
    <w:rsid w:val="001F6826"/>
    <w:rsid w:val="001F6F94"/>
    <w:rsid w:val="001F797E"/>
    <w:rsid w:val="001F79DC"/>
    <w:rsid w:val="00200292"/>
    <w:rsid w:val="0020269C"/>
    <w:rsid w:val="0020272B"/>
    <w:rsid w:val="00202D57"/>
    <w:rsid w:val="002048EC"/>
    <w:rsid w:val="002071C2"/>
    <w:rsid w:val="00207596"/>
    <w:rsid w:val="00207E74"/>
    <w:rsid w:val="002109DC"/>
    <w:rsid w:val="00210B5C"/>
    <w:rsid w:val="00210C96"/>
    <w:rsid w:val="00211075"/>
    <w:rsid w:val="00212101"/>
    <w:rsid w:val="00212EF0"/>
    <w:rsid w:val="00213177"/>
    <w:rsid w:val="00213B2D"/>
    <w:rsid w:val="00214138"/>
    <w:rsid w:val="002146AD"/>
    <w:rsid w:val="002146FB"/>
    <w:rsid w:val="00215E28"/>
    <w:rsid w:val="002167E2"/>
    <w:rsid w:val="00222D7C"/>
    <w:rsid w:val="00223439"/>
    <w:rsid w:val="002247B9"/>
    <w:rsid w:val="002260D6"/>
    <w:rsid w:val="00226225"/>
    <w:rsid w:val="00226A53"/>
    <w:rsid w:val="00226A73"/>
    <w:rsid w:val="00226BF6"/>
    <w:rsid w:val="00226E62"/>
    <w:rsid w:val="00227D4B"/>
    <w:rsid w:val="00230259"/>
    <w:rsid w:val="00231D29"/>
    <w:rsid w:val="0023294F"/>
    <w:rsid w:val="00232D3E"/>
    <w:rsid w:val="00233B50"/>
    <w:rsid w:val="00234A95"/>
    <w:rsid w:val="002353F9"/>
    <w:rsid w:val="002355A3"/>
    <w:rsid w:val="0023624D"/>
    <w:rsid w:val="00240884"/>
    <w:rsid w:val="00240EBF"/>
    <w:rsid w:val="00241A1B"/>
    <w:rsid w:val="00242651"/>
    <w:rsid w:val="00243399"/>
    <w:rsid w:val="002439A1"/>
    <w:rsid w:val="00243A45"/>
    <w:rsid w:val="002448CB"/>
    <w:rsid w:val="00247DAF"/>
    <w:rsid w:val="00251326"/>
    <w:rsid w:val="00251923"/>
    <w:rsid w:val="00251AD4"/>
    <w:rsid w:val="00251C51"/>
    <w:rsid w:val="00252DEC"/>
    <w:rsid w:val="002533C2"/>
    <w:rsid w:val="00253C6D"/>
    <w:rsid w:val="00253FE2"/>
    <w:rsid w:val="0025402C"/>
    <w:rsid w:val="002545EE"/>
    <w:rsid w:val="0025461F"/>
    <w:rsid w:val="0025562D"/>
    <w:rsid w:val="0025626D"/>
    <w:rsid w:val="00256560"/>
    <w:rsid w:val="00256624"/>
    <w:rsid w:val="00257F30"/>
    <w:rsid w:val="002600A1"/>
    <w:rsid w:val="00260CB3"/>
    <w:rsid w:val="0026181D"/>
    <w:rsid w:val="00261C7F"/>
    <w:rsid w:val="0026258F"/>
    <w:rsid w:val="00262ACE"/>
    <w:rsid w:val="00263A79"/>
    <w:rsid w:val="0026508E"/>
    <w:rsid w:val="00265C0D"/>
    <w:rsid w:val="0026655E"/>
    <w:rsid w:val="002671CE"/>
    <w:rsid w:val="0026756C"/>
    <w:rsid w:val="002676DE"/>
    <w:rsid w:val="0027011C"/>
    <w:rsid w:val="00270817"/>
    <w:rsid w:val="00271005"/>
    <w:rsid w:val="002715E9"/>
    <w:rsid w:val="0027194F"/>
    <w:rsid w:val="0027240B"/>
    <w:rsid w:val="002725C1"/>
    <w:rsid w:val="00272A50"/>
    <w:rsid w:val="0027394E"/>
    <w:rsid w:val="002743CC"/>
    <w:rsid w:val="00274C38"/>
    <w:rsid w:val="00274DED"/>
    <w:rsid w:val="00275582"/>
    <w:rsid w:val="00276BB9"/>
    <w:rsid w:val="0027759D"/>
    <w:rsid w:val="00277CC4"/>
    <w:rsid w:val="00280A4D"/>
    <w:rsid w:val="002818D2"/>
    <w:rsid w:val="00281C53"/>
    <w:rsid w:val="00283EA9"/>
    <w:rsid w:val="00283F74"/>
    <w:rsid w:val="00284456"/>
    <w:rsid w:val="00284B9E"/>
    <w:rsid w:val="002857D1"/>
    <w:rsid w:val="00286624"/>
    <w:rsid w:val="00292442"/>
    <w:rsid w:val="00294D0A"/>
    <w:rsid w:val="002953E2"/>
    <w:rsid w:val="00296ABF"/>
    <w:rsid w:val="00296C8A"/>
    <w:rsid w:val="00297C2D"/>
    <w:rsid w:val="002A0A44"/>
    <w:rsid w:val="002A0CB2"/>
    <w:rsid w:val="002A11B8"/>
    <w:rsid w:val="002A175E"/>
    <w:rsid w:val="002A1929"/>
    <w:rsid w:val="002A1ACC"/>
    <w:rsid w:val="002A3D3F"/>
    <w:rsid w:val="002A4E2C"/>
    <w:rsid w:val="002A5CA5"/>
    <w:rsid w:val="002A6123"/>
    <w:rsid w:val="002A61AB"/>
    <w:rsid w:val="002A73A1"/>
    <w:rsid w:val="002A7B5D"/>
    <w:rsid w:val="002A7D81"/>
    <w:rsid w:val="002B09C6"/>
    <w:rsid w:val="002B0B1E"/>
    <w:rsid w:val="002B118F"/>
    <w:rsid w:val="002B15AD"/>
    <w:rsid w:val="002B23F8"/>
    <w:rsid w:val="002B367F"/>
    <w:rsid w:val="002B4A7C"/>
    <w:rsid w:val="002B59BC"/>
    <w:rsid w:val="002B6A22"/>
    <w:rsid w:val="002B6B22"/>
    <w:rsid w:val="002B7185"/>
    <w:rsid w:val="002B742D"/>
    <w:rsid w:val="002B78E8"/>
    <w:rsid w:val="002B790E"/>
    <w:rsid w:val="002B7B5A"/>
    <w:rsid w:val="002C01F4"/>
    <w:rsid w:val="002C02B3"/>
    <w:rsid w:val="002C0325"/>
    <w:rsid w:val="002C0395"/>
    <w:rsid w:val="002C09E1"/>
    <w:rsid w:val="002C19FC"/>
    <w:rsid w:val="002C246C"/>
    <w:rsid w:val="002C2A75"/>
    <w:rsid w:val="002C37A5"/>
    <w:rsid w:val="002C49BD"/>
    <w:rsid w:val="002C55A7"/>
    <w:rsid w:val="002C5D9A"/>
    <w:rsid w:val="002C6858"/>
    <w:rsid w:val="002C687F"/>
    <w:rsid w:val="002C76FE"/>
    <w:rsid w:val="002D10C1"/>
    <w:rsid w:val="002D11F9"/>
    <w:rsid w:val="002D1BB5"/>
    <w:rsid w:val="002D21C9"/>
    <w:rsid w:val="002D2577"/>
    <w:rsid w:val="002D2A80"/>
    <w:rsid w:val="002D2A96"/>
    <w:rsid w:val="002D2AB4"/>
    <w:rsid w:val="002D2D1D"/>
    <w:rsid w:val="002D368A"/>
    <w:rsid w:val="002D4B23"/>
    <w:rsid w:val="002D7AA5"/>
    <w:rsid w:val="002E03B0"/>
    <w:rsid w:val="002E0ED2"/>
    <w:rsid w:val="002E1116"/>
    <w:rsid w:val="002E22BE"/>
    <w:rsid w:val="002E241E"/>
    <w:rsid w:val="002E3000"/>
    <w:rsid w:val="002E34C5"/>
    <w:rsid w:val="002E3829"/>
    <w:rsid w:val="002E3B71"/>
    <w:rsid w:val="002E4C8D"/>
    <w:rsid w:val="002E4E4D"/>
    <w:rsid w:val="002E5553"/>
    <w:rsid w:val="002E5D33"/>
    <w:rsid w:val="002E5E0C"/>
    <w:rsid w:val="002E6414"/>
    <w:rsid w:val="002E6528"/>
    <w:rsid w:val="002E708F"/>
    <w:rsid w:val="002E7557"/>
    <w:rsid w:val="002F04B7"/>
    <w:rsid w:val="002F07A6"/>
    <w:rsid w:val="002F1E3D"/>
    <w:rsid w:val="002F281C"/>
    <w:rsid w:val="002F3731"/>
    <w:rsid w:val="002F41ED"/>
    <w:rsid w:val="002F4FA3"/>
    <w:rsid w:val="002F5EB6"/>
    <w:rsid w:val="002F647B"/>
    <w:rsid w:val="00300A07"/>
    <w:rsid w:val="0030113D"/>
    <w:rsid w:val="00301647"/>
    <w:rsid w:val="0030192B"/>
    <w:rsid w:val="0030259D"/>
    <w:rsid w:val="00302A0C"/>
    <w:rsid w:val="00303516"/>
    <w:rsid w:val="0030427C"/>
    <w:rsid w:val="003060A8"/>
    <w:rsid w:val="00307FD8"/>
    <w:rsid w:val="0031041C"/>
    <w:rsid w:val="00310773"/>
    <w:rsid w:val="0031211F"/>
    <w:rsid w:val="0031266F"/>
    <w:rsid w:val="003134AD"/>
    <w:rsid w:val="003148E5"/>
    <w:rsid w:val="00315198"/>
    <w:rsid w:val="00315813"/>
    <w:rsid w:val="00315DC5"/>
    <w:rsid w:val="003169EA"/>
    <w:rsid w:val="00316DFD"/>
    <w:rsid w:val="00316EE4"/>
    <w:rsid w:val="003172A7"/>
    <w:rsid w:val="00317D2D"/>
    <w:rsid w:val="00320BBE"/>
    <w:rsid w:val="0032106E"/>
    <w:rsid w:val="00321362"/>
    <w:rsid w:val="00321A79"/>
    <w:rsid w:val="00322AAA"/>
    <w:rsid w:val="00323937"/>
    <w:rsid w:val="00324524"/>
    <w:rsid w:val="00325018"/>
    <w:rsid w:val="00325069"/>
    <w:rsid w:val="00325857"/>
    <w:rsid w:val="00325A9E"/>
    <w:rsid w:val="00325B47"/>
    <w:rsid w:val="00325E0A"/>
    <w:rsid w:val="00326E64"/>
    <w:rsid w:val="003306A2"/>
    <w:rsid w:val="00330D46"/>
    <w:rsid w:val="00331625"/>
    <w:rsid w:val="00331931"/>
    <w:rsid w:val="00331E26"/>
    <w:rsid w:val="0033350B"/>
    <w:rsid w:val="003337C6"/>
    <w:rsid w:val="0033440F"/>
    <w:rsid w:val="003347F7"/>
    <w:rsid w:val="00334B58"/>
    <w:rsid w:val="003354FC"/>
    <w:rsid w:val="0033573C"/>
    <w:rsid w:val="0033628F"/>
    <w:rsid w:val="00336C73"/>
    <w:rsid w:val="00337868"/>
    <w:rsid w:val="003408F0"/>
    <w:rsid w:val="00340F88"/>
    <w:rsid w:val="00341D4C"/>
    <w:rsid w:val="00341F59"/>
    <w:rsid w:val="0034207F"/>
    <w:rsid w:val="00342297"/>
    <w:rsid w:val="003423E7"/>
    <w:rsid w:val="003425C3"/>
    <w:rsid w:val="00343100"/>
    <w:rsid w:val="00343F93"/>
    <w:rsid w:val="0034458E"/>
    <w:rsid w:val="0034494D"/>
    <w:rsid w:val="00346ADF"/>
    <w:rsid w:val="00347812"/>
    <w:rsid w:val="0035068B"/>
    <w:rsid w:val="00351996"/>
    <w:rsid w:val="0035206E"/>
    <w:rsid w:val="00354A7F"/>
    <w:rsid w:val="00354B49"/>
    <w:rsid w:val="00354BF5"/>
    <w:rsid w:val="00355826"/>
    <w:rsid w:val="003558F6"/>
    <w:rsid w:val="00356026"/>
    <w:rsid w:val="003563B4"/>
    <w:rsid w:val="003564D4"/>
    <w:rsid w:val="003564D9"/>
    <w:rsid w:val="00356A79"/>
    <w:rsid w:val="00356E81"/>
    <w:rsid w:val="003609C1"/>
    <w:rsid w:val="0036126C"/>
    <w:rsid w:val="00361ECA"/>
    <w:rsid w:val="0036200D"/>
    <w:rsid w:val="0036258B"/>
    <w:rsid w:val="00362A66"/>
    <w:rsid w:val="003634FB"/>
    <w:rsid w:val="00364559"/>
    <w:rsid w:val="00366E1B"/>
    <w:rsid w:val="0036747C"/>
    <w:rsid w:val="003679B2"/>
    <w:rsid w:val="00370000"/>
    <w:rsid w:val="00370C5B"/>
    <w:rsid w:val="003714A8"/>
    <w:rsid w:val="003727CD"/>
    <w:rsid w:val="00372B92"/>
    <w:rsid w:val="003731E8"/>
    <w:rsid w:val="00373807"/>
    <w:rsid w:val="003753F7"/>
    <w:rsid w:val="003756A1"/>
    <w:rsid w:val="00375A74"/>
    <w:rsid w:val="00375DE3"/>
    <w:rsid w:val="003763C4"/>
    <w:rsid w:val="00376FAE"/>
    <w:rsid w:val="0037727C"/>
    <w:rsid w:val="0037765D"/>
    <w:rsid w:val="0038034E"/>
    <w:rsid w:val="003803CA"/>
    <w:rsid w:val="00380438"/>
    <w:rsid w:val="0038051D"/>
    <w:rsid w:val="00381E59"/>
    <w:rsid w:val="003824AA"/>
    <w:rsid w:val="00383FF6"/>
    <w:rsid w:val="00384ADF"/>
    <w:rsid w:val="0038559E"/>
    <w:rsid w:val="00387193"/>
    <w:rsid w:val="00387434"/>
    <w:rsid w:val="00387BBC"/>
    <w:rsid w:val="00393A64"/>
    <w:rsid w:val="00393FAA"/>
    <w:rsid w:val="0039415F"/>
    <w:rsid w:val="0039477E"/>
    <w:rsid w:val="003954A4"/>
    <w:rsid w:val="003956B3"/>
    <w:rsid w:val="00395AB5"/>
    <w:rsid w:val="00396D03"/>
    <w:rsid w:val="0039727C"/>
    <w:rsid w:val="003972DF"/>
    <w:rsid w:val="0039741D"/>
    <w:rsid w:val="003975FB"/>
    <w:rsid w:val="00397F39"/>
    <w:rsid w:val="003A1717"/>
    <w:rsid w:val="003A2BFF"/>
    <w:rsid w:val="003A2FE3"/>
    <w:rsid w:val="003A3144"/>
    <w:rsid w:val="003A3301"/>
    <w:rsid w:val="003A3ACA"/>
    <w:rsid w:val="003A3D8A"/>
    <w:rsid w:val="003A3E80"/>
    <w:rsid w:val="003A3F2F"/>
    <w:rsid w:val="003A414F"/>
    <w:rsid w:val="003A4666"/>
    <w:rsid w:val="003A52F8"/>
    <w:rsid w:val="003A538F"/>
    <w:rsid w:val="003A607D"/>
    <w:rsid w:val="003A6B33"/>
    <w:rsid w:val="003A6D19"/>
    <w:rsid w:val="003A7302"/>
    <w:rsid w:val="003A7AFC"/>
    <w:rsid w:val="003A7C75"/>
    <w:rsid w:val="003A7D99"/>
    <w:rsid w:val="003A7E54"/>
    <w:rsid w:val="003A7E6D"/>
    <w:rsid w:val="003B0FCB"/>
    <w:rsid w:val="003B1ADE"/>
    <w:rsid w:val="003B1D62"/>
    <w:rsid w:val="003B2E0D"/>
    <w:rsid w:val="003B2F4B"/>
    <w:rsid w:val="003B324D"/>
    <w:rsid w:val="003B3A12"/>
    <w:rsid w:val="003B443D"/>
    <w:rsid w:val="003B4750"/>
    <w:rsid w:val="003B53BD"/>
    <w:rsid w:val="003B5419"/>
    <w:rsid w:val="003B578B"/>
    <w:rsid w:val="003B630B"/>
    <w:rsid w:val="003B71A1"/>
    <w:rsid w:val="003B74BE"/>
    <w:rsid w:val="003B75ED"/>
    <w:rsid w:val="003B7771"/>
    <w:rsid w:val="003B781C"/>
    <w:rsid w:val="003C1848"/>
    <w:rsid w:val="003C1F69"/>
    <w:rsid w:val="003C25F9"/>
    <w:rsid w:val="003C2BDA"/>
    <w:rsid w:val="003C2C0D"/>
    <w:rsid w:val="003C2C66"/>
    <w:rsid w:val="003C300B"/>
    <w:rsid w:val="003C3B57"/>
    <w:rsid w:val="003C49FB"/>
    <w:rsid w:val="003C75D1"/>
    <w:rsid w:val="003C7D07"/>
    <w:rsid w:val="003D17D0"/>
    <w:rsid w:val="003D1B95"/>
    <w:rsid w:val="003D2616"/>
    <w:rsid w:val="003D31E0"/>
    <w:rsid w:val="003D3F49"/>
    <w:rsid w:val="003D4029"/>
    <w:rsid w:val="003D44EC"/>
    <w:rsid w:val="003D458A"/>
    <w:rsid w:val="003D48ED"/>
    <w:rsid w:val="003D4E36"/>
    <w:rsid w:val="003D4F8B"/>
    <w:rsid w:val="003D5307"/>
    <w:rsid w:val="003D66C9"/>
    <w:rsid w:val="003D70B4"/>
    <w:rsid w:val="003D70C8"/>
    <w:rsid w:val="003E07D5"/>
    <w:rsid w:val="003E1BAD"/>
    <w:rsid w:val="003E26E7"/>
    <w:rsid w:val="003E329B"/>
    <w:rsid w:val="003E3C23"/>
    <w:rsid w:val="003E4809"/>
    <w:rsid w:val="003E48F1"/>
    <w:rsid w:val="003E5011"/>
    <w:rsid w:val="003E55A4"/>
    <w:rsid w:val="003E7911"/>
    <w:rsid w:val="003F009A"/>
    <w:rsid w:val="003F013F"/>
    <w:rsid w:val="003F0C6C"/>
    <w:rsid w:val="003F1A32"/>
    <w:rsid w:val="003F1DFD"/>
    <w:rsid w:val="003F1ED4"/>
    <w:rsid w:val="003F289E"/>
    <w:rsid w:val="003F3506"/>
    <w:rsid w:val="003F38A2"/>
    <w:rsid w:val="003F3A15"/>
    <w:rsid w:val="003F3FCF"/>
    <w:rsid w:val="003F5238"/>
    <w:rsid w:val="003F5A35"/>
    <w:rsid w:val="003F6637"/>
    <w:rsid w:val="003F6BDD"/>
    <w:rsid w:val="003F70CF"/>
    <w:rsid w:val="003F782D"/>
    <w:rsid w:val="003F7C1A"/>
    <w:rsid w:val="003F7EFB"/>
    <w:rsid w:val="004010C0"/>
    <w:rsid w:val="004011F5"/>
    <w:rsid w:val="004012A4"/>
    <w:rsid w:val="004024A9"/>
    <w:rsid w:val="004028D1"/>
    <w:rsid w:val="0040292D"/>
    <w:rsid w:val="00402A47"/>
    <w:rsid w:val="00402CE5"/>
    <w:rsid w:val="004030D9"/>
    <w:rsid w:val="0040337A"/>
    <w:rsid w:val="004034E3"/>
    <w:rsid w:val="00403D9C"/>
    <w:rsid w:val="00404DEE"/>
    <w:rsid w:val="00406D65"/>
    <w:rsid w:val="0040743E"/>
    <w:rsid w:val="0040777B"/>
    <w:rsid w:val="00407885"/>
    <w:rsid w:val="004100F3"/>
    <w:rsid w:val="00410651"/>
    <w:rsid w:val="00410FA6"/>
    <w:rsid w:val="00411454"/>
    <w:rsid w:val="00411B06"/>
    <w:rsid w:val="00414C7D"/>
    <w:rsid w:val="00414F4F"/>
    <w:rsid w:val="00415D09"/>
    <w:rsid w:val="00416180"/>
    <w:rsid w:val="00417039"/>
    <w:rsid w:val="00417333"/>
    <w:rsid w:val="004178B0"/>
    <w:rsid w:val="00417EBE"/>
    <w:rsid w:val="00420898"/>
    <w:rsid w:val="00423BC4"/>
    <w:rsid w:val="00423F1F"/>
    <w:rsid w:val="0042404A"/>
    <w:rsid w:val="00424390"/>
    <w:rsid w:val="004247A7"/>
    <w:rsid w:val="004253CE"/>
    <w:rsid w:val="0042583F"/>
    <w:rsid w:val="0042596B"/>
    <w:rsid w:val="00425FE5"/>
    <w:rsid w:val="00426153"/>
    <w:rsid w:val="00427022"/>
    <w:rsid w:val="00431B86"/>
    <w:rsid w:val="0043293F"/>
    <w:rsid w:val="004335DB"/>
    <w:rsid w:val="00433F43"/>
    <w:rsid w:val="004342DF"/>
    <w:rsid w:val="004343B1"/>
    <w:rsid w:val="004354EF"/>
    <w:rsid w:val="004356DB"/>
    <w:rsid w:val="00436175"/>
    <w:rsid w:val="00437284"/>
    <w:rsid w:val="00437842"/>
    <w:rsid w:val="00437C9B"/>
    <w:rsid w:val="00440E3D"/>
    <w:rsid w:val="0044145F"/>
    <w:rsid w:val="0044148B"/>
    <w:rsid w:val="004435BE"/>
    <w:rsid w:val="00443657"/>
    <w:rsid w:val="00444D80"/>
    <w:rsid w:val="00445BAA"/>
    <w:rsid w:val="0044611A"/>
    <w:rsid w:val="00446B9A"/>
    <w:rsid w:val="00450C37"/>
    <w:rsid w:val="00450FAB"/>
    <w:rsid w:val="004521BF"/>
    <w:rsid w:val="00452294"/>
    <w:rsid w:val="00452568"/>
    <w:rsid w:val="00453399"/>
    <w:rsid w:val="0045376B"/>
    <w:rsid w:val="004546C8"/>
    <w:rsid w:val="004547DD"/>
    <w:rsid w:val="004551B7"/>
    <w:rsid w:val="00455994"/>
    <w:rsid w:val="00456F3C"/>
    <w:rsid w:val="00457963"/>
    <w:rsid w:val="0045796F"/>
    <w:rsid w:val="00460B70"/>
    <w:rsid w:val="00460EB8"/>
    <w:rsid w:val="0046168F"/>
    <w:rsid w:val="00461991"/>
    <w:rsid w:val="004620C7"/>
    <w:rsid w:val="00462947"/>
    <w:rsid w:val="00463E1E"/>
    <w:rsid w:val="0046413C"/>
    <w:rsid w:val="004646F8"/>
    <w:rsid w:val="00464A44"/>
    <w:rsid w:val="0046505F"/>
    <w:rsid w:val="004652D0"/>
    <w:rsid w:val="00465844"/>
    <w:rsid w:val="00466199"/>
    <w:rsid w:val="004664F8"/>
    <w:rsid w:val="00467742"/>
    <w:rsid w:val="00467BF7"/>
    <w:rsid w:val="00470A11"/>
    <w:rsid w:val="00470D30"/>
    <w:rsid w:val="00471446"/>
    <w:rsid w:val="00472EC8"/>
    <w:rsid w:val="00472F53"/>
    <w:rsid w:val="00473C3E"/>
    <w:rsid w:val="00473E66"/>
    <w:rsid w:val="004744DC"/>
    <w:rsid w:val="004748D5"/>
    <w:rsid w:val="00475113"/>
    <w:rsid w:val="00475145"/>
    <w:rsid w:val="00475624"/>
    <w:rsid w:val="00475C60"/>
    <w:rsid w:val="00475F2F"/>
    <w:rsid w:val="0047609B"/>
    <w:rsid w:val="00476103"/>
    <w:rsid w:val="00480C9F"/>
    <w:rsid w:val="004816F2"/>
    <w:rsid w:val="00481819"/>
    <w:rsid w:val="00481A08"/>
    <w:rsid w:val="00482114"/>
    <w:rsid w:val="0048263F"/>
    <w:rsid w:val="00482D14"/>
    <w:rsid w:val="00482D21"/>
    <w:rsid w:val="0048370C"/>
    <w:rsid w:val="00484C9D"/>
    <w:rsid w:val="00484F7A"/>
    <w:rsid w:val="00485885"/>
    <w:rsid w:val="00486667"/>
    <w:rsid w:val="0048667B"/>
    <w:rsid w:val="00487817"/>
    <w:rsid w:val="0049005B"/>
    <w:rsid w:val="004902CA"/>
    <w:rsid w:val="00490510"/>
    <w:rsid w:val="004918EE"/>
    <w:rsid w:val="00491F01"/>
    <w:rsid w:val="00492361"/>
    <w:rsid w:val="004926FF"/>
    <w:rsid w:val="0049388F"/>
    <w:rsid w:val="00494963"/>
    <w:rsid w:val="00494D37"/>
    <w:rsid w:val="00495A48"/>
    <w:rsid w:val="004968A0"/>
    <w:rsid w:val="004A0294"/>
    <w:rsid w:val="004A0EB5"/>
    <w:rsid w:val="004A1C1F"/>
    <w:rsid w:val="004A2AD0"/>
    <w:rsid w:val="004A3AB2"/>
    <w:rsid w:val="004A4D43"/>
    <w:rsid w:val="004A7370"/>
    <w:rsid w:val="004B1E98"/>
    <w:rsid w:val="004B244E"/>
    <w:rsid w:val="004B26FF"/>
    <w:rsid w:val="004B2721"/>
    <w:rsid w:val="004B2751"/>
    <w:rsid w:val="004B2B99"/>
    <w:rsid w:val="004B314F"/>
    <w:rsid w:val="004B40AB"/>
    <w:rsid w:val="004B4CE1"/>
    <w:rsid w:val="004B5054"/>
    <w:rsid w:val="004B5875"/>
    <w:rsid w:val="004B66AE"/>
    <w:rsid w:val="004C04E3"/>
    <w:rsid w:val="004C118A"/>
    <w:rsid w:val="004C19D2"/>
    <w:rsid w:val="004C2263"/>
    <w:rsid w:val="004C2DF8"/>
    <w:rsid w:val="004C2EC4"/>
    <w:rsid w:val="004C300E"/>
    <w:rsid w:val="004C32B5"/>
    <w:rsid w:val="004C4381"/>
    <w:rsid w:val="004C502F"/>
    <w:rsid w:val="004C630B"/>
    <w:rsid w:val="004C6494"/>
    <w:rsid w:val="004C66EB"/>
    <w:rsid w:val="004C6BD5"/>
    <w:rsid w:val="004C6E0D"/>
    <w:rsid w:val="004C72DA"/>
    <w:rsid w:val="004D085E"/>
    <w:rsid w:val="004D09C4"/>
    <w:rsid w:val="004D0D2A"/>
    <w:rsid w:val="004D17F8"/>
    <w:rsid w:val="004D3ACE"/>
    <w:rsid w:val="004D4288"/>
    <w:rsid w:val="004D4E40"/>
    <w:rsid w:val="004D5882"/>
    <w:rsid w:val="004D642C"/>
    <w:rsid w:val="004D6821"/>
    <w:rsid w:val="004D7756"/>
    <w:rsid w:val="004E0399"/>
    <w:rsid w:val="004E08E2"/>
    <w:rsid w:val="004E0E3E"/>
    <w:rsid w:val="004E22A8"/>
    <w:rsid w:val="004E283A"/>
    <w:rsid w:val="004E2E7E"/>
    <w:rsid w:val="004E3242"/>
    <w:rsid w:val="004E60F4"/>
    <w:rsid w:val="004E6EDB"/>
    <w:rsid w:val="004E78B5"/>
    <w:rsid w:val="004F03F3"/>
    <w:rsid w:val="004F0FB3"/>
    <w:rsid w:val="004F1C43"/>
    <w:rsid w:val="004F22E4"/>
    <w:rsid w:val="004F6B8D"/>
    <w:rsid w:val="004F7BAE"/>
    <w:rsid w:val="00500C6B"/>
    <w:rsid w:val="0050214D"/>
    <w:rsid w:val="005021BD"/>
    <w:rsid w:val="00503F05"/>
    <w:rsid w:val="00504037"/>
    <w:rsid w:val="005040D3"/>
    <w:rsid w:val="005041A2"/>
    <w:rsid w:val="0050426A"/>
    <w:rsid w:val="005047D7"/>
    <w:rsid w:val="00505E4F"/>
    <w:rsid w:val="00506B38"/>
    <w:rsid w:val="00507966"/>
    <w:rsid w:val="00507B7B"/>
    <w:rsid w:val="00507F8E"/>
    <w:rsid w:val="005101BE"/>
    <w:rsid w:val="00510E09"/>
    <w:rsid w:val="0051166C"/>
    <w:rsid w:val="00511DD3"/>
    <w:rsid w:val="00513D22"/>
    <w:rsid w:val="005165A6"/>
    <w:rsid w:val="00517156"/>
    <w:rsid w:val="005172CF"/>
    <w:rsid w:val="00517801"/>
    <w:rsid w:val="005201B7"/>
    <w:rsid w:val="0052149D"/>
    <w:rsid w:val="00522D70"/>
    <w:rsid w:val="00523560"/>
    <w:rsid w:val="0052383B"/>
    <w:rsid w:val="00524EFB"/>
    <w:rsid w:val="00525264"/>
    <w:rsid w:val="005254C7"/>
    <w:rsid w:val="00525739"/>
    <w:rsid w:val="00525A79"/>
    <w:rsid w:val="005269A1"/>
    <w:rsid w:val="00526FB4"/>
    <w:rsid w:val="00527630"/>
    <w:rsid w:val="005310D1"/>
    <w:rsid w:val="00531BE4"/>
    <w:rsid w:val="00531C6F"/>
    <w:rsid w:val="00532360"/>
    <w:rsid w:val="0053274D"/>
    <w:rsid w:val="005327B9"/>
    <w:rsid w:val="00533F48"/>
    <w:rsid w:val="00534DA9"/>
    <w:rsid w:val="0053703D"/>
    <w:rsid w:val="005370D3"/>
    <w:rsid w:val="00537C89"/>
    <w:rsid w:val="00541204"/>
    <w:rsid w:val="00541918"/>
    <w:rsid w:val="00542301"/>
    <w:rsid w:val="005423F5"/>
    <w:rsid w:val="00542A3C"/>
    <w:rsid w:val="00543087"/>
    <w:rsid w:val="00543DF9"/>
    <w:rsid w:val="00544136"/>
    <w:rsid w:val="00544D97"/>
    <w:rsid w:val="00546234"/>
    <w:rsid w:val="00546BB4"/>
    <w:rsid w:val="005471ED"/>
    <w:rsid w:val="00550242"/>
    <w:rsid w:val="00550DF5"/>
    <w:rsid w:val="005516A4"/>
    <w:rsid w:val="00552479"/>
    <w:rsid w:val="00552A4D"/>
    <w:rsid w:val="00552E24"/>
    <w:rsid w:val="00553032"/>
    <w:rsid w:val="005542F9"/>
    <w:rsid w:val="00554A12"/>
    <w:rsid w:val="00554EA2"/>
    <w:rsid w:val="00555230"/>
    <w:rsid w:val="00555526"/>
    <w:rsid w:val="00555BDA"/>
    <w:rsid w:val="00556110"/>
    <w:rsid w:val="0055614B"/>
    <w:rsid w:val="005567D1"/>
    <w:rsid w:val="00556EBA"/>
    <w:rsid w:val="00557CF6"/>
    <w:rsid w:val="005601B8"/>
    <w:rsid w:val="005602D3"/>
    <w:rsid w:val="00560B95"/>
    <w:rsid w:val="00561B79"/>
    <w:rsid w:val="00562927"/>
    <w:rsid w:val="00562C57"/>
    <w:rsid w:val="00564630"/>
    <w:rsid w:val="0056463E"/>
    <w:rsid w:val="00565168"/>
    <w:rsid w:val="005654D3"/>
    <w:rsid w:val="005664B7"/>
    <w:rsid w:val="00566D20"/>
    <w:rsid w:val="00566E04"/>
    <w:rsid w:val="00567685"/>
    <w:rsid w:val="00570DBE"/>
    <w:rsid w:val="00573E71"/>
    <w:rsid w:val="00574553"/>
    <w:rsid w:val="00575DAA"/>
    <w:rsid w:val="005779FA"/>
    <w:rsid w:val="00577A46"/>
    <w:rsid w:val="005808C1"/>
    <w:rsid w:val="00580913"/>
    <w:rsid w:val="00580D1B"/>
    <w:rsid w:val="005822D3"/>
    <w:rsid w:val="00582406"/>
    <w:rsid w:val="005824BF"/>
    <w:rsid w:val="00582B69"/>
    <w:rsid w:val="005843D3"/>
    <w:rsid w:val="00584C06"/>
    <w:rsid w:val="0058629F"/>
    <w:rsid w:val="00587459"/>
    <w:rsid w:val="00587DD4"/>
    <w:rsid w:val="00591195"/>
    <w:rsid w:val="005916FB"/>
    <w:rsid w:val="00591BB6"/>
    <w:rsid w:val="00592C28"/>
    <w:rsid w:val="00592C65"/>
    <w:rsid w:val="00593334"/>
    <w:rsid w:val="0059378B"/>
    <w:rsid w:val="005937D5"/>
    <w:rsid w:val="00593EF8"/>
    <w:rsid w:val="00594B88"/>
    <w:rsid w:val="0059548C"/>
    <w:rsid w:val="00595D1D"/>
    <w:rsid w:val="0059646E"/>
    <w:rsid w:val="00596CF7"/>
    <w:rsid w:val="00596F6F"/>
    <w:rsid w:val="0059706F"/>
    <w:rsid w:val="00597959"/>
    <w:rsid w:val="00597C60"/>
    <w:rsid w:val="005A018A"/>
    <w:rsid w:val="005A0231"/>
    <w:rsid w:val="005A09EB"/>
    <w:rsid w:val="005A09FD"/>
    <w:rsid w:val="005A135A"/>
    <w:rsid w:val="005A187B"/>
    <w:rsid w:val="005A1AC2"/>
    <w:rsid w:val="005A2B11"/>
    <w:rsid w:val="005A2FCF"/>
    <w:rsid w:val="005A46E2"/>
    <w:rsid w:val="005A539B"/>
    <w:rsid w:val="005A5D75"/>
    <w:rsid w:val="005A67D7"/>
    <w:rsid w:val="005A73B1"/>
    <w:rsid w:val="005B0B72"/>
    <w:rsid w:val="005B0D74"/>
    <w:rsid w:val="005B1A50"/>
    <w:rsid w:val="005B242A"/>
    <w:rsid w:val="005B2604"/>
    <w:rsid w:val="005B587B"/>
    <w:rsid w:val="005B5DA0"/>
    <w:rsid w:val="005B6842"/>
    <w:rsid w:val="005B6B22"/>
    <w:rsid w:val="005B6DE7"/>
    <w:rsid w:val="005C04AB"/>
    <w:rsid w:val="005C0B4B"/>
    <w:rsid w:val="005C0DAF"/>
    <w:rsid w:val="005C0FE4"/>
    <w:rsid w:val="005C1E38"/>
    <w:rsid w:val="005C1FCD"/>
    <w:rsid w:val="005C2245"/>
    <w:rsid w:val="005C291B"/>
    <w:rsid w:val="005C3AFE"/>
    <w:rsid w:val="005C3B0C"/>
    <w:rsid w:val="005C3EF5"/>
    <w:rsid w:val="005C48BC"/>
    <w:rsid w:val="005C4A6F"/>
    <w:rsid w:val="005C4B58"/>
    <w:rsid w:val="005D0130"/>
    <w:rsid w:val="005D2062"/>
    <w:rsid w:val="005D21B8"/>
    <w:rsid w:val="005D2752"/>
    <w:rsid w:val="005D2E3A"/>
    <w:rsid w:val="005D304E"/>
    <w:rsid w:val="005D3BC3"/>
    <w:rsid w:val="005D6763"/>
    <w:rsid w:val="005D72DA"/>
    <w:rsid w:val="005D7572"/>
    <w:rsid w:val="005D7F05"/>
    <w:rsid w:val="005E1668"/>
    <w:rsid w:val="005E22F3"/>
    <w:rsid w:val="005E3C28"/>
    <w:rsid w:val="005E3F3A"/>
    <w:rsid w:val="005E4FBA"/>
    <w:rsid w:val="005E569C"/>
    <w:rsid w:val="005E69D4"/>
    <w:rsid w:val="005F15E0"/>
    <w:rsid w:val="005F1870"/>
    <w:rsid w:val="005F277D"/>
    <w:rsid w:val="005F2FD2"/>
    <w:rsid w:val="005F3BFD"/>
    <w:rsid w:val="005F3E1F"/>
    <w:rsid w:val="005F4A65"/>
    <w:rsid w:val="005F4EDC"/>
    <w:rsid w:val="005F4F76"/>
    <w:rsid w:val="005F586B"/>
    <w:rsid w:val="005F70A7"/>
    <w:rsid w:val="005F76F7"/>
    <w:rsid w:val="00601341"/>
    <w:rsid w:val="006035AB"/>
    <w:rsid w:val="00603682"/>
    <w:rsid w:val="0060377B"/>
    <w:rsid w:val="006039DD"/>
    <w:rsid w:val="00603AFA"/>
    <w:rsid w:val="00603CE8"/>
    <w:rsid w:val="00604B4C"/>
    <w:rsid w:val="00605ECF"/>
    <w:rsid w:val="0060668A"/>
    <w:rsid w:val="00607178"/>
    <w:rsid w:val="0061002A"/>
    <w:rsid w:val="00610636"/>
    <w:rsid w:val="006116F7"/>
    <w:rsid w:val="00612169"/>
    <w:rsid w:val="00612983"/>
    <w:rsid w:val="006131BC"/>
    <w:rsid w:val="0061394B"/>
    <w:rsid w:val="00614213"/>
    <w:rsid w:val="0061535D"/>
    <w:rsid w:val="00615673"/>
    <w:rsid w:val="00615FA2"/>
    <w:rsid w:val="00616561"/>
    <w:rsid w:val="006167EF"/>
    <w:rsid w:val="00616D97"/>
    <w:rsid w:val="0061769A"/>
    <w:rsid w:val="00620776"/>
    <w:rsid w:val="00620CEE"/>
    <w:rsid w:val="006213AA"/>
    <w:rsid w:val="0062296B"/>
    <w:rsid w:val="00622B75"/>
    <w:rsid w:val="00622CE8"/>
    <w:rsid w:val="00623492"/>
    <w:rsid w:val="00624360"/>
    <w:rsid w:val="00624CDC"/>
    <w:rsid w:val="0062598E"/>
    <w:rsid w:val="00625EF4"/>
    <w:rsid w:val="00626ADF"/>
    <w:rsid w:val="006310C1"/>
    <w:rsid w:val="00631E3B"/>
    <w:rsid w:val="00632211"/>
    <w:rsid w:val="00632572"/>
    <w:rsid w:val="00632B6D"/>
    <w:rsid w:val="00632F36"/>
    <w:rsid w:val="00634DC0"/>
    <w:rsid w:val="006364F7"/>
    <w:rsid w:val="0063799B"/>
    <w:rsid w:val="00637C68"/>
    <w:rsid w:val="00637E93"/>
    <w:rsid w:val="00637F09"/>
    <w:rsid w:val="0064197D"/>
    <w:rsid w:val="00641ED0"/>
    <w:rsid w:val="0064251E"/>
    <w:rsid w:val="00644A84"/>
    <w:rsid w:val="00644C01"/>
    <w:rsid w:val="00644F09"/>
    <w:rsid w:val="006451D0"/>
    <w:rsid w:val="0064697A"/>
    <w:rsid w:val="00647093"/>
    <w:rsid w:val="006471EC"/>
    <w:rsid w:val="006473C2"/>
    <w:rsid w:val="00647F32"/>
    <w:rsid w:val="006502C2"/>
    <w:rsid w:val="00650535"/>
    <w:rsid w:val="00650AEC"/>
    <w:rsid w:val="00650B6D"/>
    <w:rsid w:val="00650F8A"/>
    <w:rsid w:val="006510E4"/>
    <w:rsid w:val="0065203B"/>
    <w:rsid w:val="00652558"/>
    <w:rsid w:val="00652B82"/>
    <w:rsid w:val="00654BFF"/>
    <w:rsid w:val="006572F0"/>
    <w:rsid w:val="0065751D"/>
    <w:rsid w:val="0066034F"/>
    <w:rsid w:val="0066072A"/>
    <w:rsid w:val="0066086C"/>
    <w:rsid w:val="00660A05"/>
    <w:rsid w:val="006616F4"/>
    <w:rsid w:val="00662A9A"/>
    <w:rsid w:val="00663073"/>
    <w:rsid w:val="00663929"/>
    <w:rsid w:val="00663CDF"/>
    <w:rsid w:val="00663F50"/>
    <w:rsid w:val="00664075"/>
    <w:rsid w:val="00664787"/>
    <w:rsid w:val="006658E8"/>
    <w:rsid w:val="00665B44"/>
    <w:rsid w:val="00667922"/>
    <w:rsid w:val="00672435"/>
    <w:rsid w:val="00672A7C"/>
    <w:rsid w:val="00672F1B"/>
    <w:rsid w:val="006730D3"/>
    <w:rsid w:val="0067478C"/>
    <w:rsid w:val="006757AD"/>
    <w:rsid w:val="0067679B"/>
    <w:rsid w:val="00676908"/>
    <w:rsid w:val="00677476"/>
    <w:rsid w:val="00677CF9"/>
    <w:rsid w:val="006828B9"/>
    <w:rsid w:val="006836DB"/>
    <w:rsid w:val="006838F2"/>
    <w:rsid w:val="00685CEE"/>
    <w:rsid w:val="006905D1"/>
    <w:rsid w:val="006907DD"/>
    <w:rsid w:val="00690ADB"/>
    <w:rsid w:val="00691348"/>
    <w:rsid w:val="00691E31"/>
    <w:rsid w:val="00691F19"/>
    <w:rsid w:val="00691F77"/>
    <w:rsid w:val="00691F92"/>
    <w:rsid w:val="006920A9"/>
    <w:rsid w:val="006933DC"/>
    <w:rsid w:val="00694039"/>
    <w:rsid w:val="00694D4B"/>
    <w:rsid w:val="00694F35"/>
    <w:rsid w:val="00695658"/>
    <w:rsid w:val="00696AC5"/>
    <w:rsid w:val="00696C70"/>
    <w:rsid w:val="006A09EE"/>
    <w:rsid w:val="006A0EE1"/>
    <w:rsid w:val="006A2255"/>
    <w:rsid w:val="006A30ED"/>
    <w:rsid w:val="006A381E"/>
    <w:rsid w:val="006A384C"/>
    <w:rsid w:val="006A3D28"/>
    <w:rsid w:val="006A60EE"/>
    <w:rsid w:val="006A69CB"/>
    <w:rsid w:val="006A741E"/>
    <w:rsid w:val="006B01DA"/>
    <w:rsid w:val="006B0408"/>
    <w:rsid w:val="006B137F"/>
    <w:rsid w:val="006B1787"/>
    <w:rsid w:val="006B17C7"/>
    <w:rsid w:val="006B1823"/>
    <w:rsid w:val="006B190F"/>
    <w:rsid w:val="006B1EFF"/>
    <w:rsid w:val="006B286A"/>
    <w:rsid w:val="006B36BE"/>
    <w:rsid w:val="006B45FE"/>
    <w:rsid w:val="006B4CED"/>
    <w:rsid w:val="006B511E"/>
    <w:rsid w:val="006B5643"/>
    <w:rsid w:val="006B5E90"/>
    <w:rsid w:val="006B6A20"/>
    <w:rsid w:val="006B6A6F"/>
    <w:rsid w:val="006B76E9"/>
    <w:rsid w:val="006B772C"/>
    <w:rsid w:val="006C1639"/>
    <w:rsid w:val="006C1693"/>
    <w:rsid w:val="006C16F4"/>
    <w:rsid w:val="006C287F"/>
    <w:rsid w:val="006C44D4"/>
    <w:rsid w:val="006C520D"/>
    <w:rsid w:val="006C5FC0"/>
    <w:rsid w:val="006C6F24"/>
    <w:rsid w:val="006C7559"/>
    <w:rsid w:val="006C778A"/>
    <w:rsid w:val="006D08FE"/>
    <w:rsid w:val="006D1319"/>
    <w:rsid w:val="006D147C"/>
    <w:rsid w:val="006D2896"/>
    <w:rsid w:val="006D2C0C"/>
    <w:rsid w:val="006D2DED"/>
    <w:rsid w:val="006D35DB"/>
    <w:rsid w:val="006D47BD"/>
    <w:rsid w:val="006D51BE"/>
    <w:rsid w:val="006D5616"/>
    <w:rsid w:val="006D6EA3"/>
    <w:rsid w:val="006D7810"/>
    <w:rsid w:val="006D7ABD"/>
    <w:rsid w:val="006E0FAB"/>
    <w:rsid w:val="006E1008"/>
    <w:rsid w:val="006E1FF5"/>
    <w:rsid w:val="006E2399"/>
    <w:rsid w:val="006E3E8F"/>
    <w:rsid w:val="006E4264"/>
    <w:rsid w:val="006E6D63"/>
    <w:rsid w:val="006E7F2E"/>
    <w:rsid w:val="006F04BD"/>
    <w:rsid w:val="006F1A38"/>
    <w:rsid w:val="006F1DED"/>
    <w:rsid w:val="006F2759"/>
    <w:rsid w:val="006F293D"/>
    <w:rsid w:val="006F2D33"/>
    <w:rsid w:val="006F2D7A"/>
    <w:rsid w:val="006F3ED5"/>
    <w:rsid w:val="006F4220"/>
    <w:rsid w:val="006F4C93"/>
    <w:rsid w:val="006F5701"/>
    <w:rsid w:val="006F58EB"/>
    <w:rsid w:val="006F5C12"/>
    <w:rsid w:val="006F5F89"/>
    <w:rsid w:val="006F7104"/>
    <w:rsid w:val="00701020"/>
    <w:rsid w:val="007011CA"/>
    <w:rsid w:val="00701265"/>
    <w:rsid w:val="00701AFC"/>
    <w:rsid w:val="00702F68"/>
    <w:rsid w:val="007039E6"/>
    <w:rsid w:val="00703CB5"/>
    <w:rsid w:val="00703CE8"/>
    <w:rsid w:val="00704737"/>
    <w:rsid w:val="00704C1B"/>
    <w:rsid w:val="007059EA"/>
    <w:rsid w:val="00705D34"/>
    <w:rsid w:val="00705FEF"/>
    <w:rsid w:val="0070638A"/>
    <w:rsid w:val="007066EA"/>
    <w:rsid w:val="0071015D"/>
    <w:rsid w:val="00710906"/>
    <w:rsid w:val="0071105B"/>
    <w:rsid w:val="007113ED"/>
    <w:rsid w:val="00712157"/>
    <w:rsid w:val="00712433"/>
    <w:rsid w:val="00712E01"/>
    <w:rsid w:val="0071398B"/>
    <w:rsid w:val="00713AB4"/>
    <w:rsid w:val="00715639"/>
    <w:rsid w:val="0071564C"/>
    <w:rsid w:val="007157F8"/>
    <w:rsid w:val="00717478"/>
    <w:rsid w:val="007200F0"/>
    <w:rsid w:val="007209A3"/>
    <w:rsid w:val="007215EB"/>
    <w:rsid w:val="00722328"/>
    <w:rsid w:val="00722C18"/>
    <w:rsid w:val="0072381E"/>
    <w:rsid w:val="00723C97"/>
    <w:rsid w:val="0072483E"/>
    <w:rsid w:val="00724E16"/>
    <w:rsid w:val="00724E6E"/>
    <w:rsid w:val="007250FC"/>
    <w:rsid w:val="007253B8"/>
    <w:rsid w:val="0072570B"/>
    <w:rsid w:val="007257E3"/>
    <w:rsid w:val="007272EE"/>
    <w:rsid w:val="007272F6"/>
    <w:rsid w:val="00727575"/>
    <w:rsid w:val="00727F09"/>
    <w:rsid w:val="007302D1"/>
    <w:rsid w:val="0073108A"/>
    <w:rsid w:val="00731937"/>
    <w:rsid w:val="00732288"/>
    <w:rsid w:val="00732488"/>
    <w:rsid w:val="00732AD8"/>
    <w:rsid w:val="00734E3B"/>
    <w:rsid w:val="0073663C"/>
    <w:rsid w:val="00737241"/>
    <w:rsid w:val="00737F14"/>
    <w:rsid w:val="00740F08"/>
    <w:rsid w:val="00741331"/>
    <w:rsid w:val="00742836"/>
    <w:rsid w:val="00742EC9"/>
    <w:rsid w:val="0074378F"/>
    <w:rsid w:val="007439C9"/>
    <w:rsid w:val="00744138"/>
    <w:rsid w:val="0074435F"/>
    <w:rsid w:val="00744814"/>
    <w:rsid w:val="00745468"/>
    <w:rsid w:val="00745894"/>
    <w:rsid w:val="007475B7"/>
    <w:rsid w:val="00747643"/>
    <w:rsid w:val="00747678"/>
    <w:rsid w:val="007477CD"/>
    <w:rsid w:val="00747F55"/>
    <w:rsid w:val="007503C3"/>
    <w:rsid w:val="00750A32"/>
    <w:rsid w:val="00750DF5"/>
    <w:rsid w:val="007510EB"/>
    <w:rsid w:val="00751412"/>
    <w:rsid w:val="00751956"/>
    <w:rsid w:val="007519A9"/>
    <w:rsid w:val="00753CBF"/>
    <w:rsid w:val="00753E3C"/>
    <w:rsid w:val="00754B43"/>
    <w:rsid w:val="0075531C"/>
    <w:rsid w:val="0075649A"/>
    <w:rsid w:val="00756864"/>
    <w:rsid w:val="00760C03"/>
    <w:rsid w:val="00760D0A"/>
    <w:rsid w:val="0076106D"/>
    <w:rsid w:val="00762184"/>
    <w:rsid w:val="007624B7"/>
    <w:rsid w:val="00762550"/>
    <w:rsid w:val="00762890"/>
    <w:rsid w:val="007635D1"/>
    <w:rsid w:val="00764D97"/>
    <w:rsid w:val="00765219"/>
    <w:rsid w:val="00765E62"/>
    <w:rsid w:val="007661B9"/>
    <w:rsid w:val="007663EC"/>
    <w:rsid w:val="00766D74"/>
    <w:rsid w:val="00767967"/>
    <w:rsid w:val="007706BC"/>
    <w:rsid w:val="00770854"/>
    <w:rsid w:val="00770C42"/>
    <w:rsid w:val="00770D3F"/>
    <w:rsid w:val="0077107F"/>
    <w:rsid w:val="007710D2"/>
    <w:rsid w:val="00772DF7"/>
    <w:rsid w:val="00772F18"/>
    <w:rsid w:val="00775B73"/>
    <w:rsid w:val="0077612A"/>
    <w:rsid w:val="00777355"/>
    <w:rsid w:val="00777C7F"/>
    <w:rsid w:val="007806A5"/>
    <w:rsid w:val="00781783"/>
    <w:rsid w:val="0078194F"/>
    <w:rsid w:val="00781974"/>
    <w:rsid w:val="00781B63"/>
    <w:rsid w:val="00782A2E"/>
    <w:rsid w:val="00782E31"/>
    <w:rsid w:val="00783250"/>
    <w:rsid w:val="007837DE"/>
    <w:rsid w:val="007837E1"/>
    <w:rsid w:val="00783FF2"/>
    <w:rsid w:val="0078425C"/>
    <w:rsid w:val="00784C03"/>
    <w:rsid w:val="007854B9"/>
    <w:rsid w:val="00786A3A"/>
    <w:rsid w:val="00786B61"/>
    <w:rsid w:val="007870E2"/>
    <w:rsid w:val="00787561"/>
    <w:rsid w:val="00787BEB"/>
    <w:rsid w:val="00787D27"/>
    <w:rsid w:val="0079022D"/>
    <w:rsid w:val="007909A5"/>
    <w:rsid w:val="00791833"/>
    <w:rsid w:val="0079208F"/>
    <w:rsid w:val="0079234F"/>
    <w:rsid w:val="007928DD"/>
    <w:rsid w:val="00792D28"/>
    <w:rsid w:val="00793391"/>
    <w:rsid w:val="007934ED"/>
    <w:rsid w:val="00793814"/>
    <w:rsid w:val="007967C5"/>
    <w:rsid w:val="00797622"/>
    <w:rsid w:val="007A2523"/>
    <w:rsid w:val="007A42F5"/>
    <w:rsid w:val="007A5338"/>
    <w:rsid w:val="007A55C4"/>
    <w:rsid w:val="007A56AC"/>
    <w:rsid w:val="007A69E1"/>
    <w:rsid w:val="007A6DEC"/>
    <w:rsid w:val="007A74BE"/>
    <w:rsid w:val="007B1032"/>
    <w:rsid w:val="007B2048"/>
    <w:rsid w:val="007B47D3"/>
    <w:rsid w:val="007B6990"/>
    <w:rsid w:val="007B71B3"/>
    <w:rsid w:val="007B724E"/>
    <w:rsid w:val="007B727E"/>
    <w:rsid w:val="007C1E79"/>
    <w:rsid w:val="007C1E8D"/>
    <w:rsid w:val="007C22E7"/>
    <w:rsid w:val="007C42C1"/>
    <w:rsid w:val="007C495A"/>
    <w:rsid w:val="007C4FA0"/>
    <w:rsid w:val="007C5053"/>
    <w:rsid w:val="007C6D10"/>
    <w:rsid w:val="007C71CA"/>
    <w:rsid w:val="007D0A63"/>
    <w:rsid w:val="007D3192"/>
    <w:rsid w:val="007D33AC"/>
    <w:rsid w:val="007D35F6"/>
    <w:rsid w:val="007D3E13"/>
    <w:rsid w:val="007D521E"/>
    <w:rsid w:val="007D57D9"/>
    <w:rsid w:val="007D5954"/>
    <w:rsid w:val="007D59C9"/>
    <w:rsid w:val="007D59F2"/>
    <w:rsid w:val="007D6B92"/>
    <w:rsid w:val="007D7865"/>
    <w:rsid w:val="007D7BA9"/>
    <w:rsid w:val="007E06EA"/>
    <w:rsid w:val="007E07DB"/>
    <w:rsid w:val="007E0CF1"/>
    <w:rsid w:val="007E16E5"/>
    <w:rsid w:val="007E1938"/>
    <w:rsid w:val="007E19A6"/>
    <w:rsid w:val="007E2AD0"/>
    <w:rsid w:val="007E375A"/>
    <w:rsid w:val="007E3D4B"/>
    <w:rsid w:val="007E3DA4"/>
    <w:rsid w:val="007E3F57"/>
    <w:rsid w:val="007E4159"/>
    <w:rsid w:val="007E4AF8"/>
    <w:rsid w:val="007E5872"/>
    <w:rsid w:val="007E694C"/>
    <w:rsid w:val="007E720D"/>
    <w:rsid w:val="007E7239"/>
    <w:rsid w:val="007F0A53"/>
    <w:rsid w:val="007F10C0"/>
    <w:rsid w:val="007F113D"/>
    <w:rsid w:val="007F12FF"/>
    <w:rsid w:val="007F1526"/>
    <w:rsid w:val="007F16DD"/>
    <w:rsid w:val="007F17D1"/>
    <w:rsid w:val="007F18CB"/>
    <w:rsid w:val="007F1A3A"/>
    <w:rsid w:val="007F1A74"/>
    <w:rsid w:val="007F2934"/>
    <w:rsid w:val="007F2AD9"/>
    <w:rsid w:val="007F360E"/>
    <w:rsid w:val="007F3B5B"/>
    <w:rsid w:val="007F4C8C"/>
    <w:rsid w:val="007F6047"/>
    <w:rsid w:val="007F61B7"/>
    <w:rsid w:val="007F62CF"/>
    <w:rsid w:val="007F6922"/>
    <w:rsid w:val="007F7134"/>
    <w:rsid w:val="007F7562"/>
    <w:rsid w:val="00801064"/>
    <w:rsid w:val="00801DBE"/>
    <w:rsid w:val="0080306D"/>
    <w:rsid w:val="008032AA"/>
    <w:rsid w:val="00803327"/>
    <w:rsid w:val="00803778"/>
    <w:rsid w:val="00803C82"/>
    <w:rsid w:val="00803CD7"/>
    <w:rsid w:val="00804E32"/>
    <w:rsid w:val="00805BCE"/>
    <w:rsid w:val="0080605F"/>
    <w:rsid w:val="008060A1"/>
    <w:rsid w:val="008062F0"/>
    <w:rsid w:val="00806324"/>
    <w:rsid w:val="008076AF"/>
    <w:rsid w:val="008078A9"/>
    <w:rsid w:val="00810747"/>
    <w:rsid w:val="0081135E"/>
    <w:rsid w:val="00812114"/>
    <w:rsid w:val="008122A0"/>
    <w:rsid w:val="008123C2"/>
    <w:rsid w:val="00812BAD"/>
    <w:rsid w:val="0081324A"/>
    <w:rsid w:val="008134B5"/>
    <w:rsid w:val="00813F19"/>
    <w:rsid w:val="00814045"/>
    <w:rsid w:val="00814349"/>
    <w:rsid w:val="008145A3"/>
    <w:rsid w:val="008145DD"/>
    <w:rsid w:val="00814EB2"/>
    <w:rsid w:val="0081508A"/>
    <w:rsid w:val="008156E4"/>
    <w:rsid w:val="008177C6"/>
    <w:rsid w:val="00817B01"/>
    <w:rsid w:val="0082050D"/>
    <w:rsid w:val="00821C4C"/>
    <w:rsid w:val="00821CD1"/>
    <w:rsid w:val="0082411F"/>
    <w:rsid w:val="00824178"/>
    <w:rsid w:val="00824B95"/>
    <w:rsid w:val="00824C66"/>
    <w:rsid w:val="00824E09"/>
    <w:rsid w:val="008253BA"/>
    <w:rsid w:val="00825539"/>
    <w:rsid w:val="008256B6"/>
    <w:rsid w:val="008263F2"/>
    <w:rsid w:val="00830A76"/>
    <w:rsid w:val="008310EA"/>
    <w:rsid w:val="00831C65"/>
    <w:rsid w:val="00831F1A"/>
    <w:rsid w:val="00833F28"/>
    <w:rsid w:val="008343EF"/>
    <w:rsid w:val="008346EA"/>
    <w:rsid w:val="00834C64"/>
    <w:rsid w:val="00834EE1"/>
    <w:rsid w:val="00835590"/>
    <w:rsid w:val="0083587E"/>
    <w:rsid w:val="00835926"/>
    <w:rsid w:val="00835C6A"/>
    <w:rsid w:val="00836163"/>
    <w:rsid w:val="008369AA"/>
    <w:rsid w:val="00837D5D"/>
    <w:rsid w:val="00837F11"/>
    <w:rsid w:val="00840F2D"/>
    <w:rsid w:val="008427C6"/>
    <w:rsid w:val="00843778"/>
    <w:rsid w:val="008468B6"/>
    <w:rsid w:val="008473E4"/>
    <w:rsid w:val="00852497"/>
    <w:rsid w:val="00852D2C"/>
    <w:rsid w:val="00853179"/>
    <w:rsid w:val="00853F2C"/>
    <w:rsid w:val="00860DDF"/>
    <w:rsid w:val="0086172F"/>
    <w:rsid w:val="008625C9"/>
    <w:rsid w:val="00862DA8"/>
    <w:rsid w:val="00864874"/>
    <w:rsid w:val="0086499C"/>
    <w:rsid w:val="00864D16"/>
    <w:rsid w:val="00864EDB"/>
    <w:rsid w:val="00864EF0"/>
    <w:rsid w:val="00865D0F"/>
    <w:rsid w:val="008671E1"/>
    <w:rsid w:val="0086785A"/>
    <w:rsid w:val="00867D73"/>
    <w:rsid w:val="00870214"/>
    <w:rsid w:val="008703CC"/>
    <w:rsid w:val="00870A00"/>
    <w:rsid w:val="008717E0"/>
    <w:rsid w:val="008719A5"/>
    <w:rsid w:val="0087318A"/>
    <w:rsid w:val="00873815"/>
    <w:rsid w:val="00873FA6"/>
    <w:rsid w:val="008740BF"/>
    <w:rsid w:val="008751B6"/>
    <w:rsid w:val="00875ABA"/>
    <w:rsid w:val="00876557"/>
    <w:rsid w:val="00877F4F"/>
    <w:rsid w:val="008802B7"/>
    <w:rsid w:val="00880827"/>
    <w:rsid w:val="00880E76"/>
    <w:rsid w:val="00881290"/>
    <w:rsid w:val="008812FC"/>
    <w:rsid w:val="00881B71"/>
    <w:rsid w:val="00884822"/>
    <w:rsid w:val="008857B7"/>
    <w:rsid w:val="00885E22"/>
    <w:rsid w:val="008862EE"/>
    <w:rsid w:val="008867F1"/>
    <w:rsid w:val="00886869"/>
    <w:rsid w:val="00886F73"/>
    <w:rsid w:val="0088791E"/>
    <w:rsid w:val="00890263"/>
    <w:rsid w:val="008908C9"/>
    <w:rsid w:val="00892153"/>
    <w:rsid w:val="00893404"/>
    <w:rsid w:val="0089482F"/>
    <w:rsid w:val="00894DB9"/>
    <w:rsid w:val="00895449"/>
    <w:rsid w:val="008957A5"/>
    <w:rsid w:val="0089594C"/>
    <w:rsid w:val="00895B74"/>
    <w:rsid w:val="0089732D"/>
    <w:rsid w:val="0089760C"/>
    <w:rsid w:val="008A0047"/>
    <w:rsid w:val="008A0667"/>
    <w:rsid w:val="008A0727"/>
    <w:rsid w:val="008A0940"/>
    <w:rsid w:val="008A17C5"/>
    <w:rsid w:val="008A19B9"/>
    <w:rsid w:val="008A2A93"/>
    <w:rsid w:val="008A3992"/>
    <w:rsid w:val="008A4B37"/>
    <w:rsid w:val="008A526C"/>
    <w:rsid w:val="008A56F6"/>
    <w:rsid w:val="008A67A7"/>
    <w:rsid w:val="008A6991"/>
    <w:rsid w:val="008A6B90"/>
    <w:rsid w:val="008A7EC1"/>
    <w:rsid w:val="008B0964"/>
    <w:rsid w:val="008B0A37"/>
    <w:rsid w:val="008B0DE6"/>
    <w:rsid w:val="008B10A3"/>
    <w:rsid w:val="008B26A7"/>
    <w:rsid w:val="008B2F7C"/>
    <w:rsid w:val="008B4ADE"/>
    <w:rsid w:val="008B6068"/>
    <w:rsid w:val="008B6192"/>
    <w:rsid w:val="008B6856"/>
    <w:rsid w:val="008C19DB"/>
    <w:rsid w:val="008C1F19"/>
    <w:rsid w:val="008C1F4B"/>
    <w:rsid w:val="008C1F5F"/>
    <w:rsid w:val="008C2509"/>
    <w:rsid w:val="008C2659"/>
    <w:rsid w:val="008C28A9"/>
    <w:rsid w:val="008C2929"/>
    <w:rsid w:val="008C29E4"/>
    <w:rsid w:val="008C3116"/>
    <w:rsid w:val="008C49E2"/>
    <w:rsid w:val="008C4EDA"/>
    <w:rsid w:val="008C5575"/>
    <w:rsid w:val="008C5CAF"/>
    <w:rsid w:val="008C677A"/>
    <w:rsid w:val="008C6D20"/>
    <w:rsid w:val="008D047A"/>
    <w:rsid w:val="008D080C"/>
    <w:rsid w:val="008D0AF4"/>
    <w:rsid w:val="008D0B5B"/>
    <w:rsid w:val="008D118E"/>
    <w:rsid w:val="008D2566"/>
    <w:rsid w:val="008D2A7D"/>
    <w:rsid w:val="008D2B7D"/>
    <w:rsid w:val="008D2D24"/>
    <w:rsid w:val="008D35CB"/>
    <w:rsid w:val="008D4533"/>
    <w:rsid w:val="008D53CB"/>
    <w:rsid w:val="008D5739"/>
    <w:rsid w:val="008D5D50"/>
    <w:rsid w:val="008D6CEE"/>
    <w:rsid w:val="008D7C32"/>
    <w:rsid w:val="008E051A"/>
    <w:rsid w:val="008E0AAD"/>
    <w:rsid w:val="008E14C9"/>
    <w:rsid w:val="008E1714"/>
    <w:rsid w:val="008E1A05"/>
    <w:rsid w:val="008E3B77"/>
    <w:rsid w:val="008E3CC9"/>
    <w:rsid w:val="008E4978"/>
    <w:rsid w:val="008E4B5F"/>
    <w:rsid w:val="008E4BCA"/>
    <w:rsid w:val="008E5466"/>
    <w:rsid w:val="008E5726"/>
    <w:rsid w:val="008E6956"/>
    <w:rsid w:val="008E7E66"/>
    <w:rsid w:val="008F1FAC"/>
    <w:rsid w:val="008F26B4"/>
    <w:rsid w:val="008F2B26"/>
    <w:rsid w:val="008F2EF1"/>
    <w:rsid w:val="008F2F8A"/>
    <w:rsid w:val="008F37F3"/>
    <w:rsid w:val="008F50C1"/>
    <w:rsid w:val="008F7213"/>
    <w:rsid w:val="008F744E"/>
    <w:rsid w:val="009004FC"/>
    <w:rsid w:val="009006D6"/>
    <w:rsid w:val="00900C0C"/>
    <w:rsid w:val="009032CB"/>
    <w:rsid w:val="00904340"/>
    <w:rsid w:val="009043A0"/>
    <w:rsid w:val="00906BC1"/>
    <w:rsid w:val="00906DA2"/>
    <w:rsid w:val="0091057D"/>
    <w:rsid w:val="0091073A"/>
    <w:rsid w:val="00910879"/>
    <w:rsid w:val="00911B91"/>
    <w:rsid w:val="00912521"/>
    <w:rsid w:val="009128A3"/>
    <w:rsid w:val="00912A08"/>
    <w:rsid w:val="00915AB3"/>
    <w:rsid w:val="00915C39"/>
    <w:rsid w:val="00917D4D"/>
    <w:rsid w:val="00917DA1"/>
    <w:rsid w:val="00920056"/>
    <w:rsid w:val="009207FE"/>
    <w:rsid w:val="00921438"/>
    <w:rsid w:val="00922014"/>
    <w:rsid w:val="00922885"/>
    <w:rsid w:val="009232A6"/>
    <w:rsid w:val="00924207"/>
    <w:rsid w:val="009249A3"/>
    <w:rsid w:val="00925104"/>
    <w:rsid w:val="0092562A"/>
    <w:rsid w:val="0092583E"/>
    <w:rsid w:val="00925E3C"/>
    <w:rsid w:val="0092685E"/>
    <w:rsid w:val="00927FF6"/>
    <w:rsid w:val="00930593"/>
    <w:rsid w:val="00930BE0"/>
    <w:rsid w:val="00931B7E"/>
    <w:rsid w:val="00931F97"/>
    <w:rsid w:val="0093292E"/>
    <w:rsid w:val="009332C5"/>
    <w:rsid w:val="00933384"/>
    <w:rsid w:val="009337AC"/>
    <w:rsid w:val="00933D53"/>
    <w:rsid w:val="00933E19"/>
    <w:rsid w:val="009356DE"/>
    <w:rsid w:val="00935A3E"/>
    <w:rsid w:val="0093658E"/>
    <w:rsid w:val="00936AC0"/>
    <w:rsid w:val="00940A90"/>
    <w:rsid w:val="00941561"/>
    <w:rsid w:val="00941A0C"/>
    <w:rsid w:val="00941ED6"/>
    <w:rsid w:val="00942134"/>
    <w:rsid w:val="009435EC"/>
    <w:rsid w:val="00943766"/>
    <w:rsid w:val="00943D1A"/>
    <w:rsid w:val="009445B6"/>
    <w:rsid w:val="009446B4"/>
    <w:rsid w:val="00945CD2"/>
    <w:rsid w:val="00945EB7"/>
    <w:rsid w:val="00945F3A"/>
    <w:rsid w:val="0094658C"/>
    <w:rsid w:val="0094698A"/>
    <w:rsid w:val="00947714"/>
    <w:rsid w:val="009507FC"/>
    <w:rsid w:val="00950C22"/>
    <w:rsid w:val="00952061"/>
    <w:rsid w:val="009520DE"/>
    <w:rsid w:val="009522F2"/>
    <w:rsid w:val="0095276B"/>
    <w:rsid w:val="00952E11"/>
    <w:rsid w:val="00953333"/>
    <w:rsid w:val="00953A35"/>
    <w:rsid w:val="00954A17"/>
    <w:rsid w:val="00955082"/>
    <w:rsid w:val="00955BFB"/>
    <w:rsid w:val="00955D69"/>
    <w:rsid w:val="00957E5D"/>
    <w:rsid w:val="00960535"/>
    <w:rsid w:val="00960F48"/>
    <w:rsid w:val="00961EB2"/>
    <w:rsid w:val="00962072"/>
    <w:rsid w:val="009620C5"/>
    <w:rsid w:val="009642E2"/>
    <w:rsid w:val="0096446E"/>
    <w:rsid w:val="00964840"/>
    <w:rsid w:val="00964BBF"/>
    <w:rsid w:val="00965624"/>
    <w:rsid w:val="00965DE7"/>
    <w:rsid w:val="00965F68"/>
    <w:rsid w:val="0096705F"/>
    <w:rsid w:val="00967367"/>
    <w:rsid w:val="00967408"/>
    <w:rsid w:val="00967F08"/>
    <w:rsid w:val="00970009"/>
    <w:rsid w:val="00970331"/>
    <w:rsid w:val="0097097C"/>
    <w:rsid w:val="00970B94"/>
    <w:rsid w:val="00971624"/>
    <w:rsid w:val="0097248E"/>
    <w:rsid w:val="00973EB7"/>
    <w:rsid w:val="00975CBF"/>
    <w:rsid w:val="0097651A"/>
    <w:rsid w:val="009773C9"/>
    <w:rsid w:val="00977AB7"/>
    <w:rsid w:val="00980559"/>
    <w:rsid w:val="00980B72"/>
    <w:rsid w:val="00981CD7"/>
    <w:rsid w:val="00982C7E"/>
    <w:rsid w:val="00983248"/>
    <w:rsid w:val="009832DC"/>
    <w:rsid w:val="00983A78"/>
    <w:rsid w:val="009840C0"/>
    <w:rsid w:val="00984322"/>
    <w:rsid w:val="009848DE"/>
    <w:rsid w:val="00986098"/>
    <w:rsid w:val="00986BE0"/>
    <w:rsid w:val="00986D48"/>
    <w:rsid w:val="00990D01"/>
    <w:rsid w:val="00990EE2"/>
    <w:rsid w:val="009910F9"/>
    <w:rsid w:val="00993EF6"/>
    <w:rsid w:val="0099409A"/>
    <w:rsid w:val="00994E74"/>
    <w:rsid w:val="0099642A"/>
    <w:rsid w:val="009966AB"/>
    <w:rsid w:val="009A083C"/>
    <w:rsid w:val="009A1F4F"/>
    <w:rsid w:val="009A2C7E"/>
    <w:rsid w:val="009A36BB"/>
    <w:rsid w:val="009A370B"/>
    <w:rsid w:val="009A3E89"/>
    <w:rsid w:val="009A4954"/>
    <w:rsid w:val="009A5206"/>
    <w:rsid w:val="009A5A0E"/>
    <w:rsid w:val="009A670D"/>
    <w:rsid w:val="009A757C"/>
    <w:rsid w:val="009A7701"/>
    <w:rsid w:val="009A78D4"/>
    <w:rsid w:val="009B033E"/>
    <w:rsid w:val="009B0FBD"/>
    <w:rsid w:val="009B1397"/>
    <w:rsid w:val="009B235C"/>
    <w:rsid w:val="009B2423"/>
    <w:rsid w:val="009B25D0"/>
    <w:rsid w:val="009B3540"/>
    <w:rsid w:val="009B3B6E"/>
    <w:rsid w:val="009B4338"/>
    <w:rsid w:val="009B43B2"/>
    <w:rsid w:val="009B44AB"/>
    <w:rsid w:val="009B636F"/>
    <w:rsid w:val="009C00D2"/>
    <w:rsid w:val="009C016A"/>
    <w:rsid w:val="009C0365"/>
    <w:rsid w:val="009C058E"/>
    <w:rsid w:val="009C0B02"/>
    <w:rsid w:val="009C0B48"/>
    <w:rsid w:val="009C1135"/>
    <w:rsid w:val="009C11FC"/>
    <w:rsid w:val="009C27D3"/>
    <w:rsid w:val="009C33A3"/>
    <w:rsid w:val="009C459E"/>
    <w:rsid w:val="009C4885"/>
    <w:rsid w:val="009C5215"/>
    <w:rsid w:val="009C59D6"/>
    <w:rsid w:val="009C6B5A"/>
    <w:rsid w:val="009C76BC"/>
    <w:rsid w:val="009C79FA"/>
    <w:rsid w:val="009C7BFA"/>
    <w:rsid w:val="009D01DD"/>
    <w:rsid w:val="009D11B3"/>
    <w:rsid w:val="009D1D76"/>
    <w:rsid w:val="009D21FE"/>
    <w:rsid w:val="009D246B"/>
    <w:rsid w:val="009D3777"/>
    <w:rsid w:val="009D4706"/>
    <w:rsid w:val="009D4AB3"/>
    <w:rsid w:val="009D5092"/>
    <w:rsid w:val="009D7596"/>
    <w:rsid w:val="009E0460"/>
    <w:rsid w:val="009E09D9"/>
    <w:rsid w:val="009E1A8E"/>
    <w:rsid w:val="009E248A"/>
    <w:rsid w:val="009E2B29"/>
    <w:rsid w:val="009E2D0B"/>
    <w:rsid w:val="009E2EA2"/>
    <w:rsid w:val="009E3014"/>
    <w:rsid w:val="009E3419"/>
    <w:rsid w:val="009E4719"/>
    <w:rsid w:val="009E51E9"/>
    <w:rsid w:val="009E560A"/>
    <w:rsid w:val="009E5707"/>
    <w:rsid w:val="009E572A"/>
    <w:rsid w:val="009E6426"/>
    <w:rsid w:val="009E6553"/>
    <w:rsid w:val="009E6F06"/>
    <w:rsid w:val="009E7348"/>
    <w:rsid w:val="009F2537"/>
    <w:rsid w:val="009F28C7"/>
    <w:rsid w:val="009F28FC"/>
    <w:rsid w:val="009F50E1"/>
    <w:rsid w:val="009F5E66"/>
    <w:rsid w:val="009F6066"/>
    <w:rsid w:val="009F7F58"/>
    <w:rsid w:val="00A010A7"/>
    <w:rsid w:val="00A037E2"/>
    <w:rsid w:val="00A03C04"/>
    <w:rsid w:val="00A05967"/>
    <w:rsid w:val="00A05B0B"/>
    <w:rsid w:val="00A05B81"/>
    <w:rsid w:val="00A06378"/>
    <w:rsid w:val="00A0688C"/>
    <w:rsid w:val="00A06E0D"/>
    <w:rsid w:val="00A0716B"/>
    <w:rsid w:val="00A07CED"/>
    <w:rsid w:val="00A10499"/>
    <w:rsid w:val="00A12858"/>
    <w:rsid w:val="00A12E40"/>
    <w:rsid w:val="00A13549"/>
    <w:rsid w:val="00A13BA1"/>
    <w:rsid w:val="00A1473C"/>
    <w:rsid w:val="00A158EC"/>
    <w:rsid w:val="00A163FA"/>
    <w:rsid w:val="00A2034A"/>
    <w:rsid w:val="00A20D7A"/>
    <w:rsid w:val="00A215CB"/>
    <w:rsid w:val="00A21756"/>
    <w:rsid w:val="00A218B6"/>
    <w:rsid w:val="00A221C2"/>
    <w:rsid w:val="00A228C8"/>
    <w:rsid w:val="00A22B60"/>
    <w:rsid w:val="00A237D9"/>
    <w:rsid w:val="00A23A5B"/>
    <w:rsid w:val="00A2443E"/>
    <w:rsid w:val="00A246B1"/>
    <w:rsid w:val="00A2568B"/>
    <w:rsid w:val="00A26585"/>
    <w:rsid w:val="00A27277"/>
    <w:rsid w:val="00A272A7"/>
    <w:rsid w:val="00A30443"/>
    <w:rsid w:val="00A30C5B"/>
    <w:rsid w:val="00A30EE8"/>
    <w:rsid w:val="00A32440"/>
    <w:rsid w:val="00A32C09"/>
    <w:rsid w:val="00A32D98"/>
    <w:rsid w:val="00A32EA6"/>
    <w:rsid w:val="00A33520"/>
    <w:rsid w:val="00A337AC"/>
    <w:rsid w:val="00A3439E"/>
    <w:rsid w:val="00A3536D"/>
    <w:rsid w:val="00A35D0A"/>
    <w:rsid w:val="00A3606E"/>
    <w:rsid w:val="00A368AC"/>
    <w:rsid w:val="00A41381"/>
    <w:rsid w:val="00A4217E"/>
    <w:rsid w:val="00A42A19"/>
    <w:rsid w:val="00A42B29"/>
    <w:rsid w:val="00A430FC"/>
    <w:rsid w:val="00A43E0B"/>
    <w:rsid w:val="00A451A2"/>
    <w:rsid w:val="00A453B6"/>
    <w:rsid w:val="00A45760"/>
    <w:rsid w:val="00A457D1"/>
    <w:rsid w:val="00A4655B"/>
    <w:rsid w:val="00A46F6D"/>
    <w:rsid w:val="00A46FFA"/>
    <w:rsid w:val="00A47B05"/>
    <w:rsid w:val="00A501C6"/>
    <w:rsid w:val="00A516B8"/>
    <w:rsid w:val="00A51A13"/>
    <w:rsid w:val="00A51E51"/>
    <w:rsid w:val="00A522A1"/>
    <w:rsid w:val="00A547B3"/>
    <w:rsid w:val="00A55AF8"/>
    <w:rsid w:val="00A57BCB"/>
    <w:rsid w:val="00A60E14"/>
    <w:rsid w:val="00A61A2B"/>
    <w:rsid w:val="00A6211F"/>
    <w:rsid w:val="00A62220"/>
    <w:rsid w:val="00A62989"/>
    <w:rsid w:val="00A63094"/>
    <w:rsid w:val="00A6309D"/>
    <w:rsid w:val="00A637B2"/>
    <w:rsid w:val="00A6462D"/>
    <w:rsid w:val="00A647E4"/>
    <w:rsid w:val="00A648A0"/>
    <w:rsid w:val="00A64A53"/>
    <w:rsid w:val="00A65228"/>
    <w:rsid w:val="00A6554F"/>
    <w:rsid w:val="00A65B67"/>
    <w:rsid w:val="00A65C5B"/>
    <w:rsid w:val="00A6707C"/>
    <w:rsid w:val="00A677D1"/>
    <w:rsid w:val="00A67A2C"/>
    <w:rsid w:val="00A705C4"/>
    <w:rsid w:val="00A70AE6"/>
    <w:rsid w:val="00A71D1D"/>
    <w:rsid w:val="00A7257B"/>
    <w:rsid w:val="00A72CD2"/>
    <w:rsid w:val="00A73A1B"/>
    <w:rsid w:val="00A73D14"/>
    <w:rsid w:val="00A73F7E"/>
    <w:rsid w:val="00A73FB1"/>
    <w:rsid w:val="00A744CB"/>
    <w:rsid w:val="00A7488B"/>
    <w:rsid w:val="00A7514B"/>
    <w:rsid w:val="00A7585A"/>
    <w:rsid w:val="00A75E13"/>
    <w:rsid w:val="00A76776"/>
    <w:rsid w:val="00A769E9"/>
    <w:rsid w:val="00A76DD8"/>
    <w:rsid w:val="00A770F0"/>
    <w:rsid w:val="00A776DD"/>
    <w:rsid w:val="00A82495"/>
    <w:rsid w:val="00A82567"/>
    <w:rsid w:val="00A82DC0"/>
    <w:rsid w:val="00A82EE5"/>
    <w:rsid w:val="00A840EE"/>
    <w:rsid w:val="00A8475E"/>
    <w:rsid w:val="00A8523D"/>
    <w:rsid w:val="00A85731"/>
    <w:rsid w:val="00A8679F"/>
    <w:rsid w:val="00A90568"/>
    <w:rsid w:val="00A91763"/>
    <w:rsid w:val="00A92AFD"/>
    <w:rsid w:val="00A934FE"/>
    <w:rsid w:val="00A935BE"/>
    <w:rsid w:val="00A94064"/>
    <w:rsid w:val="00A94789"/>
    <w:rsid w:val="00A95F86"/>
    <w:rsid w:val="00A9663D"/>
    <w:rsid w:val="00A9679B"/>
    <w:rsid w:val="00A96887"/>
    <w:rsid w:val="00A978FE"/>
    <w:rsid w:val="00A97EF3"/>
    <w:rsid w:val="00AA158C"/>
    <w:rsid w:val="00AA1A28"/>
    <w:rsid w:val="00AA1F6F"/>
    <w:rsid w:val="00AA2106"/>
    <w:rsid w:val="00AA252D"/>
    <w:rsid w:val="00AA2855"/>
    <w:rsid w:val="00AA318A"/>
    <w:rsid w:val="00AA4CFF"/>
    <w:rsid w:val="00AA4E5B"/>
    <w:rsid w:val="00AA60F4"/>
    <w:rsid w:val="00AA670E"/>
    <w:rsid w:val="00AA676A"/>
    <w:rsid w:val="00AA7BCB"/>
    <w:rsid w:val="00AB1E97"/>
    <w:rsid w:val="00AB2548"/>
    <w:rsid w:val="00AB36A1"/>
    <w:rsid w:val="00AB40B1"/>
    <w:rsid w:val="00AB4D31"/>
    <w:rsid w:val="00AB6D69"/>
    <w:rsid w:val="00AC001C"/>
    <w:rsid w:val="00AC02FA"/>
    <w:rsid w:val="00AC1AAC"/>
    <w:rsid w:val="00AC229F"/>
    <w:rsid w:val="00AC2338"/>
    <w:rsid w:val="00AC277F"/>
    <w:rsid w:val="00AC2DE5"/>
    <w:rsid w:val="00AC36FE"/>
    <w:rsid w:val="00AC4237"/>
    <w:rsid w:val="00AC5D35"/>
    <w:rsid w:val="00AC6964"/>
    <w:rsid w:val="00AC6A9B"/>
    <w:rsid w:val="00AC6DD6"/>
    <w:rsid w:val="00AC6ED0"/>
    <w:rsid w:val="00AC79FC"/>
    <w:rsid w:val="00AD1B5F"/>
    <w:rsid w:val="00AD28F7"/>
    <w:rsid w:val="00AD2CD6"/>
    <w:rsid w:val="00AD2D7F"/>
    <w:rsid w:val="00AD3168"/>
    <w:rsid w:val="00AD3521"/>
    <w:rsid w:val="00AD3CD9"/>
    <w:rsid w:val="00AD49A4"/>
    <w:rsid w:val="00AD5316"/>
    <w:rsid w:val="00AD57A8"/>
    <w:rsid w:val="00AD5953"/>
    <w:rsid w:val="00AD596B"/>
    <w:rsid w:val="00AD5CEB"/>
    <w:rsid w:val="00AD7026"/>
    <w:rsid w:val="00AD7B8D"/>
    <w:rsid w:val="00AE0775"/>
    <w:rsid w:val="00AE0909"/>
    <w:rsid w:val="00AE0F7F"/>
    <w:rsid w:val="00AE1158"/>
    <w:rsid w:val="00AE11F5"/>
    <w:rsid w:val="00AE11FA"/>
    <w:rsid w:val="00AE14B1"/>
    <w:rsid w:val="00AE1838"/>
    <w:rsid w:val="00AE1DAD"/>
    <w:rsid w:val="00AE3171"/>
    <w:rsid w:val="00AE4ABE"/>
    <w:rsid w:val="00AE4D23"/>
    <w:rsid w:val="00AE5749"/>
    <w:rsid w:val="00AE599C"/>
    <w:rsid w:val="00AE5BE7"/>
    <w:rsid w:val="00AE6FD4"/>
    <w:rsid w:val="00AE6FDF"/>
    <w:rsid w:val="00AE752E"/>
    <w:rsid w:val="00AF1E3A"/>
    <w:rsid w:val="00AF1F43"/>
    <w:rsid w:val="00AF28CA"/>
    <w:rsid w:val="00AF3062"/>
    <w:rsid w:val="00AF3464"/>
    <w:rsid w:val="00AF3BEC"/>
    <w:rsid w:val="00AF3D25"/>
    <w:rsid w:val="00AF3DB0"/>
    <w:rsid w:val="00AF4C9F"/>
    <w:rsid w:val="00AF5E38"/>
    <w:rsid w:val="00AF5F7A"/>
    <w:rsid w:val="00AF6A4A"/>
    <w:rsid w:val="00AF6D64"/>
    <w:rsid w:val="00B004A4"/>
    <w:rsid w:val="00B008AC"/>
    <w:rsid w:val="00B01269"/>
    <w:rsid w:val="00B0144E"/>
    <w:rsid w:val="00B01604"/>
    <w:rsid w:val="00B016B0"/>
    <w:rsid w:val="00B0223B"/>
    <w:rsid w:val="00B03701"/>
    <w:rsid w:val="00B0441A"/>
    <w:rsid w:val="00B04DFB"/>
    <w:rsid w:val="00B06077"/>
    <w:rsid w:val="00B060CD"/>
    <w:rsid w:val="00B0680D"/>
    <w:rsid w:val="00B11D10"/>
    <w:rsid w:val="00B12E28"/>
    <w:rsid w:val="00B14472"/>
    <w:rsid w:val="00B149D2"/>
    <w:rsid w:val="00B15554"/>
    <w:rsid w:val="00B15ECD"/>
    <w:rsid w:val="00B15FB4"/>
    <w:rsid w:val="00B16C3E"/>
    <w:rsid w:val="00B16D88"/>
    <w:rsid w:val="00B16E6E"/>
    <w:rsid w:val="00B202A1"/>
    <w:rsid w:val="00B2135B"/>
    <w:rsid w:val="00B213F2"/>
    <w:rsid w:val="00B21904"/>
    <w:rsid w:val="00B21935"/>
    <w:rsid w:val="00B21C35"/>
    <w:rsid w:val="00B23C36"/>
    <w:rsid w:val="00B24812"/>
    <w:rsid w:val="00B26540"/>
    <w:rsid w:val="00B302D5"/>
    <w:rsid w:val="00B30C90"/>
    <w:rsid w:val="00B31095"/>
    <w:rsid w:val="00B316A1"/>
    <w:rsid w:val="00B32C81"/>
    <w:rsid w:val="00B34F72"/>
    <w:rsid w:val="00B35B06"/>
    <w:rsid w:val="00B35F7E"/>
    <w:rsid w:val="00B36966"/>
    <w:rsid w:val="00B3776C"/>
    <w:rsid w:val="00B37969"/>
    <w:rsid w:val="00B403A0"/>
    <w:rsid w:val="00B40BE5"/>
    <w:rsid w:val="00B40FEB"/>
    <w:rsid w:val="00B41656"/>
    <w:rsid w:val="00B4269D"/>
    <w:rsid w:val="00B4280D"/>
    <w:rsid w:val="00B42B0A"/>
    <w:rsid w:val="00B43659"/>
    <w:rsid w:val="00B4398B"/>
    <w:rsid w:val="00B439BF"/>
    <w:rsid w:val="00B43FF7"/>
    <w:rsid w:val="00B4601B"/>
    <w:rsid w:val="00B5051F"/>
    <w:rsid w:val="00B50637"/>
    <w:rsid w:val="00B50B42"/>
    <w:rsid w:val="00B50E2F"/>
    <w:rsid w:val="00B51E7B"/>
    <w:rsid w:val="00B52A44"/>
    <w:rsid w:val="00B52BF0"/>
    <w:rsid w:val="00B531EB"/>
    <w:rsid w:val="00B53DF3"/>
    <w:rsid w:val="00B542E1"/>
    <w:rsid w:val="00B543C4"/>
    <w:rsid w:val="00B54DEE"/>
    <w:rsid w:val="00B57880"/>
    <w:rsid w:val="00B60235"/>
    <w:rsid w:val="00B60BD5"/>
    <w:rsid w:val="00B60C9E"/>
    <w:rsid w:val="00B612D2"/>
    <w:rsid w:val="00B617FF"/>
    <w:rsid w:val="00B620F0"/>
    <w:rsid w:val="00B631DD"/>
    <w:rsid w:val="00B63EF2"/>
    <w:rsid w:val="00B64019"/>
    <w:rsid w:val="00B64F42"/>
    <w:rsid w:val="00B65B86"/>
    <w:rsid w:val="00B669EA"/>
    <w:rsid w:val="00B66B79"/>
    <w:rsid w:val="00B673B3"/>
    <w:rsid w:val="00B67462"/>
    <w:rsid w:val="00B6778A"/>
    <w:rsid w:val="00B70B15"/>
    <w:rsid w:val="00B713CB"/>
    <w:rsid w:val="00B71976"/>
    <w:rsid w:val="00B71E54"/>
    <w:rsid w:val="00B7215D"/>
    <w:rsid w:val="00B74657"/>
    <w:rsid w:val="00B747CF"/>
    <w:rsid w:val="00B75205"/>
    <w:rsid w:val="00B75970"/>
    <w:rsid w:val="00B77292"/>
    <w:rsid w:val="00B803CA"/>
    <w:rsid w:val="00B80A33"/>
    <w:rsid w:val="00B8373D"/>
    <w:rsid w:val="00B84C25"/>
    <w:rsid w:val="00B84D6E"/>
    <w:rsid w:val="00B84FDB"/>
    <w:rsid w:val="00B85D6C"/>
    <w:rsid w:val="00B8693A"/>
    <w:rsid w:val="00B876E2"/>
    <w:rsid w:val="00B91320"/>
    <w:rsid w:val="00B91935"/>
    <w:rsid w:val="00B92352"/>
    <w:rsid w:val="00B92A27"/>
    <w:rsid w:val="00B93794"/>
    <w:rsid w:val="00B93B66"/>
    <w:rsid w:val="00B93C9B"/>
    <w:rsid w:val="00B93DAB"/>
    <w:rsid w:val="00B9428F"/>
    <w:rsid w:val="00B943E8"/>
    <w:rsid w:val="00B949C5"/>
    <w:rsid w:val="00B94F56"/>
    <w:rsid w:val="00B957A0"/>
    <w:rsid w:val="00B95AA8"/>
    <w:rsid w:val="00B96973"/>
    <w:rsid w:val="00B97679"/>
    <w:rsid w:val="00BA0443"/>
    <w:rsid w:val="00BA0796"/>
    <w:rsid w:val="00BA1296"/>
    <w:rsid w:val="00BA1355"/>
    <w:rsid w:val="00BA17D0"/>
    <w:rsid w:val="00BA2006"/>
    <w:rsid w:val="00BA2314"/>
    <w:rsid w:val="00BA2645"/>
    <w:rsid w:val="00BA2DB3"/>
    <w:rsid w:val="00BA2EA6"/>
    <w:rsid w:val="00BA42CF"/>
    <w:rsid w:val="00BA4ED5"/>
    <w:rsid w:val="00BA64BE"/>
    <w:rsid w:val="00BA7064"/>
    <w:rsid w:val="00BA77B4"/>
    <w:rsid w:val="00BA7893"/>
    <w:rsid w:val="00BA79FC"/>
    <w:rsid w:val="00BB1B2F"/>
    <w:rsid w:val="00BB1CDC"/>
    <w:rsid w:val="00BB222E"/>
    <w:rsid w:val="00BB3A2F"/>
    <w:rsid w:val="00BB3B8D"/>
    <w:rsid w:val="00BB4897"/>
    <w:rsid w:val="00BB5E84"/>
    <w:rsid w:val="00BB75D1"/>
    <w:rsid w:val="00BB7854"/>
    <w:rsid w:val="00BB78B1"/>
    <w:rsid w:val="00BB7E78"/>
    <w:rsid w:val="00BC1B43"/>
    <w:rsid w:val="00BC2765"/>
    <w:rsid w:val="00BC34BB"/>
    <w:rsid w:val="00BC3A68"/>
    <w:rsid w:val="00BC5397"/>
    <w:rsid w:val="00BC53DE"/>
    <w:rsid w:val="00BC674F"/>
    <w:rsid w:val="00BC6828"/>
    <w:rsid w:val="00BC69FC"/>
    <w:rsid w:val="00BC6D91"/>
    <w:rsid w:val="00BC6E15"/>
    <w:rsid w:val="00BC79F3"/>
    <w:rsid w:val="00BC7CBD"/>
    <w:rsid w:val="00BD165F"/>
    <w:rsid w:val="00BD17E8"/>
    <w:rsid w:val="00BD1E9F"/>
    <w:rsid w:val="00BD2850"/>
    <w:rsid w:val="00BD28CB"/>
    <w:rsid w:val="00BD3600"/>
    <w:rsid w:val="00BD54C5"/>
    <w:rsid w:val="00BD76DA"/>
    <w:rsid w:val="00BE0D93"/>
    <w:rsid w:val="00BE174A"/>
    <w:rsid w:val="00BE2975"/>
    <w:rsid w:val="00BE2D8B"/>
    <w:rsid w:val="00BE2F86"/>
    <w:rsid w:val="00BE3035"/>
    <w:rsid w:val="00BE3067"/>
    <w:rsid w:val="00BE342F"/>
    <w:rsid w:val="00BE489A"/>
    <w:rsid w:val="00BE584B"/>
    <w:rsid w:val="00BE5896"/>
    <w:rsid w:val="00BE5933"/>
    <w:rsid w:val="00BE5E33"/>
    <w:rsid w:val="00BE68A7"/>
    <w:rsid w:val="00BE7954"/>
    <w:rsid w:val="00BF0BFA"/>
    <w:rsid w:val="00BF5280"/>
    <w:rsid w:val="00BF56F0"/>
    <w:rsid w:val="00BF63B2"/>
    <w:rsid w:val="00BF6B7F"/>
    <w:rsid w:val="00BF7304"/>
    <w:rsid w:val="00BF7E14"/>
    <w:rsid w:val="00C011E2"/>
    <w:rsid w:val="00C01BCA"/>
    <w:rsid w:val="00C02F28"/>
    <w:rsid w:val="00C041E5"/>
    <w:rsid w:val="00C05C9F"/>
    <w:rsid w:val="00C06464"/>
    <w:rsid w:val="00C0665B"/>
    <w:rsid w:val="00C10B82"/>
    <w:rsid w:val="00C11BED"/>
    <w:rsid w:val="00C12C25"/>
    <w:rsid w:val="00C134A4"/>
    <w:rsid w:val="00C15668"/>
    <w:rsid w:val="00C15C6A"/>
    <w:rsid w:val="00C15ECF"/>
    <w:rsid w:val="00C162DB"/>
    <w:rsid w:val="00C20DFF"/>
    <w:rsid w:val="00C213EE"/>
    <w:rsid w:val="00C2245B"/>
    <w:rsid w:val="00C2398B"/>
    <w:rsid w:val="00C239AC"/>
    <w:rsid w:val="00C249EF"/>
    <w:rsid w:val="00C24E6E"/>
    <w:rsid w:val="00C25EC4"/>
    <w:rsid w:val="00C263F1"/>
    <w:rsid w:val="00C27679"/>
    <w:rsid w:val="00C300C3"/>
    <w:rsid w:val="00C30C81"/>
    <w:rsid w:val="00C31760"/>
    <w:rsid w:val="00C31B38"/>
    <w:rsid w:val="00C322C5"/>
    <w:rsid w:val="00C32994"/>
    <w:rsid w:val="00C339C7"/>
    <w:rsid w:val="00C33F24"/>
    <w:rsid w:val="00C34819"/>
    <w:rsid w:val="00C3633E"/>
    <w:rsid w:val="00C3791D"/>
    <w:rsid w:val="00C37DCF"/>
    <w:rsid w:val="00C41448"/>
    <w:rsid w:val="00C41E93"/>
    <w:rsid w:val="00C44447"/>
    <w:rsid w:val="00C44908"/>
    <w:rsid w:val="00C450B6"/>
    <w:rsid w:val="00C4752A"/>
    <w:rsid w:val="00C4763B"/>
    <w:rsid w:val="00C47E51"/>
    <w:rsid w:val="00C50C02"/>
    <w:rsid w:val="00C53E10"/>
    <w:rsid w:val="00C5482D"/>
    <w:rsid w:val="00C54AF2"/>
    <w:rsid w:val="00C55251"/>
    <w:rsid w:val="00C554B5"/>
    <w:rsid w:val="00C555C0"/>
    <w:rsid w:val="00C5572F"/>
    <w:rsid w:val="00C55C65"/>
    <w:rsid w:val="00C56143"/>
    <w:rsid w:val="00C56A00"/>
    <w:rsid w:val="00C56C4F"/>
    <w:rsid w:val="00C57817"/>
    <w:rsid w:val="00C579BF"/>
    <w:rsid w:val="00C57A78"/>
    <w:rsid w:val="00C603B0"/>
    <w:rsid w:val="00C6084A"/>
    <w:rsid w:val="00C60AFA"/>
    <w:rsid w:val="00C624EE"/>
    <w:rsid w:val="00C62C3A"/>
    <w:rsid w:val="00C631B2"/>
    <w:rsid w:val="00C636A8"/>
    <w:rsid w:val="00C63B03"/>
    <w:rsid w:val="00C64A4E"/>
    <w:rsid w:val="00C64D79"/>
    <w:rsid w:val="00C65F8D"/>
    <w:rsid w:val="00C66E98"/>
    <w:rsid w:val="00C67C64"/>
    <w:rsid w:val="00C70F76"/>
    <w:rsid w:val="00C71541"/>
    <w:rsid w:val="00C717C6"/>
    <w:rsid w:val="00C725CF"/>
    <w:rsid w:val="00C72CDA"/>
    <w:rsid w:val="00C737B8"/>
    <w:rsid w:val="00C74005"/>
    <w:rsid w:val="00C74225"/>
    <w:rsid w:val="00C743EE"/>
    <w:rsid w:val="00C74B13"/>
    <w:rsid w:val="00C76382"/>
    <w:rsid w:val="00C8043D"/>
    <w:rsid w:val="00C80953"/>
    <w:rsid w:val="00C8159E"/>
    <w:rsid w:val="00C82D8F"/>
    <w:rsid w:val="00C833AA"/>
    <w:rsid w:val="00C8397E"/>
    <w:rsid w:val="00C84519"/>
    <w:rsid w:val="00C847FA"/>
    <w:rsid w:val="00C85096"/>
    <w:rsid w:val="00C8647A"/>
    <w:rsid w:val="00C86516"/>
    <w:rsid w:val="00C8777C"/>
    <w:rsid w:val="00C9067B"/>
    <w:rsid w:val="00C91A42"/>
    <w:rsid w:val="00C9210F"/>
    <w:rsid w:val="00C92DA5"/>
    <w:rsid w:val="00C93F94"/>
    <w:rsid w:val="00C94844"/>
    <w:rsid w:val="00C959FD"/>
    <w:rsid w:val="00C95C35"/>
    <w:rsid w:val="00C962B4"/>
    <w:rsid w:val="00C963FD"/>
    <w:rsid w:val="00C96C0F"/>
    <w:rsid w:val="00C96FF1"/>
    <w:rsid w:val="00CA0AF3"/>
    <w:rsid w:val="00CA1BF5"/>
    <w:rsid w:val="00CA1FAB"/>
    <w:rsid w:val="00CA2E68"/>
    <w:rsid w:val="00CA325C"/>
    <w:rsid w:val="00CA3304"/>
    <w:rsid w:val="00CA3AF0"/>
    <w:rsid w:val="00CA46E7"/>
    <w:rsid w:val="00CA4B34"/>
    <w:rsid w:val="00CA4BB1"/>
    <w:rsid w:val="00CA558D"/>
    <w:rsid w:val="00CA6328"/>
    <w:rsid w:val="00CA6782"/>
    <w:rsid w:val="00CA6FD4"/>
    <w:rsid w:val="00CA74E0"/>
    <w:rsid w:val="00CA7B39"/>
    <w:rsid w:val="00CB081A"/>
    <w:rsid w:val="00CB0DE0"/>
    <w:rsid w:val="00CB11EE"/>
    <w:rsid w:val="00CB12E7"/>
    <w:rsid w:val="00CB20CE"/>
    <w:rsid w:val="00CB23A2"/>
    <w:rsid w:val="00CB2F0A"/>
    <w:rsid w:val="00CB3914"/>
    <w:rsid w:val="00CB4959"/>
    <w:rsid w:val="00CB4978"/>
    <w:rsid w:val="00CB6E35"/>
    <w:rsid w:val="00CC0170"/>
    <w:rsid w:val="00CC02F2"/>
    <w:rsid w:val="00CC03F5"/>
    <w:rsid w:val="00CC2156"/>
    <w:rsid w:val="00CC436F"/>
    <w:rsid w:val="00CC4726"/>
    <w:rsid w:val="00CC4B9E"/>
    <w:rsid w:val="00CC545D"/>
    <w:rsid w:val="00CC5633"/>
    <w:rsid w:val="00CC57C6"/>
    <w:rsid w:val="00CC6734"/>
    <w:rsid w:val="00CC6A6C"/>
    <w:rsid w:val="00CC70A2"/>
    <w:rsid w:val="00CC7ABA"/>
    <w:rsid w:val="00CC7CC6"/>
    <w:rsid w:val="00CD083E"/>
    <w:rsid w:val="00CD1992"/>
    <w:rsid w:val="00CD2BF8"/>
    <w:rsid w:val="00CD31D0"/>
    <w:rsid w:val="00CD3943"/>
    <w:rsid w:val="00CD3C73"/>
    <w:rsid w:val="00CD6538"/>
    <w:rsid w:val="00CD7E51"/>
    <w:rsid w:val="00CD7ED1"/>
    <w:rsid w:val="00CE0671"/>
    <w:rsid w:val="00CE09A0"/>
    <w:rsid w:val="00CE09BA"/>
    <w:rsid w:val="00CE0C94"/>
    <w:rsid w:val="00CE156E"/>
    <w:rsid w:val="00CE1ED6"/>
    <w:rsid w:val="00CE24C4"/>
    <w:rsid w:val="00CE2943"/>
    <w:rsid w:val="00CE2BB8"/>
    <w:rsid w:val="00CE32CE"/>
    <w:rsid w:val="00CE3DFD"/>
    <w:rsid w:val="00CE3EFE"/>
    <w:rsid w:val="00CE4C6C"/>
    <w:rsid w:val="00CE4DC6"/>
    <w:rsid w:val="00CE5F54"/>
    <w:rsid w:val="00CE6524"/>
    <w:rsid w:val="00CE7170"/>
    <w:rsid w:val="00CE73D9"/>
    <w:rsid w:val="00CF0BD9"/>
    <w:rsid w:val="00CF2D27"/>
    <w:rsid w:val="00CF3020"/>
    <w:rsid w:val="00CF346F"/>
    <w:rsid w:val="00CF4175"/>
    <w:rsid w:val="00CF4D23"/>
    <w:rsid w:val="00CF4D45"/>
    <w:rsid w:val="00CF58FE"/>
    <w:rsid w:val="00CF5F17"/>
    <w:rsid w:val="00CF62B7"/>
    <w:rsid w:val="00CF6A86"/>
    <w:rsid w:val="00D01AE8"/>
    <w:rsid w:val="00D0206E"/>
    <w:rsid w:val="00D02D95"/>
    <w:rsid w:val="00D03FC6"/>
    <w:rsid w:val="00D04112"/>
    <w:rsid w:val="00D049BD"/>
    <w:rsid w:val="00D05169"/>
    <w:rsid w:val="00D06265"/>
    <w:rsid w:val="00D0652E"/>
    <w:rsid w:val="00D06726"/>
    <w:rsid w:val="00D10CCF"/>
    <w:rsid w:val="00D11532"/>
    <w:rsid w:val="00D11D76"/>
    <w:rsid w:val="00D12980"/>
    <w:rsid w:val="00D12B3F"/>
    <w:rsid w:val="00D13148"/>
    <w:rsid w:val="00D13553"/>
    <w:rsid w:val="00D137CE"/>
    <w:rsid w:val="00D13804"/>
    <w:rsid w:val="00D13947"/>
    <w:rsid w:val="00D13B54"/>
    <w:rsid w:val="00D143B7"/>
    <w:rsid w:val="00D1521C"/>
    <w:rsid w:val="00D15798"/>
    <w:rsid w:val="00D1676B"/>
    <w:rsid w:val="00D16ED0"/>
    <w:rsid w:val="00D17349"/>
    <w:rsid w:val="00D20671"/>
    <w:rsid w:val="00D215DE"/>
    <w:rsid w:val="00D21666"/>
    <w:rsid w:val="00D21E22"/>
    <w:rsid w:val="00D2215C"/>
    <w:rsid w:val="00D22E4F"/>
    <w:rsid w:val="00D2321D"/>
    <w:rsid w:val="00D2329D"/>
    <w:rsid w:val="00D23787"/>
    <w:rsid w:val="00D2427A"/>
    <w:rsid w:val="00D251C8"/>
    <w:rsid w:val="00D26171"/>
    <w:rsid w:val="00D2641C"/>
    <w:rsid w:val="00D26E53"/>
    <w:rsid w:val="00D30A11"/>
    <w:rsid w:val="00D31278"/>
    <w:rsid w:val="00D32450"/>
    <w:rsid w:val="00D3295B"/>
    <w:rsid w:val="00D333B0"/>
    <w:rsid w:val="00D33449"/>
    <w:rsid w:val="00D335AA"/>
    <w:rsid w:val="00D34005"/>
    <w:rsid w:val="00D345BA"/>
    <w:rsid w:val="00D3463A"/>
    <w:rsid w:val="00D35BC8"/>
    <w:rsid w:val="00D3669C"/>
    <w:rsid w:val="00D407E4"/>
    <w:rsid w:val="00D409EB"/>
    <w:rsid w:val="00D40A74"/>
    <w:rsid w:val="00D40D70"/>
    <w:rsid w:val="00D41493"/>
    <w:rsid w:val="00D41EE9"/>
    <w:rsid w:val="00D43394"/>
    <w:rsid w:val="00D437EF"/>
    <w:rsid w:val="00D43D10"/>
    <w:rsid w:val="00D44705"/>
    <w:rsid w:val="00D454C2"/>
    <w:rsid w:val="00D458DE"/>
    <w:rsid w:val="00D462D4"/>
    <w:rsid w:val="00D4710B"/>
    <w:rsid w:val="00D5184A"/>
    <w:rsid w:val="00D51E2C"/>
    <w:rsid w:val="00D531B1"/>
    <w:rsid w:val="00D5329E"/>
    <w:rsid w:val="00D55048"/>
    <w:rsid w:val="00D56DA6"/>
    <w:rsid w:val="00D570AD"/>
    <w:rsid w:val="00D5772F"/>
    <w:rsid w:val="00D57DDF"/>
    <w:rsid w:val="00D60668"/>
    <w:rsid w:val="00D6091D"/>
    <w:rsid w:val="00D61FAE"/>
    <w:rsid w:val="00D6253D"/>
    <w:rsid w:val="00D6390E"/>
    <w:rsid w:val="00D64ADC"/>
    <w:rsid w:val="00D66682"/>
    <w:rsid w:val="00D6680B"/>
    <w:rsid w:val="00D669C3"/>
    <w:rsid w:val="00D725F5"/>
    <w:rsid w:val="00D7266C"/>
    <w:rsid w:val="00D7293C"/>
    <w:rsid w:val="00D72DAB"/>
    <w:rsid w:val="00D7392B"/>
    <w:rsid w:val="00D741BC"/>
    <w:rsid w:val="00D75CE5"/>
    <w:rsid w:val="00D813D4"/>
    <w:rsid w:val="00D83545"/>
    <w:rsid w:val="00D8387E"/>
    <w:rsid w:val="00D84696"/>
    <w:rsid w:val="00D847FF"/>
    <w:rsid w:val="00D84975"/>
    <w:rsid w:val="00D85B09"/>
    <w:rsid w:val="00D86759"/>
    <w:rsid w:val="00D870B7"/>
    <w:rsid w:val="00D87E90"/>
    <w:rsid w:val="00D9145B"/>
    <w:rsid w:val="00D91D02"/>
    <w:rsid w:val="00D92630"/>
    <w:rsid w:val="00D94560"/>
    <w:rsid w:val="00D94B21"/>
    <w:rsid w:val="00D95BF2"/>
    <w:rsid w:val="00D95EA5"/>
    <w:rsid w:val="00D96B71"/>
    <w:rsid w:val="00D9747C"/>
    <w:rsid w:val="00D97BBC"/>
    <w:rsid w:val="00D97F67"/>
    <w:rsid w:val="00DA0443"/>
    <w:rsid w:val="00DA0665"/>
    <w:rsid w:val="00DA0696"/>
    <w:rsid w:val="00DA070C"/>
    <w:rsid w:val="00DA0AC9"/>
    <w:rsid w:val="00DA0C39"/>
    <w:rsid w:val="00DA194D"/>
    <w:rsid w:val="00DA1968"/>
    <w:rsid w:val="00DA2736"/>
    <w:rsid w:val="00DA3248"/>
    <w:rsid w:val="00DA41FC"/>
    <w:rsid w:val="00DA5132"/>
    <w:rsid w:val="00DA589A"/>
    <w:rsid w:val="00DB02F7"/>
    <w:rsid w:val="00DB0EEF"/>
    <w:rsid w:val="00DB25B6"/>
    <w:rsid w:val="00DB2A3E"/>
    <w:rsid w:val="00DB2E0C"/>
    <w:rsid w:val="00DB2EDD"/>
    <w:rsid w:val="00DB369A"/>
    <w:rsid w:val="00DB38EF"/>
    <w:rsid w:val="00DB3D1C"/>
    <w:rsid w:val="00DB4DFF"/>
    <w:rsid w:val="00DB5046"/>
    <w:rsid w:val="00DB506A"/>
    <w:rsid w:val="00DB50A5"/>
    <w:rsid w:val="00DB5112"/>
    <w:rsid w:val="00DB7D08"/>
    <w:rsid w:val="00DC1556"/>
    <w:rsid w:val="00DC2DAE"/>
    <w:rsid w:val="00DC2DF5"/>
    <w:rsid w:val="00DC3793"/>
    <w:rsid w:val="00DC3FD1"/>
    <w:rsid w:val="00DC44FB"/>
    <w:rsid w:val="00DC52CC"/>
    <w:rsid w:val="00DC540E"/>
    <w:rsid w:val="00DC6B63"/>
    <w:rsid w:val="00DC7A6C"/>
    <w:rsid w:val="00DD044B"/>
    <w:rsid w:val="00DD057B"/>
    <w:rsid w:val="00DD19F5"/>
    <w:rsid w:val="00DD2C2C"/>
    <w:rsid w:val="00DD2C71"/>
    <w:rsid w:val="00DD2DBE"/>
    <w:rsid w:val="00DD33A3"/>
    <w:rsid w:val="00DD6100"/>
    <w:rsid w:val="00DD6E56"/>
    <w:rsid w:val="00DD7311"/>
    <w:rsid w:val="00DD74BB"/>
    <w:rsid w:val="00DD791E"/>
    <w:rsid w:val="00DD7D99"/>
    <w:rsid w:val="00DE0931"/>
    <w:rsid w:val="00DE0F3F"/>
    <w:rsid w:val="00DE123D"/>
    <w:rsid w:val="00DE2746"/>
    <w:rsid w:val="00DE2ACB"/>
    <w:rsid w:val="00DE3403"/>
    <w:rsid w:val="00DE366B"/>
    <w:rsid w:val="00DE3BBB"/>
    <w:rsid w:val="00DE3C95"/>
    <w:rsid w:val="00DE3E27"/>
    <w:rsid w:val="00DE4070"/>
    <w:rsid w:val="00DE428A"/>
    <w:rsid w:val="00DE44C8"/>
    <w:rsid w:val="00DE54CA"/>
    <w:rsid w:val="00DE657F"/>
    <w:rsid w:val="00DE6A15"/>
    <w:rsid w:val="00DE72B8"/>
    <w:rsid w:val="00DF0A0D"/>
    <w:rsid w:val="00DF1EC7"/>
    <w:rsid w:val="00DF23FB"/>
    <w:rsid w:val="00DF2537"/>
    <w:rsid w:val="00DF2654"/>
    <w:rsid w:val="00DF313A"/>
    <w:rsid w:val="00DF39C3"/>
    <w:rsid w:val="00DF3CCC"/>
    <w:rsid w:val="00DF3DD0"/>
    <w:rsid w:val="00DF443D"/>
    <w:rsid w:val="00DF495D"/>
    <w:rsid w:val="00DF4F52"/>
    <w:rsid w:val="00DF5913"/>
    <w:rsid w:val="00DF5D8D"/>
    <w:rsid w:val="00DF5DEF"/>
    <w:rsid w:val="00DF6397"/>
    <w:rsid w:val="00DF67B7"/>
    <w:rsid w:val="00DF6D3F"/>
    <w:rsid w:val="00DF6FB1"/>
    <w:rsid w:val="00DF6FB9"/>
    <w:rsid w:val="00E00955"/>
    <w:rsid w:val="00E009CB"/>
    <w:rsid w:val="00E00D3E"/>
    <w:rsid w:val="00E02BB0"/>
    <w:rsid w:val="00E0334E"/>
    <w:rsid w:val="00E05291"/>
    <w:rsid w:val="00E05305"/>
    <w:rsid w:val="00E05CB2"/>
    <w:rsid w:val="00E06273"/>
    <w:rsid w:val="00E06A21"/>
    <w:rsid w:val="00E06A34"/>
    <w:rsid w:val="00E06BFB"/>
    <w:rsid w:val="00E06F07"/>
    <w:rsid w:val="00E079AF"/>
    <w:rsid w:val="00E10256"/>
    <w:rsid w:val="00E1134C"/>
    <w:rsid w:val="00E11416"/>
    <w:rsid w:val="00E11662"/>
    <w:rsid w:val="00E11CC1"/>
    <w:rsid w:val="00E11CD4"/>
    <w:rsid w:val="00E12775"/>
    <w:rsid w:val="00E12937"/>
    <w:rsid w:val="00E13A68"/>
    <w:rsid w:val="00E13E43"/>
    <w:rsid w:val="00E14E35"/>
    <w:rsid w:val="00E15A92"/>
    <w:rsid w:val="00E177BC"/>
    <w:rsid w:val="00E17CA4"/>
    <w:rsid w:val="00E20745"/>
    <w:rsid w:val="00E20FAC"/>
    <w:rsid w:val="00E211B2"/>
    <w:rsid w:val="00E21E66"/>
    <w:rsid w:val="00E2352F"/>
    <w:rsid w:val="00E23AF1"/>
    <w:rsid w:val="00E24CF0"/>
    <w:rsid w:val="00E254C4"/>
    <w:rsid w:val="00E25B75"/>
    <w:rsid w:val="00E26215"/>
    <w:rsid w:val="00E275D6"/>
    <w:rsid w:val="00E30566"/>
    <w:rsid w:val="00E30B79"/>
    <w:rsid w:val="00E316D8"/>
    <w:rsid w:val="00E31F77"/>
    <w:rsid w:val="00E320EE"/>
    <w:rsid w:val="00E32E84"/>
    <w:rsid w:val="00E336BF"/>
    <w:rsid w:val="00E33E6A"/>
    <w:rsid w:val="00E33FD6"/>
    <w:rsid w:val="00E35BAD"/>
    <w:rsid w:val="00E36130"/>
    <w:rsid w:val="00E36A79"/>
    <w:rsid w:val="00E36C40"/>
    <w:rsid w:val="00E37D35"/>
    <w:rsid w:val="00E40750"/>
    <w:rsid w:val="00E41993"/>
    <w:rsid w:val="00E424CE"/>
    <w:rsid w:val="00E43110"/>
    <w:rsid w:val="00E434E5"/>
    <w:rsid w:val="00E43CC1"/>
    <w:rsid w:val="00E44586"/>
    <w:rsid w:val="00E44D87"/>
    <w:rsid w:val="00E44F49"/>
    <w:rsid w:val="00E45866"/>
    <w:rsid w:val="00E45D27"/>
    <w:rsid w:val="00E45DDA"/>
    <w:rsid w:val="00E45FB1"/>
    <w:rsid w:val="00E463BD"/>
    <w:rsid w:val="00E4675C"/>
    <w:rsid w:val="00E470F3"/>
    <w:rsid w:val="00E51233"/>
    <w:rsid w:val="00E514E3"/>
    <w:rsid w:val="00E5234E"/>
    <w:rsid w:val="00E53BCD"/>
    <w:rsid w:val="00E53E68"/>
    <w:rsid w:val="00E5409A"/>
    <w:rsid w:val="00E546CD"/>
    <w:rsid w:val="00E54D85"/>
    <w:rsid w:val="00E56B40"/>
    <w:rsid w:val="00E578E2"/>
    <w:rsid w:val="00E60148"/>
    <w:rsid w:val="00E60CE6"/>
    <w:rsid w:val="00E60F6E"/>
    <w:rsid w:val="00E61AEC"/>
    <w:rsid w:val="00E62624"/>
    <w:rsid w:val="00E632A2"/>
    <w:rsid w:val="00E63D14"/>
    <w:rsid w:val="00E63F91"/>
    <w:rsid w:val="00E64A11"/>
    <w:rsid w:val="00E64DCE"/>
    <w:rsid w:val="00E65977"/>
    <w:rsid w:val="00E65D1E"/>
    <w:rsid w:val="00E66A4B"/>
    <w:rsid w:val="00E66DDE"/>
    <w:rsid w:val="00E671AC"/>
    <w:rsid w:val="00E7013C"/>
    <w:rsid w:val="00E7400C"/>
    <w:rsid w:val="00E742D0"/>
    <w:rsid w:val="00E74644"/>
    <w:rsid w:val="00E749E2"/>
    <w:rsid w:val="00E75213"/>
    <w:rsid w:val="00E75952"/>
    <w:rsid w:val="00E75955"/>
    <w:rsid w:val="00E76492"/>
    <w:rsid w:val="00E7685C"/>
    <w:rsid w:val="00E7705E"/>
    <w:rsid w:val="00E8071B"/>
    <w:rsid w:val="00E80B65"/>
    <w:rsid w:val="00E8280C"/>
    <w:rsid w:val="00E82A2A"/>
    <w:rsid w:val="00E8384D"/>
    <w:rsid w:val="00E8627F"/>
    <w:rsid w:val="00E864ED"/>
    <w:rsid w:val="00E879DA"/>
    <w:rsid w:val="00E90295"/>
    <w:rsid w:val="00E9105E"/>
    <w:rsid w:val="00E91F3D"/>
    <w:rsid w:val="00E94614"/>
    <w:rsid w:val="00E94A63"/>
    <w:rsid w:val="00E94CE2"/>
    <w:rsid w:val="00E955AC"/>
    <w:rsid w:val="00E96823"/>
    <w:rsid w:val="00E96F9D"/>
    <w:rsid w:val="00E972C5"/>
    <w:rsid w:val="00EA0725"/>
    <w:rsid w:val="00EA0842"/>
    <w:rsid w:val="00EA116F"/>
    <w:rsid w:val="00EA1366"/>
    <w:rsid w:val="00EA1FF3"/>
    <w:rsid w:val="00EA2529"/>
    <w:rsid w:val="00EA329B"/>
    <w:rsid w:val="00EA3C95"/>
    <w:rsid w:val="00EA3DA3"/>
    <w:rsid w:val="00EA6A0C"/>
    <w:rsid w:val="00EB149F"/>
    <w:rsid w:val="00EB15A2"/>
    <w:rsid w:val="00EB1929"/>
    <w:rsid w:val="00EB1C36"/>
    <w:rsid w:val="00EB2037"/>
    <w:rsid w:val="00EB46A3"/>
    <w:rsid w:val="00EB55A7"/>
    <w:rsid w:val="00EB591A"/>
    <w:rsid w:val="00EB611E"/>
    <w:rsid w:val="00EB7399"/>
    <w:rsid w:val="00EB7629"/>
    <w:rsid w:val="00EC092D"/>
    <w:rsid w:val="00EC2453"/>
    <w:rsid w:val="00EC245D"/>
    <w:rsid w:val="00EC3CF8"/>
    <w:rsid w:val="00EC439D"/>
    <w:rsid w:val="00EC488D"/>
    <w:rsid w:val="00EC49A0"/>
    <w:rsid w:val="00EC5611"/>
    <w:rsid w:val="00EC591E"/>
    <w:rsid w:val="00EC594C"/>
    <w:rsid w:val="00EC6106"/>
    <w:rsid w:val="00EC6CDA"/>
    <w:rsid w:val="00EC7B57"/>
    <w:rsid w:val="00ED0005"/>
    <w:rsid w:val="00ED087A"/>
    <w:rsid w:val="00ED326C"/>
    <w:rsid w:val="00ED513F"/>
    <w:rsid w:val="00ED5F1C"/>
    <w:rsid w:val="00ED6179"/>
    <w:rsid w:val="00ED6CBF"/>
    <w:rsid w:val="00ED76B2"/>
    <w:rsid w:val="00ED7B8A"/>
    <w:rsid w:val="00EE082F"/>
    <w:rsid w:val="00EE47B3"/>
    <w:rsid w:val="00EE521D"/>
    <w:rsid w:val="00EE59CC"/>
    <w:rsid w:val="00EE6451"/>
    <w:rsid w:val="00EE6632"/>
    <w:rsid w:val="00EE7B61"/>
    <w:rsid w:val="00EF0174"/>
    <w:rsid w:val="00EF05F4"/>
    <w:rsid w:val="00EF1B03"/>
    <w:rsid w:val="00EF2922"/>
    <w:rsid w:val="00EF2DB4"/>
    <w:rsid w:val="00EF2E32"/>
    <w:rsid w:val="00EF3AA0"/>
    <w:rsid w:val="00EF4E32"/>
    <w:rsid w:val="00EF635B"/>
    <w:rsid w:val="00EF6780"/>
    <w:rsid w:val="00EF7543"/>
    <w:rsid w:val="00EF7932"/>
    <w:rsid w:val="00EF7E6E"/>
    <w:rsid w:val="00F00C2C"/>
    <w:rsid w:val="00F012C8"/>
    <w:rsid w:val="00F01352"/>
    <w:rsid w:val="00F01C62"/>
    <w:rsid w:val="00F024EB"/>
    <w:rsid w:val="00F03016"/>
    <w:rsid w:val="00F03165"/>
    <w:rsid w:val="00F03DF6"/>
    <w:rsid w:val="00F048AE"/>
    <w:rsid w:val="00F04EF2"/>
    <w:rsid w:val="00F0680F"/>
    <w:rsid w:val="00F07FCB"/>
    <w:rsid w:val="00F117C2"/>
    <w:rsid w:val="00F12536"/>
    <w:rsid w:val="00F125CC"/>
    <w:rsid w:val="00F12CCF"/>
    <w:rsid w:val="00F13794"/>
    <w:rsid w:val="00F14B21"/>
    <w:rsid w:val="00F14EA6"/>
    <w:rsid w:val="00F14F09"/>
    <w:rsid w:val="00F161C4"/>
    <w:rsid w:val="00F16871"/>
    <w:rsid w:val="00F17081"/>
    <w:rsid w:val="00F1739E"/>
    <w:rsid w:val="00F1784D"/>
    <w:rsid w:val="00F2085B"/>
    <w:rsid w:val="00F22FAF"/>
    <w:rsid w:val="00F230B2"/>
    <w:rsid w:val="00F23666"/>
    <w:rsid w:val="00F23D76"/>
    <w:rsid w:val="00F243E5"/>
    <w:rsid w:val="00F244FA"/>
    <w:rsid w:val="00F255FB"/>
    <w:rsid w:val="00F263F0"/>
    <w:rsid w:val="00F26E98"/>
    <w:rsid w:val="00F31415"/>
    <w:rsid w:val="00F31664"/>
    <w:rsid w:val="00F31D6E"/>
    <w:rsid w:val="00F33891"/>
    <w:rsid w:val="00F34D20"/>
    <w:rsid w:val="00F3573D"/>
    <w:rsid w:val="00F359B0"/>
    <w:rsid w:val="00F3676B"/>
    <w:rsid w:val="00F37BFA"/>
    <w:rsid w:val="00F37D22"/>
    <w:rsid w:val="00F41513"/>
    <w:rsid w:val="00F41AE7"/>
    <w:rsid w:val="00F42509"/>
    <w:rsid w:val="00F45C2B"/>
    <w:rsid w:val="00F462E1"/>
    <w:rsid w:val="00F46454"/>
    <w:rsid w:val="00F4648B"/>
    <w:rsid w:val="00F465AB"/>
    <w:rsid w:val="00F469D4"/>
    <w:rsid w:val="00F471E8"/>
    <w:rsid w:val="00F47A38"/>
    <w:rsid w:val="00F47CC6"/>
    <w:rsid w:val="00F47E69"/>
    <w:rsid w:val="00F5031D"/>
    <w:rsid w:val="00F51A65"/>
    <w:rsid w:val="00F52285"/>
    <w:rsid w:val="00F53A8A"/>
    <w:rsid w:val="00F53AB5"/>
    <w:rsid w:val="00F549BC"/>
    <w:rsid w:val="00F54A26"/>
    <w:rsid w:val="00F54DC5"/>
    <w:rsid w:val="00F550DE"/>
    <w:rsid w:val="00F555C1"/>
    <w:rsid w:val="00F565B0"/>
    <w:rsid w:val="00F575CC"/>
    <w:rsid w:val="00F625B2"/>
    <w:rsid w:val="00F62CF9"/>
    <w:rsid w:val="00F636BD"/>
    <w:rsid w:val="00F637DD"/>
    <w:rsid w:val="00F6382E"/>
    <w:rsid w:val="00F6444D"/>
    <w:rsid w:val="00F65323"/>
    <w:rsid w:val="00F673B1"/>
    <w:rsid w:val="00F67FA3"/>
    <w:rsid w:val="00F7002B"/>
    <w:rsid w:val="00F7021B"/>
    <w:rsid w:val="00F7059A"/>
    <w:rsid w:val="00F7124C"/>
    <w:rsid w:val="00F720DA"/>
    <w:rsid w:val="00F730C1"/>
    <w:rsid w:val="00F740B7"/>
    <w:rsid w:val="00F74124"/>
    <w:rsid w:val="00F75A91"/>
    <w:rsid w:val="00F7619D"/>
    <w:rsid w:val="00F76A30"/>
    <w:rsid w:val="00F76DD1"/>
    <w:rsid w:val="00F76DD6"/>
    <w:rsid w:val="00F802CA"/>
    <w:rsid w:val="00F81C81"/>
    <w:rsid w:val="00F822C5"/>
    <w:rsid w:val="00F83668"/>
    <w:rsid w:val="00F836F3"/>
    <w:rsid w:val="00F83BB6"/>
    <w:rsid w:val="00F851EF"/>
    <w:rsid w:val="00F85DA4"/>
    <w:rsid w:val="00F860AD"/>
    <w:rsid w:val="00F86448"/>
    <w:rsid w:val="00F874AD"/>
    <w:rsid w:val="00F90810"/>
    <w:rsid w:val="00F91597"/>
    <w:rsid w:val="00F9224D"/>
    <w:rsid w:val="00F92490"/>
    <w:rsid w:val="00F930A6"/>
    <w:rsid w:val="00F930D9"/>
    <w:rsid w:val="00F9333C"/>
    <w:rsid w:val="00F93948"/>
    <w:rsid w:val="00F93D1E"/>
    <w:rsid w:val="00F9492D"/>
    <w:rsid w:val="00F9531F"/>
    <w:rsid w:val="00F960F4"/>
    <w:rsid w:val="00F9624B"/>
    <w:rsid w:val="00F9639F"/>
    <w:rsid w:val="00F963D2"/>
    <w:rsid w:val="00F966D2"/>
    <w:rsid w:val="00F9677A"/>
    <w:rsid w:val="00F96C8D"/>
    <w:rsid w:val="00F97FBB"/>
    <w:rsid w:val="00FA10C8"/>
    <w:rsid w:val="00FA2282"/>
    <w:rsid w:val="00FA2A86"/>
    <w:rsid w:val="00FA3EB8"/>
    <w:rsid w:val="00FA3F60"/>
    <w:rsid w:val="00FA4029"/>
    <w:rsid w:val="00FA4605"/>
    <w:rsid w:val="00FA4E7E"/>
    <w:rsid w:val="00FA4F87"/>
    <w:rsid w:val="00FA5220"/>
    <w:rsid w:val="00FA52E1"/>
    <w:rsid w:val="00FA5ADB"/>
    <w:rsid w:val="00FA694D"/>
    <w:rsid w:val="00FA7886"/>
    <w:rsid w:val="00FB054C"/>
    <w:rsid w:val="00FB06AF"/>
    <w:rsid w:val="00FB0D9F"/>
    <w:rsid w:val="00FB2155"/>
    <w:rsid w:val="00FB3541"/>
    <w:rsid w:val="00FB392E"/>
    <w:rsid w:val="00FB3FD2"/>
    <w:rsid w:val="00FB41C7"/>
    <w:rsid w:val="00FB495D"/>
    <w:rsid w:val="00FB4B75"/>
    <w:rsid w:val="00FB4B79"/>
    <w:rsid w:val="00FB5502"/>
    <w:rsid w:val="00FB595F"/>
    <w:rsid w:val="00FB67E8"/>
    <w:rsid w:val="00FB6CC5"/>
    <w:rsid w:val="00FB7131"/>
    <w:rsid w:val="00FB7293"/>
    <w:rsid w:val="00FB7307"/>
    <w:rsid w:val="00FB7EB2"/>
    <w:rsid w:val="00FB7FFD"/>
    <w:rsid w:val="00FC003B"/>
    <w:rsid w:val="00FC06BB"/>
    <w:rsid w:val="00FC09CD"/>
    <w:rsid w:val="00FC1115"/>
    <w:rsid w:val="00FC1EC1"/>
    <w:rsid w:val="00FC213C"/>
    <w:rsid w:val="00FC22FE"/>
    <w:rsid w:val="00FC434E"/>
    <w:rsid w:val="00FC5D04"/>
    <w:rsid w:val="00FC656A"/>
    <w:rsid w:val="00FC65E9"/>
    <w:rsid w:val="00FC66A8"/>
    <w:rsid w:val="00FC7E20"/>
    <w:rsid w:val="00FD1288"/>
    <w:rsid w:val="00FD2026"/>
    <w:rsid w:val="00FD30A3"/>
    <w:rsid w:val="00FD32C6"/>
    <w:rsid w:val="00FD38E2"/>
    <w:rsid w:val="00FD3A5C"/>
    <w:rsid w:val="00FD4CF8"/>
    <w:rsid w:val="00FD52A0"/>
    <w:rsid w:val="00FD583D"/>
    <w:rsid w:val="00FD5DF7"/>
    <w:rsid w:val="00FD673F"/>
    <w:rsid w:val="00FD6A00"/>
    <w:rsid w:val="00FD6AD9"/>
    <w:rsid w:val="00FD6F7E"/>
    <w:rsid w:val="00FD7C8D"/>
    <w:rsid w:val="00FE02B1"/>
    <w:rsid w:val="00FE083B"/>
    <w:rsid w:val="00FE158A"/>
    <w:rsid w:val="00FE19EE"/>
    <w:rsid w:val="00FE19F9"/>
    <w:rsid w:val="00FE217C"/>
    <w:rsid w:val="00FE21C1"/>
    <w:rsid w:val="00FE28DE"/>
    <w:rsid w:val="00FE28E4"/>
    <w:rsid w:val="00FE2D0D"/>
    <w:rsid w:val="00FE2F05"/>
    <w:rsid w:val="00FE34F1"/>
    <w:rsid w:val="00FE34F4"/>
    <w:rsid w:val="00FE4BA0"/>
    <w:rsid w:val="00FE5165"/>
    <w:rsid w:val="00FE5874"/>
    <w:rsid w:val="00FE5915"/>
    <w:rsid w:val="00FE67E3"/>
    <w:rsid w:val="00FE67EF"/>
    <w:rsid w:val="00FE6A61"/>
    <w:rsid w:val="00FE7768"/>
    <w:rsid w:val="00FF09C3"/>
    <w:rsid w:val="00FF0B8C"/>
    <w:rsid w:val="00FF0E0E"/>
    <w:rsid w:val="00FF1407"/>
    <w:rsid w:val="00FF2E49"/>
    <w:rsid w:val="00FF3963"/>
    <w:rsid w:val="00FF3AFF"/>
    <w:rsid w:val="00FF4206"/>
    <w:rsid w:val="00FF4667"/>
    <w:rsid w:val="00FF532B"/>
    <w:rsid w:val="00FF579E"/>
    <w:rsid w:val="00FF6CAE"/>
    <w:rsid w:val="00FF6D3E"/>
    <w:rsid w:val="00FF737E"/>
    <w:rsid w:val="00FF78CE"/>
    <w:rsid w:val="00FF7D96"/>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58B28A"/>
  <w15:docId w15:val="{60760940-89E1-4DDF-9CF1-61533ED3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szCs w:val="22"/>
        <w:lang w:val="en-AU" w:eastAsia="en-AU"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57B"/>
    <w:rPr>
      <w:kern w:val="22"/>
    </w:rPr>
  </w:style>
  <w:style w:type="paragraph" w:styleId="Heading1">
    <w:name w:val="heading 1"/>
    <w:basedOn w:val="Normal"/>
    <w:next w:val="BodyText"/>
    <w:link w:val="Heading1Char"/>
    <w:qFormat/>
    <w:rsid w:val="00F31415"/>
    <w:pPr>
      <w:keepNext/>
      <w:keepLines/>
      <w:spacing w:before="0" w:after="360" w:line="240" w:lineRule="auto"/>
      <w:outlineLvl w:val="0"/>
    </w:pPr>
    <w:rPr>
      <w:rFonts w:asciiTheme="majorHAnsi" w:eastAsiaTheme="majorEastAsia" w:hAnsiTheme="majorHAnsi" w:cstheme="majorBidi"/>
      <w:bCs/>
      <w:color w:val="3E7864" w:themeColor="accent1"/>
      <w:sz w:val="54"/>
      <w:szCs w:val="40"/>
    </w:rPr>
  </w:style>
  <w:style w:type="paragraph" w:styleId="Heading2">
    <w:name w:val="heading 2"/>
    <w:basedOn w:val="Normal"/>
    <w:next w:val="BodyText"/>
    <w:link w:val="Heading2Char"/>
    <w:qFormat/>
    <w:rsid w:val="009B636F"/>
    <w:pPr>
      <w:keepNext/>
      <w:keepLines/>
      <w:spacing w:before="240" w:line="240" w:lineRule="auto"/>
      <w:outlineLvl w:val="1"/>
    </w:pPr>
    <w:rPr>
      <w:rFonts w:eastAsiaTheme="majorEastAsia" w:cstheme="majorBidi"/>
      <w:bCs/>
      <w:color w:val="000000" w:themeColor="text1"/>
      <w:sz w:val="32"/>
      <w:szCs w:val="26"/>
    </w:rPr>
  </w:style>
  <w:style w:type="paragraph" w:styleId="Heading3">
    <w:name w:val="heading 3"/>
    <w:basedOn w:val="Normal"/>
    <w:next w:val="BodyText"/>
    <w:link w:val="Heading3Char"/>
    <w:qFormat/>
    <w:rsid w:val="009B636F"/>
    <w:pPr>
      <w:keepNext/>
      <w:keepLines/>
      <w:spacing w:before="240" w:line="240" w:lineRule="auto"/>
      <w:outlineLvl w:val="2"/>
    </w:pPr>
    <w:rPr>
      <w:rFonts w:eastAsiaTheme="majorEastAsia" w:cstheme="majorBidi"/>
      <w:b/>
      <w:bCs/>
      <w:color w:val="000000" w:themeColor="text1"/>
      <w:spacing w:val="6"/>
      <w:sz w:val="24"/>
    </w:rPr>
  </w:style>
  <w:style w:type="paragraph" w:styleId="Heading4">
    <w:name w:val="heading 4"/>
    <w:basedOn w:val="Normal"/>
    <w:next w:val="BodyText"/>
    <w:link w:val="Heading4Char"/>
    <w:qFormat/>
    <w:rsid w:val="009B636F"/>
    <w:pPr>
      <w:keepNext/>
      <w:keepLines/>
      <w:spacing w:before="250" w:after="130" w:line="240" w:lineRule="auto"/>
      <w:outlineLvl w:val="3"/>
    </w:pPr>
    <w:rPr>
      <w:rFonts w:eastAsiaTheme="majorEastAsia" w:cstheme="majorBidi"/>
      <w:iCs/>
      <w:color w:val="3E7864" w:themeColor="accent1"/>
      <w:sz w:val="23"/>
      <w:szCs w:val="23"/>
    </w:rPr>
  </w:style>
  <w:style w:type="paragraph" w:styleId="Heading5">
    <w:name w:val="heading 5"/>
    <w:basedOn w:val="Heading4"/>
    <w:next w:val="BodyText"/>
    <w:link w:val="Heading5Char"/>
    <w:qFormat/>
    <w:rsid w:val="009B636F"/>
    <w:pPr>
      <w:outlineLvl w:val="4"/>
    </w:pPr>
    <w:rPr>
      <w:rFonts w:asciiTheme="majorHAnsi" w:hAnsiTheme="majorHAnsi"/>
      <w:color w:val="000000" w:themeColor="text1"/>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99642A"/>
    <w:pPr>
      <w:outlineLvl w:val="7"/>
    </w:p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FE67EF"/>
    <w:pPr>
      <w:tabs>
        <w:tab w:val="right" w:pos="9639"/>
      </w:tabs>
      <w:spacing w:after="0" w:line="240" w:lineRule="auto"/>
      <w:contextualSpacing/>
      <w:jc w:val="right"/>
    </w:pPr>
    <w:rPr>
      <w:color w:val="000000" w:themeColor="text1"/>
      <w:sz w:val="18"/>
    </w:rPr>
  </w:style>
  <w:style w:type="character" w:customStyle="1" w:styleId="FooterChar">
    <w:name w:val="Footer Char"/>
    <w:basedOn w:val="DefaultParagraphFont"/>
    <w:link w:val="Footer"/>
    <w:uiPriority w:val="99"/>
    <w:rsid w:val="00FE67EF"/>
    <w:rPr>
      <w:color w:val="000000" w:themeColor="text1"/>
      <w:kern w:val="22"/>
      <w:sz w:val="18"/>
    </w:rPr>
  </w:style>
  <w:style w:type="numbering" w:customStyle="1" w:styleId="HangingList">
    <w:name w:val="HangingList"/>
    <w:uiPriority w:val="99"/>
    <w:rsid w:val="00C011E2"/>
    <w:pPr>
      <w:numPr>
        <w:numId w:val="1"/>
      </w:numPr>
    </w:pPr>
  </w:style>
  <w:style w:type="paragraph" w:styleId="Header">
    <w:name w:val="header"/>
    <w:basedOn w:val="Normal"/>
    <w:link w:val="HeaderChar"/>
    <w:uiPriority w:val="99"/>
    <w:rsid w:val="000E2930"/>
    <w:pPr>
      <w:tabs>
        <w:tab w:val="left" w:pos="1860"/>
        <w:tab w:val="left" w:pos="2730"/>
      </w:tabs>
      <w:spacing w:before="0" w:after="0" w:line="240" w:lineRule="auto"/>
      <w:contextualSpacing/>
    </w:pPr>
    <w:rPr>
      <w:kern w:val="0"/>
      <w:sz w:val="18"/>
    </w:rPr>
  </w:style>
  <w:style w:type="character" w:customStyle="1" w:styleId="HeaderChar">
    <w:name w:val="Header Char"/>
    <w:basedOn w:val="DefaultParagraphFont"/>
    <w:link w:val="Header"/>
    <w:uiPriority w:val="99"/>
    <w:rsid w:val="000E2930"/>
    <w:rPr>
      <w:sz w:val="18"/>
    </w:rPr>
  </w:style>
  <w:style w:type="character" w:customStyle="1" w:styleId="Heading1Char">
    <w:name w:val="Heading 1 Char"/>
    <w:basedOn w:val="DefaultParagraphFont"/>
    <w:link w:val="Heading1"/>
    <w:uiPriority w:val="9"/>
    <w:rsid w:val="00F31415"/>
    <w:rPr>
      <w:rFonts w:asciiTheme="majorHAnsi" w:eastAsiaTheme="majorEastAsia" w:hAnsiTheme="majorHAnsi" w:cstheme="majorBidi"/>
      <w:bCs/>
      <w:color w:val="3E7864" w:themeColor="accent1"/>
      <w:kern w:val="22"/>
      <w:sz w:val="54"/>
      <w:szCs w:val="40"/>
    </w:rPr>
  </w:style>
  <w:style w:type="character" w:customStyle="1" w:styleId="Heading2Char">
    <w:name w:val="Heading 2 Char"/>
    <w:basedOn w:val="DefaultParagraphFont"/>
    <w:link w:val="Heading2"/>
    <w:rsid w:val="009B636F"/>
    <w:rPr>
      <w:rFonts w:eastAsiaTheme="majorEastAsia" w:cstheme="majorBidi"/>
      <w:bCs/>
      <w:color w:val="000000" w:themeColor="text1"/>
      <w:kern w:val="22"/>
      <w:sz w:val="32"/>
      <w:szCs w:val="26"/>
    </w:rPr>
  </w:style>
  <w:style w:type="character" w:customStyle="1" w:styleId="Heading3Char">
    <w:name w:val="Heading 3 Char"/>
    <w:basedOn w:val="DefaultParagraphFont"/>
    <w:link w:val="Heading3"/>
    <w:rsid w:val="009B636F"/>
    <w:rPr>
      <w:rFonts w:eastAsiaTheme="majorEastAsia" w:cstheme="majorBidi"/>
      <w:b/>
      <w:bCs/>
      <w:color w:val="000000" w:themeColor="text1"/>
      <w:spacing w:val="6"/>
      <w:kern w:val="22"/>
      <w:sz w:val="24"/>
    </w:rPr>
  </w:style>
  <w:style w:type="character" w:customStyle="1" w:styleId="Heading4Char">
    <w:name w:val="Heading 4 Char"/>
    <w:basedOn w:val="DefaultParagraphFont"/>
    <w:link w:val="Heading4"/>
    <w:rsid w:val="009B636F"/>
    <w:rPr>
      <w:rFonts w:eastAsiaTheme="majorEastAsia" w:cstheme="majorBidi"/>
      <w:iCs/>
      <w:color w:val="3E7864" w:themeColor="accent1"/>
      <w:kern w:val="22"/>
      <w:sz w:val="23"/>
      <w:szCs w:val="23"/>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5F3E1F"/>
    <w:rPr>
      <w:kern w:val="22"/>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paragraph" w:customStyle="1" w:styleId="FrontCovertext">
    <w:name w:val="Front Cover text"/>
    <w:basedOn w:val="Normal"/>
    <w:uiPriority w:val="99"/>
    <w:rsid w:val="001A2E25"/>
    <w:pPr>
      <w:ind w:left="935"/>
    </w:pPr>
  </w:style>
  <w:style w:type="character" w:styleId="FollowedHyperlink">
    <w:name w:val="FollowedHyperlink"/>
    <w:basedOn w:val="DefaultParagraphFont"/>
    <w:rsid w:val="0058629F"/>
    <w:rPr>
      <w:color w:val="7030A0"/>
      <w:u w:val="single"/>
    </w:rPr>
  </w:style>
  <w:style w:type="paragraph" w:styleId="ListBullet">
    <w:name w:val="List Bullet"/>
    <w:basedOn w:val="BodyText"/>
    <w:qFormat/>
    <w:rsid w:val="00C011E2"/>
    <w:pPr>
      <w:numPr>
        <w:numId w:val="3"/>
      </w:numPr>
      <w:spacing w:before="80" w:after="80"/>
    </w:pPr>
  </w:style>
  <w:style w:type="paragraph" w:styleId="ListBullet2">
    <w:name w:val="List Bullet 2"/>
    <w:basedOn w:val="ListBullet"/>
    <w:qFormat/>
    <w:rsid w:val="00BE342F"/>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ListContinue2"/>
    <w:qFormat/>
    <w:rsid w:val="00C011E2"/>
    <w:pPr>
      <w:numPr>
        <w:ilvl w:val="0"/>
      </w:numPr>
    </w:pPr>
  </w:style>
  <w:style w:type="paragraph" w:styleId="ListNumber">
    <w:name w:val="List Number"/>
    <w:basedOn w:val="BodyText"/>
    <w:qFormat/>
    <w:rsid w:val="00C011E2"/>
    <w:pPr>
      <w:numPr>
        <w:numId w:val="7"/>
      </w:numPr>
      <w:spacing w:before="80" w:after="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LstBullets">
    <w:name w:val="_LstBullets"/>
    <w:uiPriority w:val="99"/>
    <w:rsid w:val="00C011E2"/>
    <w:pPr>
      <w:numPr>
        <w:numId w:val="5"/>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1A2E25"/>
    <w:pPr>
      <w:spacing w:before="0" w:after="0" w:line="240" w:lineRule="auto"/>
      <w:ind w:left="879" w:right="1418"/>
    </w:pPr>
    <w:rPr>
      <w:rFonts w:asciiTheme="majorHAnsi" w:hAnsiTheme="majorHAnsi"/>
      <w:sz w:val="88"/>
    </w:rPr>
  </w:style>
  <w:style w:type="character" w:customStyle="1" w:styleId="TitleChar">
    <w:name w:val="Title Char"/>
    <w:basedOn w:val="DefaultParagraphFont"/>
    <w:link w:val="Title"/>
    <w:uiPriority w:val="2"/>
    <w:rsid w:val="001A2E25"/>
    <w:rPr>
      <w:rFonts w:asciiTheme="majorHAnsi" w:hAnsiTheme="majorHAnsi"/>
      <w:kern w:val="22"/>
      <w:sz w:val="88"/>
    </w:rPr>
  </w:style>
  <w:style w:type="paragraph" w:styleId="Subtitle">
    <w:name w:val="Subtitle"/>
    <w:basedOn w:val="Normal"/>
    <w:next w:val="Normal"/>
    <w:link w:val="SubtitleChar"/>
    <w:uiPriority w:val="3"/>
    <w:rsid w:val="00960F48"/>
    <w:pPr>
      <w:numPr>
        <w:ilvl w:val="1"/>
      </w:numPr>
      <w:spacing w:line="233" w:lineRule="auto"/>
    </w:pPr>
    <w:rPr>
      <w:rFonts w:eastAsiaTheme="majorEastAsia" w:cstheme="majorBidi"/>
      <w:iCs/>
      <w:sz w:val="58"/>
      <w:szCs w:val="24"/>
    </w:rPr>
  </w:style>
  <w:style w:type="paragraph" w:styleId="TOC5">
    <w:name w:val="toc 5"/>
    <w:basedOn w:val="Normal"/>
    <w:next w:val="Normal"/>
    <w:autoRedefine/>
    <w:uiPriority w:val="39"/>
    <w:rsid w:val="0058629F"/>
    <w:pPr>
      <w:spacing w:after="100"/>
      <w:ind w:left="720"/>
    </w:pPr>
  </w:style>
  <w:style w:type="paragraph" w:styleId="TOC6">
    <w:name w:val="toc 6"/>
    <w:basedOn w:val="Normal"/>
    <w:next w:val="Normal"/>
    <w:autoRedefine/>
    <w:uiPriority w:val="39"/>
    <w:rsid w:val="0058629F"/>
    <w:pPr>
      <w:spacing w:after="100"/>
      <w:ind w:left="900"/>
    </w:pPr>
  </w:style>
  <w:style w:type="paragraph" w:styleId="TOC7">
    <w:name w:val="toc 7"/>
    <w:basedOn w:val="Normal"/>
    <w:next w:val="Normal"/>
    <w:autoRedefine/>
    <w:uiPriority w:val="39"/>
    <w:rsid w:val="0058629F"/>
    <w:pPr>
      <w:spacing w:after="100"/>
      <w:ind w:left="1080"/>
    </w:pPr>
  </w:style>
  <w:style w:type="paragraph" w:styleId="TOC8">
    <w:name w:val="toc 8"/>
    <w:basedOn w:val="Normal"/>
    <w:next w:val="Normal"/>
    <w:autoRedefine/>
    <w:uiPriority w:val="39"/>
    <w:rsid w:val="0058629F"/>
    <w:pPr>
      <w:spacing w:after="100"/>
      <w:ind w:left="1260"/>
    </w:pPr>
  </w:style>
  <w:style w:type="character" w:customStyle="1" w:styleId="SubtitleChar">
    <w:name w:val="Subtitle Char"/>
    <w:basedOn w:val="DefaultParagraphFont"/>
    <w:link w:val="Subtitle"/>
    <w:uiPriority w:val="3"/>
    <w:rsid w:val="00DD057B"/>
    <w:rPr>
      <w:rFonts w:eastAsiaTheme="majorEastAsia" w:cstheme="majorBidi"/>
      <w:iCs/>
      <w:kern w:val="22"/>
      <w:sz w:val="58"/>
      <w:szCs w:val="24"/>
    </w:rPr>
  </w:style>
  <w:style w:type="paragraph" w:styleId="ListContinue2">
    <w:name w:val="List Continue 2"/>
    <w:basedOn w:val="ListContinue3"/>
    <w:link w:val="ListContinue2Char"/>
    <w:qFormat/>
    <w:rsid w:val="00C011E2"/>
    <w:pPr>
      <w:numPr>
        <w:ilvl w:val="1"/>
      </w:numPr>
    </w:pPr>
  </w:style>
  <w:style w:type="paragraph" w:styleId="ListContinue3">
    <w:name w:val="List Continue 3"/>
    <w:basedOn w:val="Normal"/>
    <w:link w:val="ListContinue3Char"/>
    <w:qFormat/>
    <w:rsid w:val="00C011E2"/>
    <w:pPr>
      <w:numPr>
        <w:ilvl w:val="2"/>
        <w:numId w:val="8"/>
      </w:numPr>
      <w:spacing w:before="80" w:after="80"/>
      <w:ind w:left="1072"/>
    </w:pPr>
  </w:style>
  <w:style w:type="paragraph" w:styleId="NoSpacing">
    <w:name w:val="No Spacing"/>
    <w:basedOn w:val="Normal"/>
    <w:link w:val="NoSpacingChar"/>
    <w:uiPriority w:val="1"/>
    <w:qFormat/>
    <w:rsid w:val="00813F19"/>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9B636F"/>
    <w:rPr>
      <w:rFonts w:asciiTheme="majorHAnsi" w:eastAsiaTheme="majorEastAsia" w:hAnsiTheme="majorHAnsi" w:cstheme="majorBidi"/>
      <w:iCs/>
      <w:color w:val="000000" w:themeColor="text1"/>
      <w:kern w:val="22"/>
      <w:sz w:val="23"/>
      <w:szCs w:val="23"/>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nhideWhenUsed/>
    <w:rsid w:val="0058629F"/>
    <w:pPr>
      <w:spacing w:line="240" w:lineRule="auto"/>
    </w:pPr>
  </w:style>
  <w:style w:type="character" w:customStyle="1" w:styleId="CommentTextChar">
    <w:name w:val="Comment Text Char"/>
    <w:basedOn w:val="DefaultParagraphFont"/>
    <w:link w:val="CommentText"/>
    <w:rsid w:val="0058629F"/>
  </w:style>
  <w:style w:type="paragraph" w:styleId="CommentSubject">
    <w:name w:val="annotation subject"/>
    <w:basedOn w:val="CommentText"/>
    <w:next w:val="CommentText"/>
    <w:link w:val="CommentSubjectChar"/>
    <w:semiHidden/>
    <w:unhideWhenUsed/>
    <w:rsid w:val="0058629F"/>
    <w:rPr>
      <w:b/>
      <w:bCs/>
    </w:rPr>
  </w:style>
  <w:style w:type="character" w:customStyle="1" w:styleId="CommentSubjectChar">
    <w:name w:val="Comment Subject Char"/>
    <w:basedOn w:val="CommentTextChar"/>
    <w:link w:val="CommentSubject"/>
    <w:semiHidden/>
    <w:rsid w:val="0058629F"/>
    <w:rPr>
      <w:b/>
      <w:bCs/>
    </w:rPr>
  </w:style>
  <w:style w:type="paragraph" w:styleId="TOCHeading">
    <w:name w:val="TOC Heading"/>
    <w:basedOn w:val="Normal"/>
    <w:next w:val="Normal"/>
    <w:uiPriority w:val="38"/>
    <w:unhideWhenUsed/>
    <w:rsid w:val="000E2930"/>
    <w:pPr>
      <w:spacing w:before="0" w:after="680" w:line="240" w:lineRule="auto"/>
    </w:pPr>
    <w:rPr>
      <w:rFonts w:asciiTheme="majorHAnsi" w:hAnsiTheme="majorHAnsi"/>
      <w:bCs/>
      <w:color w:val="3E7864" w:themeColor="accent1"/>
      <w:sz w:val="54"/>
    </w:rPr>
  </w:style>
  <w:style w:type="paragraph" w:styleId="TOC1">
    <w:name w:val="toc 1"/>
    <w:basedOn w:val="Normal"/>
    <w:link w:val="TOC1Char"/>
    <w:autoRedefine/>
    <w:uiPriority w:val="39"/>
    <w:rsid w:val="005779FA"/>
    <w:pPr>
      <w:pBdr>
        <w:top w:val="single" w:sz="4" w:space="4" w:color="74A472" w:themeColor="text2"/>
        <w:between w:val="single" w:sz="4" w:space="4" w:color="74A472" w:themeColor="text2"/>
      </w:pBdr>
      <w:tabs>
        <w:tab w:val="left" w:pos="978"/>
        <w:tab w:val="right" w:pos="8902"/>
      </w:tabs>
      <w:spacing w:before="60" w:after="60" w:line="240" w:lineRule="auto"/>
      <w:ind w:right="340"/>
    </w:pPr>
    <w:rPr>
      <w:b/>
      <w:noProof/>
      <w:sz w:val="20"/>
    </w:rPr>
  </w:style>
  <w:style w:type="paragraph" w:styleId="TOC2">
    <w:name w:val="toc 2"/>
    <w:basedOn w:val="Normal"/>
    <w:autoRedefine/>
    <w:uiPriority w:val="39"/>
    <w:rsid w:val="000E2930"/>
    <w:pPr>
      <w:tabs>
        <w:tab w:val="left" w:pos="1049"/>
        <w:tab w:val="right" w:pos="8902"/>
      </w:tabs>
      <w:spacing w:before="100" w:after="100" w:line="240" w:lineRule="auto"/>
      <w:ind w:right="6236"/>
    </w:pPr>
    <w:rPr>
      <w:rFonts w:eastAsiaTheme="minorEastAsia" w:cstheme="minorBidi"/>
      <w:noProof/>
      <w:sz w:val="28"/>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BodyText"/>
    <w:next w:val="BodyText"/>
    <w:qFormat/>
    <w:rsid w:val="00DD057B"/>
    <w:pPr>
      <w:spacing w:before="200"/>
    </w:pPr>
    <w:rPr>
      <w:b/>
      <w:bCs/>
    </w:rPr>
  </w:style>
  <w:style w:type="paragraph" w:styleId="FootnoteText">
    <w:name w:val="footnote text"/>
    <w:basedOn w:val="Normal"/>
    <w:link w:val="FootnoteTextChar"/>
    <w:rsid w:val="002D2A96"/>
    <w:pPr>
      <w:spacing w:before="0" w:after="60" w:line="240" w:lineRule="auto"/>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3E8E1" w:themeFill="accent1" w:themeFillTint="33"/>
    </w:tcPr>
    <w:tblStylePr w:type="firstRow">
      <w:rPr>
        <w:b/>
        <w:bCs/>
      </w:rPr>
      <w:tblPr/>
      <w:tcPr>
        <w:shd w:val="clear" w:color="auto" w:fill="A8D2C3" w:themeFill="accent1" w:themeFillTint="66"/>
      </w:tcPr>
    </w:tblStylePr>
    <w:tblStylePr w:type="lastRow">
      <w:rPr>
        <w:b/>
        <w:bCs/>
        <w:color w:val="000000" w:themeColor="text1"/>
      </w:rPr>
      <w:tblPr/>
      <w:tcPr>
        <w:shd w:val="clear" w:color="auto" w:fill="A8D2C3" w:themeFill="accent1" w:themeFillTint="66"/>
      </w:tcPr>
    </w:tblStylePr>
    <w:tblStylePr w:type="firstCol">
      <w:rPr>
        <w:color w:val="FFFFFF" w:themeColor="background1"/>
      </w:rPr>
      <w:tblPr/>
      <w:tcPr>
        <w:shd w:val="clear" w:color="auto" w:fill="2E594A" w:themeFill="accent1" w:themeFillShade="BF"/>
      </w:tcPr>
    </w:tblStylePr>
    <w:tblStylePr w:type="lastCol">
      <w:rPr>
        <w:color w:val="FFFFFF" w:themeColor="background1"/>
      </w:rPr>
      <w:tblPr/>
      <w:tcPr>
        <w:shd w:val="clear" w:color="auto" w:fill="2E594A" w:themeFill="accent1" w:themeFillShade="BF"/>
      </w:tc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1FA" w:themeFill="accent2" w:themeFillTint="33"/>
    </w:tcPr>
    <w:tblStylePr w:type="firstRow">
      <w:rPr>
        <w:b/>
        <w:bCs/>
      </w:rPr>
      <w:tblPr/>
      <w:tcPr>
        <w:shd w:val="clear" w:color="auto" w:fill="C7E4F6" w:themeFill="accent2" w:themeFillTint="66"/>
      </w:tcPr>
    </w:tblStylePr>
    <w:tblStylePr w:type="lastRow">
      <w:rPr>
        <w:b/>
        <w:bCs/>
        <w:color w:val="000000" w:themeColor="text1"/>
      </w:rPr>
      <w:tblPr/>
      <w:tcPr>
        <w:shd w:val="clear" w:color="auto" w:fill="C7E4F6" w:themeFill="accent2" w:themeFillTint="66"/>
      </w:tcPr>
    </w:tblStylePr>
    <w:tblStylePr w:type="firstCol">
      <w:rPr>
        <w:color w:val="FFFFFF" w:themeColor="background1"/>
      </w:rPr>
      <w:tblPr/>
      <w:tcPr>
        <w:shd w:val="clear" w:color="auto" w:fill="2999DD" w:themeFill="accent2" w:themeFillShade="BF"/>
      </w:tcPr>
    </w:tblStylePr>
    <w:tblStylePr w:type="lastCol">
      <w:rPr>
        <w:color w:val="FFFFFF" w:themeColor="background1"/>
      </w:rPr>
      <w:tblPr/>
      <w:tcPr>
        <w:shd w:val="clear" w:color="auto" w:fill="2999DD" w:themeFill="accent2" w:themeFillShade="BF"/>
      </w:tc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2E1EE" w:themeFill="accent3" w:themeFillTint="33"/>
    </w:tcPr>
    <w:tblStylePr w:type="firstRow">
      <w:rPr>
        <w:b/>
        <w:bCs/>
      </w:rPr>
      <w:tblPr/>
      <w:tcPr>
        <w:shd w:val="clear" w:color="auto" w:fill="C5C3DD" w:themeFill="accent3" w:themeFillTint="66"/>
      </w:tcPr>
    </w:tblStylePr>
    <w:tblStylePr w:type="lastRow">
      <w:rPr>
        <w:b/>
        <w:bCs/>
        <w:color w:val="000000" w:themeColor="text1"/>
      </w:rPr>
      <w:tblPr/>
      <w:tcPr>
        <w:shd w:val="clear" w:color="auto" w:fill="C5C3DD" w:themeFill="accent3" w:themeFillTint="66"/>
      </w:tcPr>
    </w:tblStylePr>
    <w:tblStylePr w:type="firstCol">
      <w:rPr>
        <w:color w:val="FFFFFF" w:themeColor="background1"/>
      </w:rPr>
      <w:tblPr/>
      <w:tcPr>
        <w:shd w:val="clear" w:color="auto" w:fill="4F4A83" w:themeFill="accent3" w:themeFillShade="BF"/>
      </w:tcPr>
    </w:tblStylePr>
    <w:tblStylePr w:type="lastCol">
      <w:rPr>
        <w:color w:val="FFFFFF" w:themeColor="background1"/>
      </w:rPr>
      <w:tblPr/>
      <w:tcPr>
        <w:shd w:val="clear" w:color="auto" w:fill="4F4A83" w:themeFill="accent3" w:themeFillShade="BF"/>
      </w:tc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F0F3" w:themeFill="accent4" w:themeFillTint="33"/>
    </w:tcPr>
    <w:tblStylePr w:type="firstRow">
      <w:rPr>
        <w:b/>
        <w:bCs/>
      </w:rPr>
      <w:tblPr/>
      <w:tcPr>
        <w:shd w:val="clear" w:color="auto" w:fill="FCE2E9" w:themeFill="accent4" w:themeFillTint="66"/>
      </w:tcPr>
    </w:tblStylePr>
    <w:tblStylePr w:type="lastRow">
      <w:rPr>
        <w:b/>
        <w:bCs/>
        <w:color w:val="000000" w:themeColor="text1"/>
      </w:rPr>
      <w:tblPr/>
      <w:tcPr>
        <w:shd w:val="clear" w:color="auto" w:fill="FCE2E9" w:themeFill="accent4" w:themeFillTint="66"/>
      </w:tcPr>
    </w:tblStylePr>
    <w:tblStylePr w:type="firstCol">
      <w:rPr>
        <w:color w:val="FFFFFF" w:themeColor="background1"/>
      </w:rPr>
      <w:tblPr/>
      <w:tcPr>
        <w:shd w:val="clear" w:color="auto" w:fill="EE547E" w:themeFill="accent4" w:themeFillShade="BF"/>
      </w:tcPr>
    </w:tblStylePr>
    <w:tblStylePr w:type="lastCol">
      <w:rPr>
        <w:color w:val="FFFFFF" w:themeColor="background1"/>
      </w:rPr>
      <w:tblPr/>
      <w:tcPr>
        <w:shd w:val="clear" w:color="auto" w:fill="EE547E" w:themeFill="accent4" w:themeFillShade="BF"/>
      </w:tc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7FAFC" w:themeFill="accent5" w:themeFillTint="33"/>
    </w:tcPr>
    <w:tblStylePr w:type="firstRow">
      <w:rPr>
        <w:b/>
        <w:bCs/>
      </w:rPr>
      <w:tblPr/>
      <w:tcPr>
        <w:shd w:val="clear" w:color="auto" w:fill="71F5FA" w:themeFill="accent5" w:themeFillTint="66"/>
      </w:tcPr>
    </w:tblStylePr>
    <w:tblStylePr w:type="lastRow">
      <w:rPr>
        <w:b/>
        <w:bCs/>
        <w:color w:val="000000" w:themeColor="text1"/>
      </w:rPr>
      <w:tblPr/>
      <w:tcPr>
        <w:shd w:val="clear" w:color="auto" w:fill="71F5FA" w:themeFill="accent5" w:themeFillTint="66"/>
      </w:tcPr>
    </w:tblStylePr>
    <w:tblStylePr w:type="firstCol">
      <w:rPr>
        <w:color w:val="FFFFFF" w:themeColor="background1"/>
      </w:rPr>
      <w:tblPr/>
      <w:tcPr>
        <w:shd w:val="clear" w:color="auto" w:fill="036467" w:themeFill="accent5" w:themeFillShade="BF"/>
      </w:tcPr>
    </w:tblStylePr>
    <w:tblStylePr w:type="lastCol">
      <w:rPr>
        <w:color w:val="FFFFFF" w:themeColor="background1"/>
      </w:rPr>
      <w:tblPr/>
      <w:tcPr>
        <w:shd w:val="clear" w:color="auto" w:fill="036467" w:themeFill="accent5" w:themeFillShade="BF"/>
      </w:tc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DEA" w:themeFill="accent6" w:themeFillTint="33"/>
    </w:tcPr>
    <w:tblStylePr w:type="firstRow">
      <w:rPr>
        <w:b/>
        <w:bCs/>
      </w:rPr>
      <w:tblPr/>
      <w:tcPr>
        <w:shd w:val="clear" w:color="auto" w:fill="FCDCD5" w:themeFill="accent6" w:themeFillTint="66"/>
      </w:tcPr>
    </w:tblStylePr>
    <w:tblStylePr w:type="lastRow">
      <w:rPr>
        <w:b/>
        <w:bCs/>
        <w:color w:val="000000" w:themeColor="text1"/>
      </w:rPr>
      <w:tblPr/>
      <w:tcPr>
        <w:shd w:val="clear" w:color="auto" w:fill="FCDCD5" w:themeFill="accent6" w:themeFillTint="66"/>
      </w:tcPr>
    </w:tblStylePr>
    <w:tblStylePr w:type="firstCol">
      <w:rPr>
        <w:color w:val="FFFFFF" w:themeColor="background1"/>
      </w:rPr>
      <w:tblPr/>
      <w:tcPr>
        <w:shd w:val="clear" w:color="auto" w:fill="F15C38" w:themeFill="accent6" w:themeFillShade="BF"/>
      </w:tcPr>
    </w:tblStylePr>
    <w:tblStylePr w:type="lastCol">
      <w:rPr>
        <w:color w:val="FFFFFF" w:themeColor="background1"/>
      </w:rPr>
      <w:tblPr/>
      <w:tcPr>
        <w:shd w:val="clear" w:color="auto" w:fill="F15C38" w:themeFill="accent6" w:themeFillShade="BF"/>
      </w:tc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9F4F0" w:themeFill="accen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3DA" w:themeFill="accent1" w:themeFillTint="3F"/>
      </w:tcPr>
    </w:tblStylePr>
    <w:tblStylePr w:type="band1Horz">
      <w:tblPr/>
      <w:tcPr>
        <w:shd w:val="clear" w:color="auto" w:fill="D3E8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8FC" w:themeFill="accent2"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F9" w:themeFill="accent2" w:themeFillTint="3F"/>
      </w:tcPr>
    </w:tblStylePr>
    <w:tblStylePr w:type="band1Horz">
      <w:tblPr/>
      <w:tcPr>
        <w:shd w:val="clear" w:color="auto" w:fill="E3F1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0F0F6" w:themeFill="accent3" w:themeFillTint="19"/>
    </w:tcPr>
    <w:tblStylePr w:type="firstRow">
      <w:rPr>
        <w:b/>
        <w:bCs/>
        <w:color w:val="FFFFFF" w:themeColor="background1"/>
      </w:rPr>
      <w:tblPr/>
      <w:tcPr>
        <w:tcBorders>
          <w:bottom w:val="single" w:sz="12" w:space="0" w:color="FFFFFF" w:themeColor="background1"/>
        </w:tcBorders>
        <w:shd w:val="clear" w:color="auto" w:fill="F0688D" w:themeFill="accent4" w:themeFillShade="CC"/>
      </w:tcPr>
    </w:tblStylePr>
    <w:tblStylePr w:type="lastRow">
      <w:rPr>
        <w:b/>
        <w:bCs/>
        <w:color w:val="F068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9EA" w:themeFill="accent3" w:themeFillTint="3F"/>
      </w:tcPr>
    </w:tblStylePr>
    <w:tblStylePr w:type="band1Horz">
      <w:tblPr/>
      <w:tcPr>
        <w:shd w:val="clear" w:color="auto" w:fill="E2E1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7F9" w:themeFill="accent4" w:themeFillTint="19"/>
    </w:tcPr>
    <w:tblStylePr w:type="firstRow">
      <w:rPr>
        <w:b/>
        <w:bCs/>
        <w:color w:val="FFFFFF" w:themeColor="background1"/>
      </w:rPr>
      <w:tblPr/>
      <w:tcPr>
        <w:tcBorders>
          <w:bottom w:val="single" w:sz="12" w:space="0" w:color="FFFFFF" w:themeColor="background1"/>
        </w:tcBorders>
        <w:shd w:val="clear" w:color="auto" w:fill="554F8C" w:themeFill="accent3" w:themeFillShade="CC"/>
      </w:tcPr>
    </w:tblStylePr>
    <w:tblStylePr w:type="lastRow">
      <w:rPr>
        <w:b/>
        <w:bCs/>
        <w:color w:val="554F8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F1" w:themeFill="accent4" w:themeFillTint="3F"/>
      </w:tcPr>
    </w:tblStylePr>
    <w:tblStylePr w:type="band1Horz">
      <w:tblPr/>
      <w:tcPr>
        <w:shd w:val="clear" w:color="auto" w:fill="FDF0F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DCFCFD" w:themeFill="accent5" w:themeFillTint="19"/>
    </w:tcPr>
    <w:tblStylePr w:type="firstRow">
      <w:rPr>
        <w:b/>
        <w:bCs/>
        <w:color w:val="FFFFFF" w:themeColor="background1"/>
      </w:rPr>
      <w:tblPr/>
      <w:tcPr>
        <w:tcBorders>
          <w:bottom w:val="single" w:sz="12" w:space="0" w:color="FFFFFF" w:themeColor="background1"/>
        </w:tcBorders>
        <w:shd w:val="clear" w:color="auto" w:fill="F36C4C" w:themeFill="accent6" w:themeFillShade="CC"/>
      </w:tcPr>
    </w:tblStylePr>
    <w:tblStylePr w:type="lastRow">
      <w:rPr>
        <w:b/>
        <w:bCs/>
        <w:color w:val="F36C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9FB" w:themeFill="accent5" w:themeFillTint="3F"/>
      </w:tcPr>
    </w:tblStylePr>
    <w:tblStylePr w:type="band1Horz">
      <w:tblPr/>
      <w:tcPr>
        <w:shd w:val="clear" w:color="auto" w:fill="B7FAFC"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EF6F4" w:themeFill="accent6" w:themeFillTint="19"/>
    </w:tcPr>
    <w:tblStylePr w:type="firstRow">
      <w:rPr>
        <w:b/>
        <w:bCs/>
        <w:color w:val="FFFFFF" w:themeColor="background1"/>
      </w:rPr>
      <w:tblPr/>
      <w:tcPr>
        <w:tcBorders>
          <w:bottom w:val="single" w:sz="12" w:space="0" w:color="FFFFFF" w:themeColor="background1"/>
        </w:tcBorders>
        <w:shd w:val="clear" w:color="auto" w:fill="046A6E" w:themeFill="accent5" w:themeFillShade="CC"/>
      </w:tcPr>
    </w:tblStylePr>
    <w:tblStylePr w:type="lastRow">
      <w:rPr>
        <w:b/>
        <w:bCs/>
        <w:color w:val="046A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E5" w:themeFill="accent6" w:themeFillTint="3F"/>
      </w:tcPr>
    </w:tblStylePr>
    <w:tblStylePr w:type="band1Horz">
      <w:tblPr/>
      <w:tcPr>
        <w:shd w:val="clear" w:color="auto" w:fill="FDED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3E7864" w:themeColor="accent1"/>
        <w:bottom w:val="single" w:sz="4" w:space="0" w:color="3E7864" w:themeColor="accent1"/>
        <w:right w:val="single" w:sz="4" w:space="0" w:color="3E7864" w:themeColor="accent1"/>
        <w:insideH w:val="single" w:sz="4" w:space="0" w:color="FFFFFF" w:themeColor="background1"/>
        <w:insideV w:val="single" w:sz="4" w:space="0" w:color="FFFFFF" w:themeColor="background1"/>
      </w:tblBorders>
    </w:tblPr>
    <w:tcPr>
      <w:shd w:val="clear" w:color="auto" w:fill="E9F4F0" w:themeFill="accen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473B" w:themeFill="accent1" w:themeFillShade="99"/>
      </w:tcPr>
    </w:tblStylePr>
    <w:tblStylePr w:type="firstCol">
      <w:rPr>
        <w:color w:val="FFFFFF" w:themeColor="background1"/>
      </w:rPr>
      <w:tblPr/>
      <w:tcPr>
        <w:tcBorders>
          <w:top w:val="nil"/>
          <w:left w:val="nil"/>
          <w:bottom w:val="nil"/>
          <w:right w:val="nil"/>
          <w:insideH w:val="single" w:sz="4" w:space="0" w:color="25473B" w:themeColor="accent1" w:themeShade="99"/>
          <w:insideV w:val="nil"/>
        </w:tcBorders>
        <w:shd w:val="clear" w:color="auto" w:fill="2547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473B" w:themeFill="accent1" w:themeFillShade="99"/>
      </w:tcPr>
    </w:tblStylePr>
    <w:tblStylePr w:type="band1Vert">
      <w:tblPr/>
      <w:tcPr>
        <w:shd w:val="clear" w:color="auto" w:fill="A8D2C3" w:themeFill="accent1" w:themeFillTint="66"/>
      </w:tcPr>
    </w:tblStylePr>
    <w:tblStylePr w:type="band1Horz">
      <w:tblPr/>
      <w:tcPr>
        <w:shd w:val="clear" w:color="auto" w:fill="93C7B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75BEE9" w:themeColor="accent2"/>
        <w:bottom w:val="single" w:sz="4" w:space="0" w:color="75BEE9" w:themeColor="accent2"/>
        <w:right w:val="single" w:sz="4" w:space="0" w:color="75BEE9" w:themeColor="accent2"/>
        <w:insideH w:val="single" w:sz="4" w:space="0" w:color="FFFFFF" w:themeColor="background1"/>
        <w:insideV w:val="single" w:sz="4" w:space="0" w:color="FFFFFF" w:themeColor="background1"/>
      </w:tblBorders>
    </w:tblPr>
    <w:tcPr>
      <w:shd w:val="clear" w:color="auto" w:fill="F1F8FC" w:themeFill="accent2"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CB5" w:themeFill="accent2" w:themeFillShade="99"/>
      </w:tcPr>
    </w:tblStylePr>
    <w:tblStylePr w:type="firstCol">
      <w:rPr>
        <w:color w:val="FFFFFF" w:themeColor="background1"/>
      </w:rPr>
      <w:tblPr/>
      <w:tcPr>
        <w:tcBorders>
          <w:top w:val="nil"/>
          <w:left w:val="nil"/>
          <w:bottom w:val="nil"/>
          <w:right w:val="nil"/>
          <w:insideH w:val="single" w:sz="4" w:space="0" w:color="1D7CB5" w:themeColor="accent2" w:themeShade="99"/>
          <w:insideV w:val="nil"/>
        </w:tcBorders>
        <w:shd w:val="clear" w:color="auto" w:fill="1D7CB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7CB5" w:themeFill="accent2" w:themeFillShade="99"/>
      </w:tcPr>
    </w:tblStylePr>
    <w:tblStylePr w:type="band1Vert">
      <w:tblPr/>
      <w:tcPr>
        <w:shd w:val="clear" w:color="auto" w:fill="C7E4F6" w:themeFill="accent2" w:themeFillTint="66"/>
      </w:tcPr>
    </w:tblStylePr>
    <w:tblStylePr w:type="band1Horz">
      <w:tblPr/>
      <w:tcPr>
        <w:shd w:val="clear" w:color="auto" w:fill="BADE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8B7C9" w:themeColor="accent4"/>
        <w:left w:val="single" w:sz="4" w:space="0" w:color="6F69AA" w:themeColor="accent3"/>
        <w:bottom w:val="single" w:sz="4" w:space="0" w:color="6F69AA" w:themeColor="accent3"/>
        <w:right w:val="single" w:sz="4" w:space="0" w:color="6F69AA" w:themeColor="accent3"/>
        <w:insideH w:val="single" w:sz="4" w:space="0" w:color="FFFFFF" w:themeColor="background1"/>
        <w:insideV w:val="single" w:sz="4" w:space="0" w:color="FFFFFF" w:themeColor="background1"/>
      </w:tblBorders>
    </w:tblPr>
    <w:tcPr>
      <w:shd w:val="clear" w:color="auto" w:fill="F0F0F6" w:themeFill="accent3" w:themeFillTint="19"/>
    </w:tcPr>
    <w:tblStylePr w:type="firstRow">
      <w:rPr>
        <w:b/>
        <w:bCs/>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B69" w:themeFill="accent3" w:themeFillShade="99"/>
      </w:tcPr>
    </w:tblStylePr>
    <w:tblStylePr w:type="firstCol">
      <w:rPr>
        <w:color w:val="FFFFFF" w:themeColor="background1"/>
      </w:rPr>
      <w:tblPr/>
      <w:tcPr>
        <w:tcBorders>
          <w:top w:val="nil"/>
          <w:left w:val="nil"/>
          <w:bottom w:val="nil"/>
          <w:right w:val="nil"/>
          <w:insideH w:val="single" w:sz="4" w:space="0" w:color="3F3B69" w:themeColor="accent3" w:themeShade="99"/>
          <w:insideV w:val="nil"/>
        </w:tcBorders>
        <w:shd w:val="clear" w:color="auto" w:fill="3F3B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3B69" w:themeFill="accent3" w:themeFillShade="99"/>
      </w:tcPr>
    </w:tblStylePr>
    <w:tblStylePr w:type="band1Vert">
      <w:tblPr/>
      <w:tcPr>
        <w:shd w:val="clear" w:color="auto" w:fill="C5C3DD" w:themeFill="accent3" w:themeFillTint="66"/>
      </w:tcPr>
    </w:tblStylePr>
    <w:tblStylePr w:type="band1Horz">
      <w:tblPr/>
      <w:tcPr>
        <w:shd w:val="clear" w:color="auto" w:fill="B6B4D4"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6F69AA" w:themeColor="accent3"/>
        <w:left w:val="single" w:sz="4" w:space="0" w:color="F8B7C9" w:themeColor="accent4"/>
        <w:bottom w:val="single" w:sz="4" w:space="0" w:color="F8B7C9" w:themeColor="accent4"/>
        <w:right w:val="single" w:sz="4" w:space="0" w:color="F8B7C9" w:themeColor="accent4"/>
        <w:insideH w:val="single" w:sz="4" w:space="0" w:color="FFFFFF" w:themeColor="background1"/>
        <w:insideV w:val="single" w:sz="4" w:space="0" w:color="FFFFFF" w:themeColor="background1"/>
      </w:tblBorders>
    </w:tblPr>
    <w:tcPr>
      <w:shd w:val="clear" w:color="auto" w:fill="FEF7F9" w:themeFill="accent4" w:themeFillTint="19"/>
    </w:tcPr>
    <w:tblStylePr w:type="firstRow">
      <w:rPr>
        <w:b/>
        <w:bCs/>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1952" w:themeFill="accent4" w:themeFillShade="99"/>
      </w:tcPr>
    </w:tblStylePr>
    <w:tblStylePr w:type="firstCol">
      <w:rPr>
        <w:color w:val="FFFFFF" w:themeColor="background1"/>
      </w:rPr>
      <w:tblPr/>
      <w:tcPr>
        <w:tcBorders>
          <w:top w:val="nil"/>
          <w:left w:val="nil"/>
          <w:bottom w:val="nil"/>
          <w:right w:val="nil"/>
          <w:insideH w:val="single" w:sz="4" w:space="0" w:color="E81952" w:themeColor="accent4" w:themeShade="99"/>
          <w:insideV w:val="nil"/>
        </w:tcBorders>
        <w:shd w:val="clear" w:color="auto" w:fill="E819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81952" w:themeFill="accent4" w:themeFillShade="99"/>
      </w:tcPr>
    </w:tblStylePr>
    <w:tblStylePr w:type="band1Vert">
      <w:tblPr/>
      <w:tcPr>
        <w:shd w:val="clear" w:color="auto" w:fill="FCE2E9" w:themeFill="accent4" w:themeFillTint="66"/>
      </w:tcPr>
    </w:tblStylePr>
    <w:tblStylePr w:type="band1Horz">
      <w:tblPr/>
      <w:tcPr>
        <w:shd w:val="clear" w:color="auto" w:fill="FBDAE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F8AA97" w:themeColor="accent6"/>
        <w:left w:val="single" w:sz="4" w:space="0" w:color="05868A" w:themeColor="accent5"/>
        <w:bottom w:val="single" w:sz="4" w:space="0" w:color="05868A" w:themeColor="accent5"/>
        <w:right w:val="single" w:sz="4" w:space="0" w:color="05868A" w:themeColor="accent5"/>
        <w:insideH w:val="single" w:sz="4" w:space="0" w:color="FFFFFF" w:themeColor="background1"/>
        <w:insideV w:val="single" w:sz="4" w:space="0" w:color="FFFFFF" w:themeColor="background1"/>
      </w:tblBorders>
    </w:tblPr>
    <w:tcPr>
      <w:shd w:val="clear" w:color="auto" w:fill="DCFCFD" w:themeFill="accent5" w:themeFillTint="19"/>
    </w:tcPr>
    <w:tblStylePr w:type="firstRow">
      <w:rPr>
        <w:b/>
        <w:bCs/>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052" w:themeFill="accent5" w:themeFillShade="99"/>
      </w:tcPr>
    </w:tblStylePr>
    <w:tblStylePr w:type="firstCol">
      <w:rPr>
        <w:color w:val="FFFFFF" w:themeColor="background1"/>
      </w:rPr>
      <w:tblPr/>
      <w:tcPr>
        <w:tcBorders>
          <w:top w:val="nil"/>
          <w:left w:val="nil"/>
          <w:bottom w:val="nil"/>
          <w:right w:val="nil"/>
          <w:insideH w:val="single" w:sz="4" w:space="0" w:color="035052" w:themeColor="accent5" w:themeShade="99"/>
          <w:insideV w:val="nil"/>
        </w:tcBorders>
        <w:shd w:val="clear" w:color="auto" w:fill="03505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5052" w:themeFill="accent5" w:themeFillShade="99"/>
      </w:tcPr>
    </w:tblStylePr>
    <w:tblStylePr w:type="band1Vert">
      <w:tblPr/>
      <w:tcPr>
        <w:shd w:val="clear" w:color="auto" w:fill="71F5FA" w:themeFill="accent5" w:themeFillTint="66"/>
      </w:tcPr>
    </w:tblStylePr>
    <w:tblStylePr w:type="band1Horz">
      <w:tblPr/>
      <w:tcPr>
        <w:shd w:val="clear" w:color="auto" w:fill="4EF3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05868A" w:themeColor="accent5"/>
        <w:left w:val="single" w:sz="4" w:space="0" w:color="F8AA97" w:themeColor="accent6"/>
        <w:bottom w:val="single" w:sz="4" w:space="0" w:color="F8AA97" w:themeColor="accent6"/>
        <w:right w:val="single" w:sz="4" w:space="0" w:color="F8AA97" w:themeColor="accent6"/>
        <w:insideH w:val="single" w:sz="4" w:space="0" w:color="FFFFFF" w:themeColor="background1"/>
        <w:insideV w:val="single" w:sz="4" w:space="0" w:color="FFFFFF" w:themeColor="background1"/>
      </w:tblBorders>
    </w:tblPr>
    <w:tcPr>
      <w:shd w:val="clear" w:color="auto" w:fill="FEF6F4" w:themeFill="accent6" w:themeFillTint="19"/>
    </w:tcPr>
    <w:tblStylePr w:type="firstRow">
      <w:rPr>
        <w:b/>
        <w:bCs/>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370F" w:themeFill="accent6" w:themeFillShade="99"/>
      </w:tcPr>
    </w:tblStylePr>
    <w:tblStylePr w:type="firstCol">
      <w:rPr>
        <w:color w:val="FFFFFF" w:themeColor="background1"/>
      </w:rPr>
      <w:tblPr/>
      <w:tcPr>
        <w:tcBorders>
          <w:top w:val="nil"/>
          <w:left w:val="nil"/>
          <w:bottom w:val="nil"/>
          <w:right w:val="nil"/>
          <w:insideH w:val="single" w:sz="4" w:space="0" w:color="E0370F" w:themeColor="accent6" w:themeShade="99"/>
          <w:insideV w:val="nil"/>
        </w:tcBorders>
        <w:shd w:val="clear" w:color="auto" w:fill="E037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370F" w:themeFill="accent6" w:themeFillShade="99"/>
      </w:tcPr>
    </w:tblStylePr>
    <w:tblStylePr w:type="band1Vert">
      <w:tblPr/>
      <w:tcPr>
        <w:shd w:val="clear" w:color="auto" w:fill="FCDCD5" w:themeFill="accent6" w:themeFillTint="66"/>
      </w:tcPr>
    </w:tblStylePr>
    <w:tblStylePr w:type="band1Horz">
      <w:tblPr/>
      <w:tcPr>
        <w:shd w:val="clear" w:color="auto" w:fill="FBD4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E78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B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59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594A" w:themeFill="accent1" w:themeFillShade="BF"/>
      </w:tcPr>
    </w:tblStylePr>
    <w:tblStylePr w:type="band1Vert">
      <w:tblPr/>
      <w:tcPr>
        <w:tcBorders>
          <w:top w:val="nil"/>
          <w:left w:val="nil"/>
          <w:bottom w:val="nil"/>
          <w:right w:val="nil"/>
          <w:insideH w:val="nil"/>
          <w:insideV w:val="nil"/>
        </w:tcBorders>
        <w:shd w:val="clear" w:color="auto" w:fill="2E594A" w:themeFill="accent1" w:themeFillShade="BF"/>
      </w:tcPr>
    </w:tblStylePr>
    <w:tblStylePr w:type="band1Horz">
      <w:tblPr/>
      <w:tcPr>
        <w:tcBorders>
          <w:top w:val="nil"/>
          <w:left w:val="nil"/>
          <w:bottom w:val="nil"/>
          <w:right w:val="nil"/>
          <w:insideH w:val="nil"/>
          <w:insideV w:val="nil"/>
        </w:tcBorders>
        <w:shd w:val="clear" w:color="auto" w:fill="2E594A"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5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79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99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99DD" w:themeFill="accent2" w:themeFillShade="BF"/>
      </w:tcPr>
    </w:tblStylePr>
    <w:tblStylePr w:type="band1Vert">
      <w:tblPr/>
      <w:tcPr>
        <w:tcBorders>
          <w:top w:val="nil"/>
          <w:left w:val="nil"/>
          <w:bottom w:val="nil"/>
          <w:right w:val="nil"/>
          <w:insideH w:val="nil"/>
          <w:insideV w:val="nil"/>
        </w:tcBorders>
        <w:shd w:val="clear" w:color="auto" w:fill="2999DD" w:themeFill="accent2" w:themeFillShade="BF"/>
      </w:tcPr>
    </w:tblStylePr>
    <w:tblStylePr w:type="band1Horz">
      <w:tblPr/>
      <w:tcPr>
        <w:tcBorders>
          <w:top w:val="nil"/>
          <w:left w:val="nil"/>
          <w:bottom w:val="nil"/>
          <w:right w:val="nil"/>
          <w:insideH w:val="nil"/>
          <w:insideV w:val="nil"/>
        </w:tcBorders>
        <w:shd w:val="clear" w:color="auto" w:fill="2999DD"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6F69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1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4A8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4A83" w:themeFill="accent3" w:themeFillShade="BF"/>
      </w:tcPr>
    </w:tblStylePr>
    <w:tblStylePr w:type="band1Vert">
      <w:tblPr/>
      <w:tcPr>
        <w:tcBorders>
          <w:top w:val="nil"/>
          <w:left w:val="nil"/>
          <w:bottom w:val="nil"/>
          <w:right w:val="nil"/>
          <w:insideH w:val="nil"/>
          <w:insideV w:val="nil"/>
        </w:tcBorders>
        <w:shd w:val="clear" w:color="auto" w:fill="4F4A83" w:themeFill="accent3" w:themeFillShade="BF"/>
      </w:tcPr>
    </w:tblStylePr>
    <w:tblStylePr w:type="band1Horz">
      <w:tblPr/>
      <w:tcPr>
        <w:tcBorders>
          <w:top w:val="nil"/>
          <w:left w:val="nil"/>
          <w:bottom w:val="nil"/>
          <w:right w:val="nil"/>
          <w:insideH w:val="nil"/>
          <w:insideV w:val="nil"/>
        </w:tcBorders>
        <w:shd w:val="clear" w:color="auto" w:fill="4F4A83"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8B7C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313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54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547E" w:themeFill="accent4" w:themeFillShade="BF"/>
      </w:tcPr>
    </w:tblStylePr>
    <w:tblStylePr w:type="band1Vert">
      <w:tblPr/>
      <w:tcPr>
        <w:tcBorders>
          <w:top w:val="nil"/>
          <w:left w:val="nil"/>
          <w:bottom w:val="nil"/>
          <w:right w:val="nil"/>
          <w:insideH w:val="nil"/>
          <w:insideV w:val="nil"/>
        </w:tcBorders>
        <w:shd w:val="clear" w:color="auto" w:fill="EE547E" w:themeFill="accent4" w:themeFillShade="BF"/>
      </w:tcPr>
    </w:tblStylePr>
    <w:tblStylePr w:type="band1Horz">
      <w:tblPr/>
      <w:tcPr>
        <w:tcBorders>
          <w:top w:val="nil"/>
          <w:left w:val="nil"/>
          <w:bottom w:val="nil"/>
          <w:right w:val="nil"/>
          <w:insideH w:val="nil"/>
          <w:insideV w:val="nil"/>
        </w:tcBorders>
        <w:shd w:val="clear" w:color="auto" w:fill="EE547E"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0586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24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64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6467" w:themeFill="accent5" w:themeFillShade="BF"/>
      </w:tcPr>
    </w:tblStylePr>
    <w:tblStylePr w:type="band1Vert">
      <w:tblPr/>
      <w:tcPr>
        <w:tcBorders>
          <w:top w:val="nil"/>
          <w:left w:val="nil"/>
          <w:bottom w:val="nil"/>
          <w:right w:val="nil"/>
          <w:insideH w:val="nil"/>
          <w:insideV w:val="nil"/>
        </w:tcBorders>
        <w:shd w:val="clear" w:color="auto" w:fill="036467" w:themeFill="accent5" w:themeFillShade="BF"/>
      </w:tcPr>
    </w:tblStylePr>
    <w:tblStylePr w:type="band1Horz">
      <w:tblPr/>
      <w:tcPr>
        <w:tcBorders>
          <w:top w:val="nil"/>
          <w:left w:val="nil"/>
          <w:bottom w:val="nil"/>
          <w:right w:val="nil"/>
          <w:insideH w:val="nil"/>
          <w:insideV w:val="nil"/>
        </w:tcBorders>
        <w:shd w:val="clear" w:color="auto" w:fill="036467"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F8AA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2D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15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15C38" w:themeFill="accent6" w:themeFillShade="BF"/>
      </w:tcPr>
    </w:tblStylePr>
    <w:tblStylePr w:type="band1Vert">
      <w:tblPr/>
      <w:tcPr>
        <w:tcBorders>
          <w:top w:val="nil"/>
          <w:left w:val="nil"/>
          <w:bottom w:val="nil"/>
          <w:right w:val="nil"/>
          <w:insideH w:val="nil"/>
          <w:insideV w:val="nil"/>
        </w:tcBorders>
        <w:shd w:val="clear" w:color="auto" w:fill="F15C38" w:themeFill="accent6" w:themeFillShade="BF"/>
      </w:tcPr>
    </w:tblStylePr>
    <w:tblStylePr w:type="band1Horz">
      <w:tblPr/>
      <w:tcPr>
        <w:tcBorders>
          <w:top w:val="nil"/>
          <w:left w:val="nil"/>
          <w:bottom w:val="nil"/>
          <w:right w:val="nil"/>
          <w:insideH w:val="nil"/>
          <w:insideV w:val="nil"/>
        </w:tcBorders>
        <w:shd w:val="clear" w:color="auto" w:fill="F15C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A8D2C3" w:themeColor="accent1" w:themeTint="66"/>
        <w:left w:val="single" w:sz="4" w:space="0" w:color="A8D2C3" w:themeColor="accent1" w:themeTint="66"/>
        <w:bottom w:val="single" w:sz="4" w:space="0" w:color="A8D2C3" w:themeColor="accent1" w:themeTint="66"/>
        <w:right w:val="single" w:sz="4" w:space="0" w:color="A8D2C3" w:themeColor="accent1" w:themeTint="66"/>
        <w:insideH w:val="single" w:sz="4" w:space="0" w:color="A8D2C3" w:themeColor="accent1" w:themeTint="66"/>
        <w:insideV w:val="single" w:sz="4" w:space="0" w:color="A8D2C3" w:themeColor="accent1" w:themeTint="66"/>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2" w:space="0" w:color="7DBCA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4F6" w:themeColor="accent2" w:themeTint="66"/>
        <w:left w:val="single" w:sz="4" w:space="0" w:color="C7E4F6" w:themeColor="accent2" w:themeTint="66"/>
        <w:bottom w:val="single" w:sz="4" w:space="0" w:color="C7E4F6" w:themeColor="accent2" w:themeTint="66"/>
        <w:right w:val="single" w:sz="4" w:space="0" w:color="C7E4F6" w:themeColor="accent2" w:themeTint="66"/>
        <w:insideH w:val="single" w:sz="4" w:space="0" w:color="C7E4F6" w:themeColor="accent2" w:themeTint="66"/>
        <w:insideV w:val="single" w:sz="4" w:space="0" w:color="C7E4F6" w:themeColor="accent2" w:themeTint="66"/>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2" w:space="0" w:color="ACD7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5C3DD" w:themeColor="accent3" w:themeTint="66"/>
        <w:left w:val="single" w:sz="4" w:space="0" w:color="C5C3DD" w:themeColor="accent3" w:themeTint="66"/>
        <w:bottom w:val="single" w:sz="4" w:space="0" w:color="C5C3DD" w:themeColor="accent3" w:themeTint="66"/>
        <w:right w:val="single" w:sz="4" w:space="0" w:color="C5C3DD" w:themeColor="accent3" w:themeTint="66"/>
        <w:insideH w:val="single" w:sz="4" w:space="0" w:color="C5C3DD" w:themeColor="accent3" w:themeTint="66"/>
        <w:insideV w:val="single" w:sz="4" w:space="0" w:color="C5C3DD" w:themeColor="accent3" w:themeTint="66"/>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2" w:space="0" w:color="A8A5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CE2E9" w:themeColor="accent4" w:themeTint="66"/>
        <w:left w:val="single" w:sz="4" w:space="0" w:color="FCE2E9" w:themeColor="accent4" w:themeTint="66"/>
        <w:bottom w:val="single" w:sz="4" w:space="0" w:color="FCE2E9" w:themeColor="accent4" w:themeTint="66"/>
        <w:right w:val="single" w:sz="4" w:space="0" w:color="FCE2E9" w:themeColor="accent4" w:themeTint="66"/>
        <w:insideH w:val="single" w:sz="4" w:space="0" w:color="FCE2E9" w:themeColor="accent4" w:themeTint="66"/>
        <w:insideV w:val="single" w:sz="4" w:space="0" w:color="FCE2E9" w:themeColor="accent4" w:themeTint="66"/>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2" w:space="0" w:color="FAD3D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71F5FA" w:themeColor="accent5" w:themeTint="66"/>
        <w:left w:val="single" w:sz="4" w:space="0" w:color="71F5FA" w:themeColor="accent5" w:themeTint="66"/>
        <w:bottom w:val="single" w:sz="4" w:space="0" w:color="71F5FA" w:themeColor="accent5" w:themeTint="66"/>
        <w:right w:val="single" w:sz="4" w:space="0" w:color="71F5FA" w:themeColor="accent5" w:themeTint="66"/>
        <w:insideH w:val="single" w:sz="4" w:space="0" w:color="71F5FA" w:themeColor="accent5" w:themeTint="66"/>
        <w:insideV w:val="single" w:sz="4" w:space="0" w:color="71F5FA" w:themeColor="accent5" w:themeTint="66"/>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2" w:space="0" w:color="2AF0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FCDCD5" w:themeColor="accent6" w:themeTint="66"/>
        <w:left w:val="single" w:sz="4" w:space="0" w:color="FCDCD5" w:themeColor="accent6" w:themeTint="66"/>
        <w:bottom w:val="single" w:sz="4" w:space="0" w:color="FCDCD5" w:themeColor="accent6" w:themeTint="66"/>
        <w:right w:val="single" w:sz="4" w:space="0" w:color="FCDCD5" w:themeColor="accent6" w:themeTint="66"/>
        <w:insideH w:val="single" w:sz="4" w:space="0" w:color="FCDCD5" w:themeColor="accent6" w:themeTint="66"/>
        <w:insideV w:val="single" w:sz="4" w:space="0" w:color="FCDCD5" w:themeColor="accent6" w:themeTint="66"/>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2" w:space="0" w:color="FACB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7DBCA6" w:themeColor="accent1" w:themeTint="99"/>
        <w:bottom w:val="single" w:sz="2" w:space="0" w:color="7DBCA6" w:themeColor="accent1" w:themeTint="99"/>
        <w:insideH w:val="single" w:sz="2" w:space="0" w:color="7DBCA6" w:themeColor="accent1" w:themeTint="99"/>
        <w:insideV w:val="single" w:sz="2" w:space="0" w:color="7DBCA6" w:themeColor="accent1" w:themeTint="99"/>
      </w:tblBorders>
    </w:tblPr>
    <w:tblStylePr w:type="firstRow">
      <w:rPr>
        <w:b/>
        <w:bCs/>
      </w:rPr>
      <w:tblPr/>
      <w:tcPr>
        <w:tcBorders>
          <w:top w:val="nil"/>
          <w:bottom w:val="single" w:sz="12" w:space="0" w:color="7DBCA6" w:themeColor="accent1" w:themeTint="99"/>
          <w:insideH w:val="nil"/>
          <w:insideV w:val="nil"/>
        </w:tcBorders>
        <w:shd w:val="clear" w:color="auto" w:fill="FFFFFF" w:themeFill="background1"/>
      </w:tcPr>
    </w:tblStylePr>
    <w:tblStylePr w:type="lastRow">
      <w:rPr>
        <w:b/>
        <w:bCs/>
      </w:rPr>
      <w:tblPr/>
      <w:tcPr>
        <w:tcBorders>
          <w:top w:val="double" w:sz="2" w:space="0" w:color="7DBC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CD7F1" w:themeColor="accent2" w:themeTint="99"/>
        <w:bottom w:val="single" w:sz="2" w:space="0" w:color="ACD7F1" w:themeColor="accent2" w:themeTint="99"/>
        <w:insideH w:val="single" w:sz="2" w:space="0" w:color="ACD7F1" w:themeColor="accent2" w:themeTint="99"/>
        <w:insideV w:val="single" w:sz="2" w:space="0" w:color="ACD7F1" w:themeColor="accent2" w:themeTint="99"/>
      </w:tblBorders>
    </w:tblPr>
    <w:tblStylePr w:type="firstRow">
      <w:rPr>
        <w:b/>
        <w:bCs/>
      </w:rPr>
      <w:tblPr/>
      <w:tcPr>
        <w:tcBorders>
          <w:top w:val="nil"/>
          <w:bottom w:val="single" w:sz="12" w:space="0" w:color="ACD7F1" w:themeColor="accent2" w:themeTint="99"/>
          <w:insideH w:val="nil"/>
          <w:insideV w:val="nil"/>
        </w:tcBorders>
        <w:shd w:val="clear" w:color="auto" w:fill="FFFFFF" w:themeFill="background1"/>
      </w:tcPr>
    </w:tblStylePr>
    <w:tblStylePr w:type="lastRow">
      <w:rPr>
        <w:b/>
        <w:bCs/>
      </w:rPr>
      <w:tblPr/>
      <w:tcPr>
        <w:tcBorders>
          <w:top w:val="double" w:sz="2" w:space="0" w:color="ACD7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A8A5CC" w:themeColor="accent3" w:themeTint="99"/>
        <w:bottom w:val="single" w:sz="2" w:space="0" w:color="A8A5CC" w:themeColor="accent3" w:themeTint="99"/>
        <w:insideH w:val="single" w:sz="2" w:space="0" w:color="A8A5CC" w:themeColor="accent3" w:themeTint="99"/>
        <w:insideV w:val="single" w:sz="2" w:space="0" w:color="A8A5CC" w:themeColor="accent3" w:themeTint="99"/>
      </w:tblBorders>
    </w:tblPr>
    <w:tblStylePr w:type="firstRow">
      <w:rPr>
        <w:b/>
        <w:bCs/>
      </w:rPr>
      <w:tblPr/>
      <w:tcPr>
        <w:tcBorders>
          <w:top w:val="nil"/>
          <w:bottom w:val="single" w:sz="12" w:space="0" w:color="A8A5CC" w:themeColor="accent3" w:themeTint="99"/>
          <w:insideH w:val="nil"/>
          <w:insideV w:val="nil"/>
        </w:tcBorders>
        <w:shd w:val="clear" w:color="auto" w:fill="FFFFFF" w:themeFill="background1"/>
      </w:tcPr>
    </w:tblStylePr>
    <w:tblStylePr w:type="lastRow">
      <w:rPr>
        <w:b/>
        <w:bCs/>
      </w:rPr>
      <w:tblPr/>
      <w:tcPr>
        <w:tcBorders>
          <w:top w:val="double" w:sz="2" w:space="0" w:color="A8A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AD3DE" w:themeColor="accent4" w:themeTint="99"/>
        <w:bottom w:val="single" w:sz="2" w:space="0" w:color="FAD3DE" w:themeColor="accent4" w:themeTint="99"/>
        <w:insideH w:val="single" w:sz="2" w:space="0" w:color="FAD3DE" w:themeColor="accent4" w:themeTint="99"/>
        <w:insideV w:val="single" w:sz="2" w:space="0" w:color="FAD3DE" w:themeColor="accent4" w:themeTint="99"/>
      </w:tblBorders>
    </w:tblPr>
    <w:tblStylePr w:type="firstRow">
      <w:rPr>
        <w:b/>
        <w:bCs/>
      </w:rPr>
      <w:tblPr/>
      <w:tcPr>
        <w:tcBorders>
          <w:top w:val="nil"/>
          <w:bottom w:val="single" w:sz="12" w:space="0" w:color="FAD3DE" w:themeColor="accent4" w:themeTint="99"/>
          <w:insideH w:val="nil"/>
          <w:insideV w:val="nil"/>
        </w:tcBorders>
        <w:shd w:val="clear" w:color="auto" w:fill="FFFFFF" w:themeFill="background1"/>
      </w:tcPr>
    </w:tblStylePr>
    <w:tblStylePr w:type="lastRow">
      <w:rPr>
        <w:b/>
        <w:bCs/>
      </w:rPr>
      <w:tblPr/>
      <w:tcPr>
        <w:tcBorders>
          <w:top w:val="double" w:sz="2" w:space="0" w:color="FAD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2AF0F7" w:themeColor="accent5" w:themeTint="99"/>
        <w:bottom w:val="single" w:sz="2" w:space="0" w:color="2AF0F7" w:themeColor="accent5" w:themeTint="99"/>
        <w:insideH w:val="single" w:sz="2" w:space="0" w:color="2AF0F7" w:themeColor="accent5" w:themeTint="99"/>
        <w:insideV w:val="single" w:sz="2" w:space="0" w:color="2AF0F7" w:themeColor="accent5" w:themeTint="99"/>
      </w:tblBorders>
    </w:tblPr>
    <w:tblStylePr w:type="firstRow">
      <w:rPr>
        <w:b/>
        <w:bCs/>
      </w:rPr>
      <w:tblPr/>
      <w:tcPr>
        <w:tcBorders>
          <w:top w:val="nil"/>
          <w:bottom w:val="single" w:sz="12" w:space="0" w:color="2AF0F7" w:themeColor="accent5" w:themeTint="99"/>
          <w:insideH w:val="nil"/>
          <w:insideV w:val="nil"/>
        </w:tcBorders>
        <w:shd w:val="clear" w:color="auto" w:fill="FFFFFF" w:themeFill="background1"/>
      </w:tcPr>
    </w:tblStylePr>
    <w:tblStylePr w:type="lastRow">
      <w:rPr>
        <w:b/>
        <w:bCs/>
      </w:rPr>
      <w:tblPr/>
      <w:tcPr>
        <w:tcBorders>
          <w:top w:val="double" w:sz="2" w:space="0" w:color="2AF0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ACBC0" w:themeColor="accent6" w:themeTint="99"/>
        <w:bottom w:val="single" w:sz="2" w:space="0" w:color="FACBC0" w:themeColor="accent6" w:themeTint="99"/>
        <w:insideH w:val="single" w:sz="2" w:space="0" w:color="FACBC0" w:themeColor="accent6" w:themeTint="99"/>
        <w:insideV w:val="single" w:sz="2" w:space="0" w:color="FACBC0" w:themeColor="accent6" w:themeTint="99"/>
      </w:tblBorders>
    </w:tblPr>
    <w:tblStylePr w:type="firstRow">
      <w:rPr>
        <w:b/>
        <w:bCs/>
      </w:rPr>
      <w:tblPr/>
      <w:tcPr>
        <w:tcBorders>
          <w:top w:val="nil"/>
          <w:bottom w:val="single" w:sz="12" w:space="0" w:color="FACBC0" w:themeColor="accent6" w:themeTint="99"/>
          <w:insideH w:val="nil"/>
          <w:insideV w:val="nil"/>
        </w:tcBorders>
        <w:shd w:val="clear" w:color="auto" w:fill="FFFFFF" w:themeFill="background1"/>
      </w:tcPr>
    </w:tblStylePr>
    <w:tblStylePr w:type="lastRow">
      <w:rPr>
        <w:b/>
        <w:bCs/>
      </w:rPr>
      <w:tblPr/>
      <w:tcPr>
        <w:tcBorders>
          <w:top w:val="double" w:sz="2" w:space="0" w:color="FACB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insideV w:val="nil"/>
        </w:tcBorders>
        <w:shd w:val="clear" w:color="auto" w:fill="3E7864" w:themeFill="accent1"/>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insideV w:val="nil"/>
        </w:tcBorders>
        <w:shd w:val="clear" w:color="auto" w:fill="75BEE9" w:themeFill="accent2"/>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insideV w:val="nil"/>
        </w:tcBorders>
        <w:shd w:val="clear" w:color="auto" w:fill="6F69AA" w:themeFill="accent3"/>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insideV w:val="nil"/>
        </w:tcBorders>
        <w:shd w:val="clear" w:color="auto" w:fill="F8B7C9" w:themeFill="accent4"/>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insideV w:val="nil"/>
        </w:tcBorders>
        <w:shd w:val="clear" w:color="auto" w:fill="05868A" w:themeFill="accent5"/>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insideV w:val="nil"/>
        </w:tcBorders>
        <w:shd w:val="clear" w:color="auto" w:fill="F8AA97" w:themeFill="accent6"/>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78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78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78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7864" w:themeFill="accent1"/>
      </w:tcPr>
    </w:tblStylePr>
    <w:tblStylePr w:type="band1Vert">
      <w:tblPr/>
      <w:tcPr>
        <w:shd w:val="clear" w:color="auto" w:fill="A8D2C3" w:themeFill="accent1" w:themeFillTint="66"/>
      </w:tcPr>
    </w:tblStylePr>
    <w:tblStylePr w:type="band1Horz">
      <w:tblPr/>
      <w:tcPr>
        <w:shd w:val="clear" w:color="auto" w:fill="A8D2C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EE9" w:themeFill="accent2"/>
      </w:tcPr>
    </w:tblStylePr>
    <w:tblStylePr w:type="band1Vert">
      <w:tblPr/>
      <w:tcPr>
        <w:shd w:val="clear" w:color="auto" w:fill="C7E4F6" w:themeFill="accent2" w:themeFillTint="66"/>
      </w:tcPr>
    </w:tblStylePr>
    <w:tblStylePr w:type="band1Horz">
      <w:tblPr/>
      <w:tcPr>
        <w:shd w:val="clear" w:color="auto" w:fill="C7E4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1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9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9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9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9AA" w:themeFill="accent3"/>
      </w:tcPr>
    </w:tblStylePr>
    <w:tblStylePr w:type="band1Vert">
      <w:tblPr/>
      <w:tcPr>
        <w:shd w:val="clear" w:color="auto" w:fill="C5C3DD" w:themeFill="accent3" w:themeFillTint="66"/>
      </w:tcPr>
    </w:tblStylePr>
    <w:tblStylePr w:type="band1Horz">
      <w:tblPr/>
      <w:tcPr>
        <w:shd w:val="clear" w:color="auto" w:fill="C5C3DD"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7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7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7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7C9" w:themeFill="accent4"/>
      </w:tcPr>
    </w:tblStylePr>
    <w:tblStylePr w:type="band1Vert">
      <w:tblPr/>
      <w:tcPr>
        <w:shd w:val="clear" w:color="auto" w:fill="FCE2E9" w:themeFill="accent4" w:themeFillTint="66"/>
      </w:tcPr>
    </w:tblStylePr>
    <w:tblStylePr w:type="band1Horz">
      <w:tblPr/>
      <w:tcPr>
        <w:shd w:val="clear" w:color="auto" w:fill="FCE2E9"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86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86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86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868A" w:themeFill="accent5"/>
      </w:tcPr>
    </w:tblStylePr>
    <w:tblStylePr w:type="band1Vert">
      <w:tblPr/>
      <w:tcPr>
        <w:shd w:val="clear" w:color="auto" w:fill="71F5FA" w:themeFill="accent5" w:themeFillTint="66"/>
      </w:tcPr>
    </w:tblStylePr>
    <w:tblStylePr w:type="band1Horz">
      <w:tblPr/>
      <w:tcPr>
        <w:shd w:val="clear" w:color="auto" w:fill="71F5FA"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AA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AA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AA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AA97" w:themeFill="accent6"/>
      </w:tcPr>
    </w:tblStylePr>
    <w:tblStylePr w:type="band1Vert">
      <w:tblPr/>
      <w:tcPr>
        <w:shd w:val="clear" w:color="auto" w:fill="FCDCD5" w:themeFill="accent6" w:themeFillTint="66"/>
      </w:tcPr>
    </w:tblStylePr>
    <w:tblStylePr w:type="band1Horz">
      <w:tblPr/>
      <w:tcPr>
        <w:shd w:val="clear" w:color="auto" w:fill="FCDC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18" w:space="0" w:color="3E7864" w:themeColor="accent1"/>
          <w:right w:val="single" w:sz="8" w:space="0" w:color="3E7864" w:themeColor="accent1"/>
          <w:insideH w:val="nil"/>
          <w:insideV w:val="single" w:sz="8" w:space="0" w:color="3E78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insideH w:val="nil"/>
          <w:insideV w:val="single" w:sz="8" w:space="0" w:color="3E78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shd w:val="clear" w:color="auto" w:fill="C9E3DA" w:themeFill="accent1" w:themeFillTint="3F"/>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shd w:val="clear" w:color="auto" w:fill="C9E3DA" w:themeFill="accent1" w:themeFillTint="3F"/>
      </w:tcPr>
    </w:tblStylePr>
    <w:tblStylePr w:type="band2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18" w:space="0" w:color="75BEE9" w:themeColor="accent2"/>
          <w:right w:val="single" w:sz="8" w:space="0" w:color="75BEE9" w:themeColor="accent2"/>
          <w:insideH w:val="nil"/>
          <w:insideV w:val="single" w:sz="8" w:space="0" w:color="75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insideH w:val="nil"/>
          <w:insideV w:val="single" w:sz="8" w:space="0" w:color="75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shd w:val="clear" w:color="auto" w:fill="DCEEF9" w:themeFill="accent2" w:themeFillTint="3F"/>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shd w:val="clear" w:color="auto" w:fill="DCEEF9" w:themeFill="accent2" w:themeFillTint="3F"/>
      </w:tcPr>
    </w:tblStylePr>
    <w:tblStylePr w:type="band2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18" w:space="0" w:color="6F69AA" w:themeColor="accent3"/>
          <w:right w:val="single" w:sz="8" w:space="0" w:color="6F69AA" w:themeColor="accent3"/>
          <w:insideH w:val="nil"/>
          <w:insideV w:val="single" w:sz="8" w:space="0" w:color="6F69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insideH w:val="nil"/>
          <w:insideV w:val="single" w:sz="8" w:space="0" w:color="6F69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shd w:val="clear" w:color="auto" w:fill="DBD9EA" w:themeFill="accent3" w:themeFillTint="3F"/>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shd w:val="clear" w:color="auto" w:fill="DBD9EA" w:themeFill="accent3" w:themeFillTint="3F"/>
      </w:tcPr>
    </w:tblStylePr>
    <w:tblStylePr w:type="band2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18" w:space="0" w:color="F8B7C9" w:themeColor="accent4"/>
          <w:right w:val="single" w:sz="8" w:space="0" w:color="F8B7C9" w:themeColor="accent4"/>
          <w:insideH w:val="nil"/>
          <w:insideV w:val="single" w:sz="8" w:space="0" w:color="F8B7C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insideH w:val="nil"/>
          <w:insideV w:val="single" w:sz="8" w:space="0" w:color="F8B7C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shd w:val="clear" w:color="auto" w:fill="FDEDF1" w:themeFill="accent4" w:themeFillTint="3F"/>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shd w:val="clear" w:color="auto" w:fill="FDEDF1" w:themeFill="accent4" w:themeFillTint="3F"/>
      </w:tcPr>
    </w:tblStylePr>
    <w:tblStylePr w:type="band2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18" w:space="0" w:color="05868A" w:themeColor="accent5"/>
          <w:right w:val="single" w:sz="8" w:space="0" w:color="05868A" w:themeColor="accent5"/>
          <w:insideH w:val="nil"/>
          <w:insideV w:val="single" w:sz="8" w:space="0" w:color="0586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insideH w:val="nil"/>
          <w:insideV w:val="single" w:sz="8" w:space="0" w:color="0586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shd w:val="clear" w:color="auto" w:fill="A7F9FB" w:themeFill="accent5" w:themeFillTint="3F"/>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shd w:val="clear" w:color="auto" w:fill="A7F9FB" w:themeFill="accent5" w:themeFillTint="3F"/>
      </w:tcPr>
    </w:tblStylePr>
    <w:tblStylePr w:type="band2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18" w:space="0" w:color="F8AA97" w:themeColor="accent6"/>
          <w:right w:val="single" w:sz="8" w:space="0" w:color="F8AA97" w:themeColor="accent6"/>
          <w:insideH w:val="nil"/>
          <w:insideV w:val="single" w:sz="8" w:space="0" w:color="F8AA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insideH w:val="nil"/>
          <w:insideV w:val="single" w:sz="8" w:space="0" w:color="F8AA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shd w:val="clear" w:color="auto" w:fill="FDE9E5" w:themeFill="accent6" w:themeFillTint="3F"/>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shd w:val="clear" w:color="auto" w:fill="FDE9E5" w:themeFill="accent6" w:themeFillTint="3F"/>
      </w:tcPr>
    </w:tblStylePr>
    <w:tblStylePr w:type="band2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pPr>
        <w:spacing w:before="0" w:after="0" w:line="240" w:lineRule="auto"/>
      </w:pPr>
      <w:rPr>
        <w:b/>
        <w:bCs/>
        <w:color w:val="FFFFFF" w:themeColor="background1"/>
      </w:rPr>
      <w:tblPr/>
      <w:tcPr>
        <w:shd w:val="clear" w:color="auto" w:fill="3E7864" w:themeFill="accent1"/>
      </w:tcPr>
    </w:tblStylePr>
    <w:tblStylePr w:type="lastRow">
      <w:pPr>
        <w:spacing w:before="0" w:after="0" w:line="240" w:lineRule="auto"/>
      </w:pPr>
      <w:rPr>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tcBorders>
      </w:tcPr>
    </w:tblStylePr>
    <w:tblStylePr w:type="firstCol">
      <w:rPr>
        <w:b/>
        <w:bCs/>
      </w:rPr>
    </w:tblStylePr>
    <w:tblStylePr w:type="lastCol">
      <w:rPr>
        <w:b/>
        <w:bCs/>
      </w:r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pPr>
        <w:spacing w:before="0" w:after="0" w:line="240" w:lineRule="auto"/>
      </w:pPr>
      <w:rPr>
        <w:b/>
        <w:bCs/>
        <w:color w:val="FFFFFF" w:themeColor="background1"/>
      </w:rPr>
      <w:tblPr/>
      <w:tcPr>
        <w:shd w:val="clear" w:color="auto" w:fill="75BEE9" w:themeFill="accent2"/>
      </w:tcPr>
    </w:tblStylePr>
    <w:tblStylePr w:type="lastRow">
      <w:pPr>
        <w:spacing w:before="0" w:after="0" w:line="240" w:lineRule="auto"/>
      </w:pPr>
      <w:rPr>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tcBorders>
      </w:tcPr>
    </w:tblStylePr>
    <w:tblStylePr w:type="firstCol">
      <w:rPr>
        <w:b/>
        <w:bCs/>
      </w:rPr>
    </w:tblStylePr>
    <w:tblStylePr w:type="lastCol">
      <w:rPr>
        <w:b/>
        <w:bCs/>
      </w:r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pPr>
        <w:spacing w:before="0" w:after="0" w:line="240" w:lineRule="auto"/>
      </w:pPr>
      <w:rPr>
        <w:b/>
        <w:bCs/>
        <w:color w:val="FFFFFF" w:themeColor="background1"/>
      </w:rPr>
      <w:tblPr/>
      <w:tcPr>
        <w:shd w:val="clear" w:color="auto" w:fill="6F69AA" w:themeFill="accent3"/>
      </w:tcPr>
    </w:tblStylePr>
    <w:tblStylePr w:type="lastRow">
      <w:pPr>
        <w:spacing w:before="0" w:after="0" w:line="240" w:lineRule="auto"/>
      </w:pPr>
      <w:rPr>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tcBorders>
      </w:tcPr>
    </w:tblStylePr>
    <w:tblStylePr w:type="firstCol">
      <w:rPr>
        <w:b/>
        <w:bCs/>
      </w:rPr>
    </w:tblStylePr>
    <w:tblStylePr w:type="lastCol">
      <w:rPr>
        <w:b/>
        <w:bCs/>
      </w:r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pPr>
        <w:spacing w:before="0" w:after="0" w:line="240" w:lineRule="auto"/>
      </w:pPr>
      <w:rPr>
        <w:b/>
        <w:bCs/>
        <w:color w:val="FFFFFF" w:themeColor="background1"/>
      </w:rPr>
      <w:tblPr/>
      <w:tcPr>
        <w:shd w:val="clear" w:color="auto" w:fill="F8B7C9" w:themeFill="accent4"/>
      </w:tcPr>
    </w:tblStylePr>
    <w:tblStylePr w:type="lastRow">
      <w:pPr>
        <w:spacing w:before="0" w:after="0" w:line="240" w:lineRule="auto"/>
      </w:pPr>
      <w:rPr>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tcBorders>
      </w:tcPr>
    </w:tblStylePr>
    <w:tblStylePr w:type="firstCol">
      <w:rPr>
        <w:b/>
        <w:bCs/>
      </w:rPr>
    </w:tblStylePr>
    <w:tblStylePr w:type="lastCol">
      <w:rPr>
        <w:b/>
        <w:bCs/>
      </w:r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pPr>
        <w:spacing w:before="0" w:after="0" w:line="240" w:lineRule="auto"/>
      </w:pPr>
      <w:rPr>
        <w:b/>
        <w:bCs/>
        <w:color w:val="FFFFFF" w:themeColor="background1"/>
      </w:rPr>
      <w:tblPr/>
      <w:tcPr>
        <w:shd w:val="clear" w:color="auto" w:fill="05868A" w:themeFill="accent5"/>
      </w:tcPr>
    </w:tblStylePr>
    <w:tblStylePr w:type="lastRow">
      <w:pPr>
        <w:spacing w:before="0" w:after="0" w:line="240" w:lineRule="auto"/>
      </w:pPr>
      <w:rPr>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tcBorders>
      </w:tcPr>
    </w:tblStylePr>
    <w:tblStylePr w:type="firstCol">
      <w:rPr>
        <w:b/>
        <w:bCs/>
      </w:rPr>
    </w:tblStylePr>
    <w:tblStylePr w:type="lastCol">
      <w:rPr>
        <w:b/>
        <w:bCs/>
      </w:r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pPr>
        <w:spacing w:before="0" w:after="0" w:line="240" w:lineRule="auto"/>
      </w:pPr>
      <w:rPr>
        <w:b/>
        <w:bCs/>
        <w:color w:val="FFFFFF" w:themeColor="background1"/>
      </w:rPr>
      <w:tblPr/>
      <w:tcPr>
        <w:shd w:val="clear" w:color="auto" w:fill="F8AA97" w:themeFill="accent6"/>
      </w:tcPr>
    </w:tblStylePr>
    <w:tblStylePr w:type="lastRow">
      <w:pPr>
        <w:spacing w:before="0" w:after="0" w:line="240" w:lineRule="auto"/>
      </w:pPr>
      <w:rPr>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tcBorders>
      </w:tcPr>
    </w:tblStylePr>
    <w:tblStylePr w:type="firstCol">
      <w:rPr>
        <w:b/>
        <w:bCs/>
      </w:rPr>
    </w:tblStylePr>
    <w:tblStylePr w:type="lastCol">
      <w:rPr>
        <w:b/>
        <w:bCs/>
      </w:r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E594A" w:themeColor="accent1" w:themeShade="BF"/>
    </w:rPr>
    <w:tblPr>
      <w:tblStyleRowBandSize w:val="1"/>
      <w:tblStyleColBandSize w:val="1"/>
      <w:tblBorders>
        <w:top w:val="single" w:sz="8" w:space="0" w:color="3E7864" w:themeColor="accent1"/>
        <w:bottom w:val="single" w:sz="8" w:space="0" w:color="3E7864" w:themeColor="accent1"/>
      </w:tblBorders>
    </w:tblPr>
    <w:tblStylePr w:type="fir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la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left w:val="nil"/>
          <w:right w:val="nil"/>
          <w:insideH w:val="nil"/>
          <w:insideV w:val="nil"/>
        </w:tcBorders>
        <w:shd w:val="clear" w:color="auto" w:fill="C9E3DA" w:themeFill="accent1" w:themeFillTint="3F"/>
      </w:tcPr>
    </w:tblStylePr>
  </w:style>
  <w:style w:type="table" w:styleId="LightShading-Accent2">
    <w:name w:val="Light Shading Accent 2"/>
    <w:basedOn w:val="TableNormal"/>
    <w:uiPriority w:val="60"/>
    <w:semiHidden/>
    <w:rsid w:val="0058629F"/>
    <w:pPr>
      <w:spacing w:line="240" w:lineRule="auto"/>
    </w:pPr>
    <w:rPr>
      <w:color w:val="2999DD" w:themeColor="accent2" w:themeShade="BF"/>
    </w:rPr>
    <w:tblPr>
      <w:tblStyleRowBandSize w:val="1"/>
      <w:tblStyleColBandSize w:val="1"/>
      <w:tblBorders>
        <w:top w:val="single" w:sz="8" w:space="0" w:color="75BEE9" w:themeColor="accent2"/>
        <w:bottom w:val="single" w:sz="8" w:space="0" w:color="75BEE9" w:themeColor="accent2"/>
      </w:tblBorders>
    </w:tblPr>
    <w:tblStylePr w:type="fir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la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left w:val="nil"/>
          <w:right w:val="nil"/>
          <w:insideH w:val="nil"/>
          <w:insideV w:val="nil"/>
        </w:tcBorders>
        <w:shd w:val="clear" w:color="auto" w:fill="DCEEF9" w:themeFill="accent2" w:themeFillTint="3F"/>
      </w:tcPr>
    </w:tblStylePr>
  </w:style>
  <w:style w:type="table" w:styleId="LightShading-Accent3">
    <w:name w:val="Light Shading Accent 3"/>
    <w:basedOn w:val="TableNormal"/>
    <w:uiPriority w:val="60"/>
    <w:semiHidden/>
    <w:rsid w:val="0058629F"/>
    <w:pPr>
      <w:spacing w:line="240" w:lineRule="auto"/>
    </w:pPr>
    <w:rPr>
      <w:color w:val="4F4A83" w:themeColor="accent3" w:themeShade="BF"/>
    </w:rPr>
    <w:tblPr>
      <w:tblStyleRowBandSize w:val="1"/>
      <w:tblStyleColBandSize w:val="1"/>
      <w:tblBorders>
        <w:top w:val="single" w:sz="8" w:space="0" w:color="6F69AA" w:themeColor="accent3"/>
        <w:bottom w:val="single" w:sz="8" w:space="0" w:color="6F69AA" w:themeColor="accent3"/>
      </w:tblBorders>
    </w:tblPr>
    <w:tblStylePr w:type="fir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la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left w:val="nil"/>
          <w:right w:val="nil"/>
          <w:insideH w:val="nil"/>
          <w:insideV w:val="nil"/>
        </w:tcBorders>
        <w:shd w:val="clear" w:color="auto" w:fill="DBD9EA" w:themeFill="accent3" w:themeFillTint="3F"/>
      </w:tcPr>
    </w:tblStylePr>
  </w:style>
  <w:style w:type="table" w:styleId="LightShading-Accent4">
    <w:name w:val="Light Shading Accent 4"/>
    <w:basedOn w:val="TableNormal"/>
    <w:uiPriority w:val="60"/>
    <w:semiHidden/>
    <w:rsid w:val="0058629F"/>
    <w:pPr>
      <w:spacing w:line="240" w:lineRule="auto"/>
    </w:pPr>
    <w:rPr>
      <w:color w:val="EE547E" w:themeColor="accent4" w:themeShade="BF"/>
    </w:rPr>
    <w:tblPr>
      <w:tblStyleRowBandSize w:val="1"/>
      <w:tblStyleColBandSize w:val="1"/>
      <w:tblBorders>
        <w:top w:val="single" w:sz="8" w:space="0" w:color="F8B7C9" w:themeColor="accent4"/>
        <w:bottom w:val="single" w:sz="8" w:space="0" w:color="F8B7C9" w:themeColor="accent4"/>
      </w:tblBorders>
    </w:tblPr>
    <w:tblStylePr w:type="fir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la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left w:val="nil"/>
          <w:right w:val="nil"/>
          <w:insideH w:val="nil"/>
          <w:insideV w:val="nil"/>
        </w:tcBorders>
        <w:shd w:val="clear" w:color="auto" w:fill="FDEDF1" w:themeFill="accent4" w:themeFillTint="3F"/>
      </w:tcPr>
    </w:tblStylePr>
  </w:style>
  <w:style w:type="table" w:styleId="LightShading-Accent5">
    <w:name w:val="Light Shading Accent 5"/>
    <w:basedOn w:val="TableNormal"/>
    <w:uiPriority w:val="60"/>
    <w:semiHidden/>
    <w:rsid w:val="0058629F"/>
    <w:pPr>
      <w:spacing w:line="240" w:lineRule="auto"/>
    </w:pPr>
    <w:rPr>
      <w:color w:val="036467" w:themeColor="accent5" w:themeShade="BF"/>
    </w:rPr>
    <w:tblPr>
      <w:tblStyleRowBandSize w:val="1"/>
      <w:tblStyleColBandSize w:val="1"/>
      <w:tblBorders>
        <w:top w:val="single" w:sz="8" w:space="0" w:color="05868A" w:themeColor="accent5"/>
        <w:bottom w:val="single" w:sz="8" w:space="0" w:color="05868A" w:themeColor="accent5"/>
      </w:tblBorders>
    </w:tblPr>
    <w:tblStylePr w:type="fir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la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left w:val="nil"/>
          <w:right w:val="nil"/>
          <w:insideH w:val="nil"/>
          <w:insideV w:val="nil"/>
        </w:tcBorders>
        <w:shd w:val="clear" w:color="auto" w:fill="A7F9FB" w:themeFill="accent5" w:themeFillTint="3F"/>
      </w:tcPr>
    </w:tblStylePr>
  </w:style>
  <w:style w:type="table" w:styleId="LightShading-Accent6">
    <w:name w:val="Light Shading Accent 6"/>
    <w:basedOn w:val="TableNormal"/>
    <w:uiPriority w:val="60"/>
    <w:semiHidden/>
    <w:rsid w:val="0058629F"/>
    <w:pPr>
      <w:spacing w:line="240" w:lineRule="auto"/>
    </w:pPr>
    <w:rPr>
      <w:color w:val="F15C38" w:themeColor="accent6" w:themeShade="BF"/>
    </w:rPr>
    <w:tblPr>
      <w:tblStyleRowBandSize w:val="1"/>
      <w:tblStyleColBandSize w:val="1"/>
      <w:tblBorders>
        <w:top w:val="single" w:sz="8" w:space="0" w:color="F8AA97" w:themeColor="accent6"/>
        <w:bottom w:val="single" w:sz="8" w:space="0" w:color="F8AA97" w:themeColor="accent6"/>
      </w:tblBorders>
    </w:tblPr>
    <w:tblStylePr w:type="fir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la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left w:val="nil"/>
          <w:right w:val="nil"/>
          <w:insideH w:val="nil"/>
          <w:insideV w:val="nil"/>
        </w:tcBorders>
        <w:shd w:val="clear" w:color="auto" w:fill="FDE9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DBCA6" w:themeColor="accent1" w:themeTint="99"/>
        </w:tcBorders>
      </w:tcPr>
    </w:tblStylePr>
    <w:tblStylePr w:type="lastRow">
      <w:rPr>
        <w:b/>
        <w:bCs/>
      </w:rPr>
      <w:tblPr/>
      <w:tcPr>
        <w:tcBorders>
          <w:top w:val="sing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CD7F1" w:themeColor="accent2" w:themeTint="99"/>
        </w:tcBorders>
      </w:tcPr>
    </w:tblStylePr>
    <w:tblStylePr w:type="lastRow">
      <w:rPr>
        <w:b/>
        <w:bCs/>
      </w:rPr>
      <w:tblPr/>
      <w:tcPr>
        <w:tcBorders>
          <w:top w:val="sing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8A5CC" w:themeColor="accent3" w:themeTint="99"/>
        </w:tcBorders>
      </w:tcPr>
    </w:tblStylePr>
    <w:tblStylePr w:type="lastRow">
      <w:rPr>
        <w:b/>
        <w:bCs/>
      </w:rPr>
      <w:tblPr/>
      <w:tcPr>
        <w:tcBorders>
          <w:top w:val="sing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D3DE" w:themeColor="accent4" w:themeTint="99"/>
        </w:tcBorders>
      </w:tcPr>
    </w:tblStylePr>
    <w:tblStylePr w:type="lastRow">
      <w:rPr>
        <w:b/>
        <w:bCs/>
      </w:rPr>
      <w:tblPr/>
      <w:tcPr>
        <w:tcBorders>
          <w:top w:val="sing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AF0F7" w:themeColor="accent5" w:themeTint="99"/>
        </w:tcBorders>
      </w:tcPr>
    </w:tblStylePr>
    <w:tblStylePr w:type="lastRow">
      <w:rPr>
        <w:b/>
        <w:bCs/>
      </w:rPr>
      <w:tblPr/>
      <w:tcPr>
        <w:tcBorders>
          <w:top w:val="sing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CBC0" w:themeColor="accent6" w:themeTint="99"/>
        </w:tcBorders>
      </w:tcPr>
    </w:tblStylePr>
    <w:tblStylePr w:type="lastRow">
      <w:rPr>
        <w:b/>
        <w:bCs/>
      </w:rPr>
      <w:tblPr/>
      <w:tcPr>
        <w:tcBorders>
          <w:top w:val="sing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7DBCA6" w:themeColor="accent1" w:themeTint="99"/>
        <w:bottom w:val="single" w:sz="4" w:space="0" w:color="7DBCA6" w:themeColor="accent1" w:themeTint="99"/>
        <w:insideH w:val="single" w:sz="4" w:space="0" w:color="7DBCA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CD7F1" w:themeColor="accent2" w:themeTint="99"/>
        <w:bottom w:val="single" w:sz="4" w:space="0" w:color="ACD7F1" w:themeColor="accent2" w:themeTint="99"/>
        <w:insideH w:val="single" w:sz="4" w:space="0" w:color="ACD7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A8A5CC" w:themeColor="accent3" w:themeTint="99"/>
        <w:bottom w:val="single" w:sz="4" w:space="0" w:color="A8A5CC" w:themeColor="accent3" w:themeTint="99"/>
        <w:insideH w:val="single" w:sz="4" w:space="0" w:color="A8A5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AD3DE" w:themeColor="accent4" w:themeTint="99"/>
        <w:bottom w:val="single" w:sz="4" w:space="0" w:color="FAD3DE" w:themeColor="accent4" w:themeTint="99"/>
        <w:insideH w:val="single" w:sz="4" w:space="0" w:color="FAD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2AF0F7" w:themeColor="accent5" w:themeTint="99"/>
        <w:bottom w:val="single" w:sz="4" w:space="0" w:color="2AF0F7" w:themeColor="accent5" w:themeTint="99"/>
        <w:insideH w:val="single" w:sz="4" w:space="0" w:color="2AF0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ACBC0" w:themeColor="accent6" w:themeTint="99"/>
        <w:bottom w:val="single" w:sz="4" w:space="0" w:color="FACBC0" w:themeColor="accent6" w:themeTint="99"/>
        <w:insideH w:val="single" w:sz="4" w:space="0" w:color="FACB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E7864" w:themeColor="accent1"/>
        <w:left w:val="single" w:sz="4" w:space="0" w:color="3E7864" w:themeColor="accent1"/>
        <w:bottom w:val="single" w:sz="4" w:space="0" w:color="3E7864" w:themeColor="accent1"/>
        <w:right w:val="single" w:sz="4" w:space="0" w:color="3E7864" w:themeColor="accent1"/>
      </w:tblBorders>
    </w:tblPr>
    <w:tblStylePr w:type="firstRow">
      <w:rPr>
        <w:b/>
        <w:bCs/>
        <w:color w:val="FFFFFF" w:themeColor="background1"/>
      </w:rPr>
      <w:tblPr/>
      <w:tcPr>
        <w:shd w:val="clear" w:color="auto" w:fill="3E7864" w:themeFill="accent1"/>
      </w:tcPr>
    </w:tblStylePr>
    <w:tblStylePr w:type="lastRow">
      <w:rPr>
        <w:b/>
        <w:bCs/>
      </w:rPr>
      <w:tblPr/>
      <w:tcPr>
        <w:tcBorders>
          <w:top w:val="double" w:sz="4" w:space="0" w:color="3E78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7864" w:themeColor="accent1"/>
          <w:right w:val="single" w:sz="4" w:space="0" w:color="3E7864" w:themeColor="accent1"/>
        </w:tcBorders>
      </w:tcPr>
    </w:tblStylePr>
    <w:tblStylePr w:type="band1Horz">
      <w:tblPr/>
      <w:tcPr>
        <w:tcBorders>
          <w:top w:val="single" w:sz="4" w:space="0" w:color="3E7864" w:themeColor="accent1"/>
          <w:bottom w:val="single" w:sz="4" w:space="0" w:color="3E78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7864" w:themeColor="accent1"/>
          <w:left w:val="nil"/>
        </w:tcBorders>
      </w:tcPr>
    </w:tblStylePr>
    <w:tblStylePr w:type="swCell">
      <w:tblPr/>
      <w:tcPr>
        <w:tcBorders>
          <w:top w:val="double" w:sz="4" w:space="0" w:color="3E7864"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5BEE9" w:themeColor="accent2"/>
        <w:left w:val="single" w:sz="4" w:space="0" w:color="75BEE9" w:themeColor="accent2"/>
        <w:bottom w:val="single" w:sz="4" w:space="0" w:color="75BEE9" w:themeColor="accent2"/>
        <w:right w:val="single" w:sz="4" w:space="0" w:color="75BEE9" w:themeColor="accent2"/>
      </w:tblBorders>
    </w:tblPr>
    <w:tblStylePr w:type="firstRow">
      <w:rPr>
        <w:b/>
        <w:bCs/>
        <w:color w:val="FFFFFF" w:themeColor="background1"/>
      </w:rPr>
      <w:tblPr/>
      <w:tcPr>
        <w:shd w:val="clear" w:color="auto" w:fill="75BEE9" w:themeFill="accent2"/>
      </w:tcPr>
    </w:tblStylePr>
    <w:tblStylePr w:type="lastRow">
      <w:rPr>
        <w:b/>
        <w:bCs/>
      </w:rPr>
      <w:tblPr/>
      <w:tcPr>
        <w:tcBorders>
          <w:top w:val="double" w:sz="4" w:space="0" w:color="75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EE9" w:themeColor="accent2"/>
          <w:right w:val="single" w:sz="4" w:space="0" w:color="75BEE9" w:themeColor="accent2"/>
        </w:tcBorders>
      </w:tcPr>
    </w:tblStylePr>
    <w:tblStylePr w:type="band1Horz">
      <w:tblPr/>
      <w:tcPr>
        <w:tcBorders>
          <w:top w:val="single" w:sz="4" w:space="0" w:color="75BEE9" w:themeColor="accent2"/>
          <w:bottom w:val="single" w:sz="4" w:space="0" w:color="75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EE9" w:themeColor="accent2"/>
          <w:left w:val="nil"/>
        </w:tcBorders>
      </w:tcPr>
    </w:tblStylePr>
    <w:tblStylePr w:type="swCell">
      <w:tblPr/>
      <w:tcPr>
        <w:tcBorders>
          <w:top w:val="double" w:sz="4" w:space="0" w:color="75BEE9"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6F69AA" w:themeColor="accent3"/>
        <w:left w:val="single" w:sz="4" w:space="0" w:color="6F69AA" w:themeColor="accent3"/>
        <w:bottom w:val="single" w:sz="4" w:space="0" w:color="6F69AA" w:themeColor="accent3"/>
        <w:right w:val="single" w:sz="4" w:space="0" w:color="6F69AA" w:themeColor="accent3"/>
      </w:tblBorders>
    </w:tblPr>
    <w:tblStylePr w:type="firstRow">
      <w:rPr>
        <w:b/>
        <w:bCs/>
        <w:color w:val="FFFFFF" w:themeColor="background1"/>
      </w:rPr>
      <w:tblPr/>
      <w:tcPr>
        <w:shd w:val="clear" w:color="auto" w:fill="6F69AA" w:themeFill="accent3"/>
      </w:tcPr>
    </w:tblStylePr>
    <w:tblStylePr w:type="lastRow">
      <w:rPr>
        <w:b/>
        <w:bCs/>
      </w:rPr>
      <w:tblPr/>
      <w:tcPr>
        <w:tcBorders>
          <w:top w:val="double" w:sz="4" w:space="0" w:color="6F69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9AA" w:themeColor="accent3"/>
          <w:right w:val="single" w:sz="4" w:space="0" w:color="6F69AA" w:themeColor="accent3"/>
        </w:tcBorders>
      </w:tcPr>
    </w:tblStylePr>
    <w:tblStylePr w:type="band1Horz">
      <w:tblPr/>
      <w:tcPr>
        <w:tcBorders>
          <w:top w:val="single" w:sz="4" w:space="0" w:color="6F69AA" w:themeColor="accent3"/>
          <w:bottom w:val="single" w:sz="4" w:space="0" w:color="6F69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9AA" w:themeColor="accent3"/>
          <w:left w:val="nil"/>
        </w:tcBorders>
      </w:tcPr>
    </w:tblStylePr>
    <w:tblStylePr w:type="swCell">
      <w:tblPr/>
      <w:tcPr>
        <w:tcBorders>
          <w:top w:val="double" w:sz="4" w:space="0" w:color="6F69AA"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8B7C9" w:themeColor="accent4"/>
        <w:left w:val="single" w:sz="4" w:space="0" w:color="F8B7C9" w:themeColor="accent4"/>
        <w:bottom w:val="single" w:sz="4" w:space="0" w:color="F8B7C9" w:themeColor="accent4"/>
        <w:right w:val="single" w:sz="4" w:space="0" w:color="F8B7C9" w:themeColor="accent4"/>
      </w:tblBorders>
    </w:tblPr>
    <w:tblStylePr w:type="firstRow">
      <w:rPr>
        <w:b/>
        <w:bCs/>
        <w:color w:val="FFFFFF" w:themeColor="background1"/>
      </w:rPr>
      <w:tblPr/>
      <w:tcPr>
        <w:shd w:val="clear" w:color="auto" w:fill="F8B7C9" w:themeFill="accent4"/>
      </w:tcPr>
    </w:tblStylePr>
    <w:tblStylePr w:type="lastRow">
      <w:rPr>
        <w:b/>
        <w:bCs/>
      </w:rPr>
      <w:tblPr/>
      <w:tcPr>
        <w:tcBorders>
          <w:top w:val="double" w:sz="4" w:space="0" w:color="F8B7C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B7C9" w:themeColor="accent4"/>
          <w:right w:val="single" w:sz="4" w:space="0" w:color="F8B7C9" w:themeColor="accent4"/>
        </w:tcBorders>
      </w:tcPr>
    </w:tblStylePr>
    <w:tblStylePr w:type="band1Horz">
      <w:tblPr/>
      <w:tcPr>
        <w:tcBorders>
          <w:top w:val="single" w:sz="4" w:space="0" w:color="F8B7C9" w:themeColor="accent4"/>
          <w:bottom w:val="single" w:sz="4" w:space="0" w:color="F8B7C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B7C9" w:themeColor="accent4"/>
          <w:left w:val="nil"/>
        </w:tcBorders>
      </w:tcPr>
    </w:tblStylePr>
    <w:tblStylePr w:type="swCell">
      <w:tblPr/>
      <w:tcPr>
        <w:tcBorders>
          <w:top w:val="double" w:sz="4" w:space="0" w:color="F8B7C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05868A" w:themeColor="accent5"/>
        <w:left w:val="single" w:sz="4" w:space="0" w:color="05868A" w:themeColor="accent5"/>
        <w:bottom w:val="single" w:sz="4" w:space="0" w:color="05868A" w:themeColor="accent5"/>
        <w:right w:val="single" w:sz="4" w:space="0" w:color="05868A" w:themeColor="accent5"/>
      </w:tblBorders>
    </w:tblPr>
    <w:tblStylePr w:type="firstRow">
      <w:rPr>
        <w:b/>
        <w:bCs/>
        <w:color w:val="FFFFFF" w:themeColor="background1"/>
      </w:rPr>
      <w:tblPr/>
      <w:tcPr>
        <w:shd w:val="clear" w:color="auto" w:fill="05868A" w:themeFill="accent5"/>
      </w:tcPr>
    </w:tblStylePr>
    <w:tblStylePr w:type="lastRow">
      <w:rPr>
        <w:b/>
        <w:bCs/>
      </w:rPr>
      <w:tblPr/>
      <w:tcPr>
        <w:tcBorders>
          <w:top w:val="double" w:sz="4" w:space="0" w:color="0586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868A" w:themeColor="accent5"/>
          <w:right w:val="single" w:sz="4" w:space="0" w:color="05868A" w:themeColor="accent5"/>
        </w:tcBorders>
      </w:tcPr>
    </w:tblStylePr>
    <w:tblStylePr w:type="band1Horz">
      <w:tblPr/>
      <w:tcPr>
        <w:tcBorders>
          <w:top w:val="single" w:sz="4" w:space="0" w:color="05868A" w:themeColor="accent5"/>
          <w:bottom w:val="single" w:sz="4" w:space="0" w:color="0586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868A" w:themeColor="accent5"/>
          <w:left w:val="nil"/>
        </w:tcBorders>
      </w:tcPr>
    </w:tblStylePr>
    <w:tblStylePr w:type="swCell">
      <w:tblPr/>
      <w:tcPr>
        <w:tcBorders>
          <w:top w:val="double" w:sz="4" w:space="0" w:color="05868A"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F8AA97" w:themeColor="accent6"/>
        <w:left w:val="single" w:sz="4" w:space="0" w:color="F8AA97" w:themeColor="accent6"/>
        <w:bottom w:val="single" w:sz="4" w:space="0" w:color="F8AA97" w:themeColor="accent6"/>
        <w:right w:val="single" w:sz="4" w:space="0" w:color="F8AA97" w:themeColor="accent6"/>
      </w:tblBorders>
    </w:tblPr>
    <w:tblStylePr w:type="firstRow">
      <w:rPr>
        <w:b/>
        <w:bCs/>
        <w:color w:val="FFFFFF" w:themeColor="background1"/>
      </w:rPr>
      <w:tblPr/>
      <w:tcPr>
        <w:shd w:val="clear" w:color="auto" w:fill="F8AA97" w:themeFill="accent6"/>
      </w:tcPr>
    </w:tblStylePr>
    <w:tblStylePr w:type="lastRow">
      <w:rPr>
        <w:b/>
        <w:bCs/>
      </w:rPr>
      <w:tblPr/>
      <w:tcPr>
        <w:tcBorders>
          <w:top w:val="double" w:sz="4" w:space="0" w:color="F8AA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AA97" w:themeColor="accent6"/>
          <w:right w:val="single" w:sz="4" w:space="0" w:color="F8AA97" w:themeColor="accent6"/>
        </w:tcBorders>
      </w:tcPr>
    </w:tblStylePr>
    <w:tblStylePr w:type="band1Horz">
      <w:tblPr/>
      <w:tcPr>
        <w:tcBorders>
          <w:top w:val="single" w:sz="4" w:space="0" w:color="F8AA97" w:themeColor="accent6"/>
          <w:bottom w:val="single" w:sz="4" w:space="0" w:color="F8AA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A97" w:themeColor="accent6"/>
          <w:left w:val="nil"/>
        </w:tcBorders>
      </w:tcPr>
    </w:tblStylePr>
    <w:tblStylePr w:type="swCell">
      <w:tblPr/>
      <w:tcPr>
        <w:tcBorders>
          <w:top w:val="double" w:sz="4" w:space="0" w:color="F8AA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tcBorders>
        <w:shd w:val="clear" w:color="auto" w:fill="3E7864" w:themeFill="accent1"/>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tcBorders>
        <w:shd w:val="clear" w:color="auto" w:fill="75BEE9" w:themeFill="accent2"/>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tcBorders>
        <w:shd w:val="clear" w:color="auto" w:fill="6F69AA" w:themeFill="accent3"/>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tcBorders>
        <w:shd w:val="clear" w:color="auto" w:fill="F8B7C9" w:themeFill="accent4"/>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tcBorders>
        <w:shd w:val="clear" w:color="auto" w:fill="05868A" w:themeFill="accent5"/>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tcBorders>
        <w:shd w:val="clear" w:color="auto" w:fill="F8AA97" w:themeFill="accent6"/>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E7864" w:themeColor="accent1"/>
        <w:left w:val="single" w:sz="24" w:space="0" w:color="3E7864" w:themeColor="accent1"/>
        <w:bottom w:val="single" w:sz="24" w:space="0" w:color="3E7864" w:themeColor="accent1"/>
        <w:right w:val="single" w:sz="24" w:space="0" w:color="3E7864" w:themeColor="accent1"/>
      </w:tblBorders>
    </w:tblPr>
    <w:tcPr>
      <w:shd w:val="clear" w:color="auto" w:fill="3E78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5BEE9" w:themeColor="accent2"/>
        <w:left w:val="single" w:sz="24" w:space="0" w:color="75BEE9" w:themeColor="accent2"/>
        <w:bottom w:val="single" w:sz="24" w:space="0" w:color="75BEE9" w:themeColor="accent2"/>
        <w:right w:val="single" w:sz="24" w:space="0" w:color="75BEE9" w:themeColor="accent2"/>
      </w:tblBorders>
    </w:tblPr>
    <w:tcPr>
      <w:shd w:val="clear" w:color="auto" w:fill="75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6F69AA" w:themeColor="accent3"/>
        <w:left w:val="single" w:sz="24" w:space="0" w:color="6F69AA" w:themeColor="accent3"/>
        <w:bottom w:val="single" w:sz="24" w:space="0" w:color="6F69AA" w:themeColor="accent3"/>
        <w:right w:val="single" w:sz="24" w:space="0" w:color="6F69AA" w:themeColor="accent3"/>
      </w:tblBorders>
    </w:tblPr>
    <w:tcPr>
      <w:shd w:val="clear" w:color="auto" w:fill="6F69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B7C9" w:themeColor="accent4"/>
        <w:left w:val="single" w:sz="24" w:space="0" w:color="F8B7C9" w:themeColor="accent4"/>
        <w:bottom w:val="single" w:sz="24" w:space="0" w:color="F8B7C9" w:themeColor="accent4"/>
        <w:right w:val="single" w:sz="24" w:space="0" w:color="F8B7C9" w:themeColor="accent4"/>
      </w:tblBorders>
    </w:tblPr>
    <w:tcPr>
      <w:shd w:val="clear" w:color="auto" w:fill="F8B7C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05868A" w:themeColor="accent5"/>
        <w:left w:val="single" w:sz="24" w:space="0" w:color="05868A" w:themeColor="accent5"/>
        <w:bottom w:val="single" w:sz="24" w:space="0" w:color="05868A" w:themeColor="accent5"/>
        <w:right w:val="single" w:sz="24" w:space="0" w:color="05868A" w:themeColor="accent5"/>
      </w:tblBorders>
    </w:tblPr>
    <w:tcPr>
      <w:shd w:val="clear" w:color="auto" w:fill="0586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AA97" w:themeColor="accent6"/>
        <w:left w:val="single" w:sz="24" w:space="0" w:color="F8AA97" w:themeColor="accent6"/>
        <w:bottom w:val="single" w:sz="24" w:space="0" w:color="F8AA97" w:themeColor="accent6"/>
        <w:right w:val="single" w:sz="24" w:space="0" w:color="F8AA97" w:themeColor="accent6"/>
      </w:tblBorders>
    </w:tblPr>
    <w:tcPr>
      <w:shd w:val="clear" w:color="auto" w:fill="F8AA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3E7864" w:themeColor="accent1"/>
        <w:bottom w:val="single" w:sz="4" w:space="0" w:color="3E7864" w:themeColor="accent1"/>
      </w:tblBorders>
    </w:tblPr>
    <w:tblStylePr w:type="firstRow">
      <w:rPr>
        <w:b/>
        <w:bCs/>
      </w:rPr>
      <w:tblPr/>
      <w:tcPr>
        <w:tcBorders>
          <w:bottom w:val="single" w:sz="4" w:space="0" w:color="3E7864" w:themeColor="accent1"/>
        </w:tcBorders>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75BEE9" w:themeColor="accent2"/>
        <w:bottom w:val="single" w:sz="4" w:space="0" w:color="75BEE9" w:themeColor="accent2"/>
      </w:tblBorders>
    </w:tblPr>
    <w:tblStylePr w:type="firstRow">
      <w:rPr>
        <w:b/>
        <w:bCs/>
      </w:rPr>
      <w:tblPr/>
      <w:tcPr>
        <w:tcBorders>
          <w:bottom w:val="single" w:sz="4" w:space="0" w:color="75BEE9" w:themeColor="accent2"/>
        </w:tcBorders>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6F69AA" w:themeColor="accent3"/>
        <w:bottom w:val="single" w:sz="4" w:space="0" w:color="6F69AA" w:themeColor="accent3"/>
      </w:tblBorders>
    </w:tblPr>
    <w:tblStylePr w:type="firstRow">
      <w:rPr>
        <w:b/>
        <w:bCs/>
      </w:rPr>
      <w:tblPr/>
      <w:tcPr>
        <w:tcBorders>
          <w:bottom w:val="single" w:sz="4" w:space="0" w:color="6F69AA" w:themeColor="accent3"/>
        </w:tcBorders>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8B7C9" w:themeColor="accent4"/>
        <w:bottom w:val="single" w:sz="4" w:space="0" w:color="F8B7C9" w:themeColor="accent4"/>
      </w:tblBorders>
    </w:tblPr>
    <w:tblStylePr w:type="firstRow">
      <w:rPr>
        <w:b/>
        <w:bCs/>
      </w:rPr>
      <w:tblPr/>
      <w:tcPr>
        <w:tcBorders>
          <w:bottom w:val="single" w:sz="4" w:space="0" w:color="F8B7C9" w:themeColor="accent4"/>
        </w:tcBorders>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05868A" w:themeColor="accent5"/>
        <w:bottom w:val="single" w:sz="4" w:space="0" w:color="05868A" w:themeColor="accent5"/>
      </w:tblBorders>
    </w:tblPr>
    <w:tblStylePr w:type="firstRow">
      <w:rPr>
        <w:b/>
        <w:bCs/>
      </w:rPr>
      <w:tblPr/>
      <w:tcPr>
        <w:tcBorders>
          <w:bottom w:val="single" w:sz="4" w:space="0" w:color="05868A" w:themeColor="accent5"/>
        </w:tcBorders>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8AA97" w:themeColor="accent6"/>
        <w:bottom w:val="single" w:sz="4" w:space="0" w:color="F8AA97" w:themeColor="accent6"/>
      </w:tblBorders>
    </w:tblPr>
    <w:tblStylePr w:type="firstRow">
      <w:rPr>
        <w:b/>
        <w:bCs/>
      </w:rPr>
      <w:tblPr/>
      <w:tcPr>
        <w:tcBorders>
          <w:bottom w:val="single" w:sz="4" w:space="0" w:color="F8AA97" w:themeColor="accent6"/>
        </w:tcBorders>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E59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78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78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78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7864" w:themeColor="accent1"/>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999D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EE9" w:themeColor="accent2"/>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4F4A8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9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9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9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9AA" w:themeColor="accent3"/>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E54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B7C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B7C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B7C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B7C9" w:themeColor="accent4"/>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0364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86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86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86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868A" w:themeColor="accent5"/>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F15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AA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AA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AA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AA97" w:themeColor="accent6"/>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insideV w:val="single" w:sz="8" w:space="0" w:color="5CAB90" w:themeColor="accent1" w:themeTint="BF"/>
      </w:tblBorders>
    </w:tblPr>
    <w:tcPr>
      <w:shd w:val="clear" w:color="auto" w:fill="C9E3DA" w:themeFill="accent1" w:themeFillTint="3F"/>
    </w:tcPr>
    <w:tblStylePr w:type="firstRow">
      <w:rPr>
        <w:b/>
        <w:bCs/>
      </w:rPr>
    </w:tblStylePr>
    <w:tblStylePr w:type="lastRow">
      <w:rPr>
        <w:b/>
        <w:bCs/>
      </w:rPr>
      <w:tblPr/>
      <w:tcPr>
        <w:tcBorders>
          <w:top w:val="single" w:sz="18" w:space="0" w:color="5CAB90" w:themeColor="accent1" w:themeTint="BF"/>
        </w:tcBorders>
      </w:tcPr>
    </w:tblStylePr>
    <w:tblStylePr w:type="firstCol">
      <w:rPr>
        <w:b/>
        <w:bCs/>
      </w:rPr>
    </w:tblStylePr>
    <w:tblStylePr w:type="lastCol">
      <w:rPr>
        <w:b/>
        <w:bCs/>
      </w:r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insideV w:val="single" w:sz="8" w:space="0" w:color="97CEEE" w:themeColor="accent2" w:themeTint="BF"/>
      </w:tblBorders>
    </w:tblPr>
    <w:tcPr>
      <w:shd w:val="clear" w:color="auto" w:fill="DCEEF9" w:themeFill="accent2" w:themeFillTint="3F"/>
    </w:tcPr>
    <w:tblStylePr w:type="firstRow">
      <w:rPr>
        <w:b/>
        <w:bCs/>
      </w:rPr>
    </w:tblStylePr>
    <w:tblStylePr w:type="lastRow">
      <w:rPr>
        <w:b/>
        <w:bCs/>
      </w:rPr>
      <w:tblPr/>
      <w:tcPr>
        <w:tcBorders>
          <w:top w:val="single" w:sz="18" w:space="0" w:color="97CEEE" w:themeColor="accent2" w:themeTint="BF"/>
        </w:tcBorders>
      </w:tcPr>
    </w:tblStylePr>
    <w:tblStylePr w:type="firstCol">
      <w:rPr>
        <w:b/>
        <w:bCs/>
      </w:rPr>
    </w:tblStylePr>
    <w:tblStylePr w:type="lastCol">
      <w:rPr>
        <w:b/>
        <w:bCs/>
      </w:r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insideV w:val="single" w:sz="8" w:space="0" w:color="928EBF" w:themeColor="accent3" w:themeTint="BF"/>
      </w:tblBorders>
    </w:tblPr>
    <w:tcPr>
      <w:shd w:val="clear" w:color="auto" w:fill="DBD9EA" w:themeFill="accent3" w:themeFillTint="3F"/>
    </w:tcPr>
    <w:tblStylePr w:type="firstRow">
      <w:rPr>
        <w:b/>
        <w:bCs/>
      </w:rPr>
    </w:tblStylePr>
    <w:tblStylePr w:type="lastRow">
      <w:rPr>
        <w:b/>
        <w:bCs/>
      </w:rPr>
      <w:tblPr/>
      <w:tcPr>
        <w:tcBorders>
          <w:top w:val="single" w:sz="18" w:space="0" w:color="928EBF" w:themeColor="accent3" w:themeTint="BF"/>
        </w:tcBorders>
      </w:tcPr>
    </w:tblStylePr>
    <w:tblStylePr w:type="firstCol">
      <w:rPr>
        <w:b/>
        <w:bCs/>
      </w:rPr>
    </w:tblStylePr>
    <w:tblStylePr w:type="lastCol">
      <w:rPr>
        <w:b/>
        <w:bCs/>
      </w:r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insideV w:val="single" w:sz="8" w:space="0" w:color="F9C8D6" w:themeColor="accent4" w:themeTint="BF"/>
      </w:tblBorders>
    </w:tblPr>
    <w:tcPr>
      <w:shd w:val="clear" w:color="auto" w:fill="FDEDF1" w:themeFill="accent4" w:themeFillTint="3F"/>
    </w:tcPr>
    <w:tblStylePr w:type="firstRow">
      <w:rPr>
        <w:b/>
        <w:bCs/>
      </w:rPr>
    </w:tblStylePr>
    <w:tblStylePr w:type="lastRow">
      <w:rPr>
        <w:b/>
        <w:bCs/>
      </w:rPr>
      <w:tblPr/>
      <w:tcPr>
        <w:tcBorders>
          <w:top w:val="single" w:sz="18" w:space="0" w:color="F9C8D6" w:themeColor="accent4" w:themeTint="BF"/>
        </w:tcBorders>
      </w:tcPr>
    </w:tblStylePr>
    <w:tblStylePr w:type="firstCol">
      <w:rPr>
        <w:b/>
        <w:bCs/>
      </w:rPr>
    </w:tblStylePr>
    <w:tblStylePr w:type="lastCol">
      <w:rPr>
        <w:b/>
        <w:bCs/>
      </w:r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insideV w:val="single" w:sz="8" w:space="0" w:color="08DBE2" w:themeColor="accent5" w:themeTint="BF"/>
      </w:tblBorders>
    </w:tblPr>
    <w:tcPr>
      <w:shd w:val="clear" w:color="auto" w:fill="A7F9FB" w:themeFill="accent5" w:themeFillTint="3F"/>
    </w:tcPr>
    <w:tblStylePr w:type="firstRow">
      <w:rPr>
        <w:b/>
        <w:bCs/>
      </w:rPr>
    </w:tblStylePr>
    <w:tblStylePr w:type="lastRow">
      <w:rPr>
        <w:b/>
        <w:bCs/>
      </w:rPr>
      <w:tblPr/>
      <w:tcPr>
        <w:tcBorders>
          <w:top w:val="single" w:sz="18" w:space="0" w:color="08DBE2" w:themeColor="accent5" w:themeTint="BF"/>
        </w:tcBorders>
      </w:tcPr>
    </w:tblStylePr>
    <w:tblStylePr w:type="firstCol">
      <w:rPr>
        <w:b/>
        <w:bCs/>
      </w:rPr>
    </w:tblStylePr>
    <w:tblStylePr w:type="lastCol">
      <w:rPr>
        <w:b/>
        <w:bCs/>
      </w:r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insideV w:val="single" w:sz="8" w:space="0" w:color="F9BEB0" w:themeColor="accent6" w:themeTint="BF"/>
      </w:tblBorders>
    </w:tblPr>
    <w:tcPr>
      <w:shd w:val="clear" w:color="auto" w:fill="FDE9E5" w:themeFill="accent6" w:themeFillTint="3F"/>
    </w:tcPr>
    <w:tblStylePr w:type="firstRow">
      <w:rPr>
        <w:b/>
        <w:bCs/>
      </w:rPr>
    </w:tblStylePr>
    <w:tblStylePr w:type="lastRow">
      <w:rPr>
        <w:b/>
        <w:bCs/>
      </w:rPr>
      <w:tblPr/>
      <w:tcPr>
        <w:tcBorders>
          <w:top w:val="single" w:sz="18" w:space="0" w:color="F9BEB0" w:themeColor="accent6" w:themeTint="BF"/>
        </w:tcBorders>
      </w:tcPr>
    </w:tblStylePr>
    <w:tblStylePr w:type="firstCol">
      <w:rPr>
        <w:b/>
        <w:bCs/>
      </w:rPr>
    </w:tblStylePr>
    <w:tblStylePr w:type="lastCol">
      <w:rPr>
        <w:b/>
        <w:bCs/>
      </w:r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cPr>
      <w:shd w:val="clear" w:color="auto" w:fill="C9E3DA" w:themeFill="accent1" w:themeFillTint="3F"/>
    </w:tcPr>
    <w:tblStylePr w:type="firstRow">
      <w:rPr>
        <w:b/>
        <w:bCs/>
        <w:color w:val="000000" w:themeColor="text1"/>
      </w:rPr>
      <w:tblPr/>
      <w:tcPr>
        <w:shd w:val="clear" w:color="auto" w:fill="E9F4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8E1" w:themeFill="accent1" w:themeFillTint="33"/>
      </w:tcPr>
    </w:tblStylePr>
    <w:tblStylePr w:type="band1Vert">
      <w:tblPr/>
      <w:tcPr>
        <w:shd w:val="clear" w:color="auto" w:fill="93C7B5" w:themeFill="accent1" w:themeFillTint="7F"/>
      </w:tcPr>
    </w:tblStylePr>
    <w:tblStylePr w:type="band1Horz">
      <w:tblPr/>
      <w:tcPr>
        <w:tcBorders>
          <w:insideH w:val="single" w:sz="6" w:space="0" w:color="3E7864" w:themeColor="accent1"/>
          <w:insideV w:val="single" w:sz="6" w:space="0" w:color="3E7864" w:themeColor="accent1"/>
        </w:tcBorders>
        <w:shd w:val="clear" w:color="auto" w:fill="93C7B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cPr>
      <w:shd w:val="clear" w:color="auto" w:fill="DCEEF9" w:themeFill="accent2" w:themeFillTint="3F"/>
    </w:tcPr>
    <w:tblStylePr w:type="firstRow">
      <w:rPr>
        <w:b/>
        <w:bCs/>
        <w:color w:val="000000" w:themeColor="text1"/>
      </w:rPr>
      <w:tblPr/>
      <w:tcPr>
        <w:shd w:val="clear" w:color="auto" w:fill="F1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FA" w:themeFill="accent2" w:themeFillTint="33"/>
      </w:tcPr>
    </w:tblStylePr>
    <w:tblStylePr w:type="band1Vert">
      <w:tblPr/>
      <w:tcPr>
        <w:shd w:val="clear" w:color="auto" w:fill="BADEF4" w:themeFill="accent2" w:themeFillTint="7F"/>
      </w:tcPr>
    </w:tblStylePr>
    <w:tblStylePr w:type="band1Horz">
      <w:tblPr/>
      <w:tcPr>
        <w:tcBorders>
          <w:insideH w:val="single" w:sz="6" w:space="0" w:color="75BEE9" w:themeColor="accent2"/>
          <w:insideV w:val="single" w:sz="6" w:space="0" w:color="75BEE9" w:themeColor="accent2"/>
        </w:tcBorders>
        <w:shd w:val="clear" w:color="auto" w:fill="BADE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cPr>
      <w:shd w:val="clear" w:color="auto" w:fill="DBD9EA" w:themeFill="accent3" w:themeFillTint="3F"/>
    </w:tcPr>
    <w:tblStylePr w:type="firstRow">
      <w:rPr>
        <w:b/>
        <w:bCs/>
        <w:color w:val="000000" w:themeColor="text1"/>
      </w:rPr>
      <w:tblPr/>
      <w:tcPr>
        <w:shd w:val="clear" w:color="auto" w:fill="F0F0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1EE" w:themeFill="accent3" w:themeFillTint="33"/>
      </w:tcPr>
    </w:tblStylePr>
    <w:tblStylePr w:type="band1Vert">
      <w:tblPr/>
      <w:tcPr>
        <w:shd w:val="clear" w:color="auto" w:fill="B6B4D4" w:themeFill="accent3" w:themeFillTint="7F"/>
      </w:tcPr>
    </w:tblStylePr>
    <w:tblStylePr w:type="band1Horz">
      <w:tblPr/>
      <w:tcPr>
        <w:tcBorders>
          <w:insideH w:val="single" w:sz="6" w:space="0" w:color="6F69AA" w:themeColor="accent3"/>
          <w:insideV w:val="single" w:sz="6" w:space="0" w:color="6F69AA" w:themeColor="accent3"/>
        </w:tcBorders>
        <w:shd w:val="clear" w:color="auto" w:fill="B6B4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cPr>
      <w:shd w:val="clear" w:color="auto" w:fill="FDEDF1" w:themeFill="accent4" w:themeFillTint="3F"/>
    </w:tcPr>
    <w:tblStylePr w:type="firstRow">
      <w:rPr>
        <w:b/>
        <w:bCs/>
        <w:color w:val="000000" w:themeColor="text1"/>
      </w:rPr>
      <w:tblPr/>
      <w:tcPr>
        <w:shd w:val="clear" w:color="auto" w:fill="FEF7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F3" w:themeFill="accent4" w:themeFillTint="33"/>
      </w:tcPr>
    </w:tblStylePr>
    <w:tblStylePr w:type="band1Vert">
      <w:tblPr/>
      <w:tcPr>
        <w:shd w:val="clear" w:color="auto" w:fill="FBDAE3" w:themeFill="accent4" w:themeFillTint="7F"/>
      </w:tcPr>
    </w:tblStylePr>
    <w:tblStylePr w:type="band1Horz">
      <w:tblPr/>
      <w:tcPr>
        <w:tcBorders>
          <w:insideH w:val="single" w:sz="6" w:space="0" w:color="F8B7C9" w:themeColor="accent4"/>
          <w:insideV w:val="single" w:sz="6" w:space="0" w:color="F8B7C9" w:themeColor="accent4"/>
        </w:tcBorders>
        <w:shd w:val="clear" w:color="auto" w:fill="FBDA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cPr>
      <w:shd w:val="clear" w:color="auto" w:fill="A7F9FB" w:themeFill="accent5" w:themeFillTint="3F"/>
    </w:tcPr>
    <w:tblStylePr w:type="firstRow">
      <w:rPr>
        <w:b/>
        <w:bCs/>
        <w:color w:val="000000" w:themeColor="text1"/>
      </w:rPr>
      <w:tblPr/>
      <w:tcPr>
        <w:shd w:val="clear" w:color="auto" w:fill="DCFC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AFC" w:themeFill="accent5" w:themeFillTint="33"/>
      </w:tcPr>
    </w:tblStylePr>
    <w:tblStylePr w:type="band1Vert">
      <w:tblPr/>
      <w:tcPr>
        <w:shd w:val="clear" w:color="auto" w:fill="4EF3F8" w:themeFill="accent5" w:themeFillTint="7F"/>
      </w:tcPr>
    </w:tblStylePr>
    <w:tblStylePr w:type="band1Horz">
      <w:tblPr/>
      <w:tcPr>
        <w:tcBorders>
          <w:insideH w:val="single" w:sz="6" w:space="0" w:color="05868A" w:themeColor="accent5"/>
          <w:insideV w:val="single" w:sz="6" w:space="0" w:color="05868A" w:themeColor="accent5"/>
        </w:tcBorders>
        <w:shd w:val="clear" w:color="auto" w:fill="4EF3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cPr>
      <w:shd w:val="clear" w:color="auto" w:fill="FDE9E5" w:themeFill="accent6" w:themeFillTint="3F"/>
    </w:tcPr>
    <w:tblStylePr w:type="firstRow">
      <w:rPr>
        <w:b/>
        <w:bCs/>
        <w:color w:val="000000" w:themeColor="text1"/>
      </w:rPr>
      <w:tblPr/>
      <w:tcPr>
        <w:shd w:val="clear" w:color="auto" w:fill="FEF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DEA" w:themeFill="accent6" w:themeFillTint="33"/>
      </w:tcPr>
    </w:tblStylePr>
    <w:tblStylePr w:type="band1Vert">
      <w:tblPr/>
      <w:tcPr>
        <w:shd w:val="clear" w:color="auto" w:fill="FBD4CB" w:themeFill="accent6" w:themeFillTint="7F"/>
      </w:tcPr>
    </w:tblStylePr>
    <w:tblStylePr w:type="band1Horz">
      <w:tblPr/>
      <w:tcPr>
        <w:tcBorders>
          <w:insideH w:val="single" w:sz="6" w:space="0" w:color="F8AA97" w:themeColor="accent6"/>
          <w:insideV w:val="single" w:sz="6" w:space="0" w:color="F8AA97" w:themeColor="accent6"/>
        </w:tcBorders>
        <w:shd w:val="clear" w:color="auto" w:fill="FBD4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3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78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78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7B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7B5"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9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9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9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4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4D4"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7C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7C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A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AE3"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9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86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86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3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3F8"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A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A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4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A4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E7864" w:themeColor="accent1"/>
        <w:bottom w:val="single" w:sz="8" w:space="0" w:color="3E7864" w:themeColor="accent1"/>
      </w:tblBorders>
    </w:tblPr>
    <w:tblStylePr w:type="firstRow">
      <w:rPr>
        <w:rFonts w:asciiTheme="majorHAnsi" w:eastAsiaTheme="majorEastAsia" w:hAnsiTheme="majorHAnsi" w:cstheme="majorBidi"/>
      </w:rPr>
      <w:tblPr/>
      <w:tcPr>
        <w:tcBorders>
          <w:top w:val="nil"/>
          <w:bottom w:val="single" w:sz="8" w:space="0" w:color="3E7864" w:themeColor="accent1"/>
        </w:tcBorders>
      </w:tcPr>
    </w:tblStylePr>
    <w:tblStylePr w:type="lastRow">
      <w:rPr>
        <w:b/>
        <w:bCs/>
        <w:color w:val="74A472" w:themeColor="text2"/>
      </w:rPr>
      <w:tblPr/>
      <w:tcPr>
        <w:tcBorders>
          <w:top w:val="single" w:sz="8" w:space="0" w:color="3E7864" w:themeColor="accent1"/>
          <w:bottom w:val="single" w:sz="8" w:space="0" w:color="3E7864" w:themeColor="accent1"/>
        </w:tcBorders>
      </w:tcPr>
    </w:tblStylePr>
    <w:tblStylePr w:type="firstCol">
      <w:rPr>
        <w:b/>
        <w:bCs/>
      </w:rPr>
    </w:tblStylePr>
    <w:tblStylePr w:type="lastCol">
      <w:rPr>
        <w:b/>
        <w:bCs/>
      </w:rPr>
      <w:tblPr/>
      <w:tcPr>
        <w:tcBorders>
          <w:top w:val="single" w:sz="8" w:space="0" w:color="3E7864" w:themeColor="accent1"/>
          <w:bottom w:val="single" w:sz="8" w:space="0" w:color="3E7864" w:themeColor="accent1"/>
        </w:tcBorders>
      </w:tcPr>
    </w:tblStylePr>
    <w:tblStylePr w:type="band1Vert">
      <w:tblPr/>
      <w:tcPr>
        <w:shd w:val="clear" w:color="auto" w:fill="C9E3DA" w:themeFill="accent1" w:themeFillTint="3F"/>
      </w:tcPr>
    </w:tblStylePr>
    <w:tblStylePr w:type="band1Horz">
      <w:tblPr/>
      <w:tcPr>
        <w:shd w:val="clear" w:color="auto" w:fill="C9E3DA"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5BEE9" w:themeColor="accent2"/>
        <w:bottom w:val="single" w:sz="8" w:space="0" w:color="75BEE9" w:themeColor="accent2"/>
      </w:tblBorders>
    </w:tblPr>
    <w:tblStylePr w:type="firstRow">
      <w:rPr>
        <w:rFonts w:asciiTheme="majorHAnsi" w:eastAsiaTheme="majorEastAsia" w:hAnsiTheme="majorHAnsi" w:cstheme="majorBidi"/>
      </w:rPr>
      <w:tblPr/>
      <w:tcPr>
        <w:tcBorders>
          <w:top w:val="nil"/>
          <w:bottom w:val="single" w:sz="8" w:space="0" w:color="75BEE9" w:themeColor="accent2"/>
        </w:tcBorders>
      </w:tcPr>
    </w:tblStylePr>
    <w:tblStylePr w:type="lastRow">
      <w:rPr>
        <w:b/>
        <w:bCs/>
        <w:color w:val="74A472" w:themeColor="text2"/>
      </w:rPr>
      <w:tblPr/>
      <w:tcPr>
        <w:tcBorders>
          <w:top w:val="single" w:sz="8" w:space="0" w:color="75BEE9" w:themeColor="accent2"/>
          <w:bottom w:val="single" w:sz="8" w:space="0" w:color="75BEE9" w:themeColor="accent2"/>
        </w:tcBorders>
      </w:tcPr>
    </w:tblStylePr>
    <w:tblStylePr w:type="firstCol">
      <w:rPr>
        <w:b/>
        <w:bCs/>
      </w:rPr>
    </w:tblStylePr>
    <w:tblStylePr w:type="lastCol">
      <w:rPr>
        <w:b/>
        <w:bCs/>
      </w:rPr>
      <w:tblPr/>
      <w:tcPr>
        <w:tcBorders>
          <w:top w:val="single" w:sz="8" w:space="0" w:color="75BEE9" w:themeColor="accent2"/>
          <w:bottom w:val="single" w:sz="8" w:space="0" w:color="75BEE9" w:themeColor="accent2"/>
        </w:tcBorders>
      </w:tcPr>
    </w:tblStylePr>
    <w:tblStylePr w:type="band1Vert">
      <w:tblPr/>
      <w:tcPr>
        <w:shd w:val="clear" w:color="auto" w:fill="DCEEF9" w:themeFill="accent2" w:themeFillTint="3F"/>
      </w:tcPr>
    </w:tblStylePr>
    <w:tblStylePr w:type="band1Horz">
      <w:tblPr/>
      <w:tcPr>
        <w:shd w:val="clear" w:color="auto" w:fill="DCEE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6F69AA" w:themeColor="accent3"/>
        <w:bottom w:val="single" w:sz="8" w:space="0" w:color="6F69AA" w:themeColor="accent3"/>
      </w:tblBorders>
    </w:tblPr>
    <w:tblStylePr w:type="firstRow">
      <w:rPr>
        <w:rFonts w:asciiTheme="majorHAnsi" w:eastAsiaTheme="majorEastAsia" w:hAnsiTheme="majorHAnsi" w:cstheme="majorBidi"/>
      </w:rPr>
      <w:tblPr/>
      <w:tcPr>
        <w:tcBorders>
          <w:top w:val="nil"/>
          <w:bottom w:val="single" w:sz="8" w:space="0" w:color="6F69AA" w:themeColor="accent3"/>
        </w:tcBorders>
      </w:tcPr>
    </w:tblStylePr>
    <w:tblStylePr w:type="lastRow">
      <w:rPr>
        <w:b/>
        <w:bCs/>
        <w:color w:val="74A472" w:themeColor="text2"/>
      </w:rPr>
      <w:tblPr/>
      <w:tcPr>
        <w:tcBorders>
          <w:top w:val="single" w:sz="8" w:space="0" w:color="6F69AA" w:themeColor="accent3"/>
          <w:bottom w:val="single" w:sz="8" w:space="0" w:color="6F69AA" w:themeColor="accent3"/>
        </w:tcBorders>
      </w:tcPr>
    </w:tblStylePr>
    <w:tblStylePr w:type="firstCol">
      <w:rPr>
        <w:b/>
        <w:bCs/>
      </w:rPr>
    </w:tblStylePr>
    <w:tblStylePr w:type="lastCol">
      <w:rPr>
        <w:b/>
        <w:bCs/>
      </w:rPr>
      <w:tblPr/>
      <w:tcPr>
        <w:tcBorders>
          <w:top w:val="single" w:sz="8" w:space="0" w:color="6F69AA" w:themeColor="accent3"/>
          <w:bottom w:val="single" w:sz="8" w:space="0" w:color="6F69AA" w:themeColor="accent3"/>
        </w:tcBorders>
      </w:tcPr>
    </w:tblStylePr>
    <w:tblStylePr w:type="band1Vert">
      <w:tblPr/>
      <w:tcPr>
        <w:shd w:val="clear" w:color="auto" w:fill="DBD9EA" w:themeFill="accent3" w:themeFillTint="3F"/>
      </w:tcPr>
    </w:tblStylePr>
    <w:tblStylePr w:type="band1Horz">
      <w:tblPr/>
      <w:tcPr>
        <w:shd w:val="clear" w:color="auto" w:fill="DBD9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8B7C9" w:themeColor="accent4"/>
        <w:bottom w:val="single" w:sz="8" w:space="0" w:color="F8B7C9" w:themeColor="accent4"/>
      </w:tblBorders>
    </w:tblPr>
    <w:tblStylePr w:type="firstRow">
      <w:rPr>
        <w:rFonts w:asciiTheme="majorHAnsi" w:eastAsiaTheme="majorEastAsia" w:hAnsiTheme="majorHAnsi" w:cstheme="majorBidi"/>
      </w:rPr>
      <w:tblPr/>
      <w:tcPr>
        <w:tcBorders>
          <w:top w:val="nil"/>
          <w:bottom w:val="single" w:sz="8" w:space="0" w:color="F8B7C9" w:themeColor="accent4"/>
        </w:tcBorders>
      </w:tcPr>
    </w:tblStylePr>
    <w:tblStylePr w:type="lastRow">
      <w:rPr>
        <w:b/>
        <w:bCs/>
        <w:color w:val="74A472" w:themeColor="text2"/>
      </w:rPr>
      <w:tblPr/>
      <w:tcPr>
        <w:tcBorders>
          <w:top w:val="single" w:sz="8" w:space="0" w:color="F8B7C9" w:themeColor="accent4"/>
          <w:bottom w:val="single" w:sz="8" w:space="0" w:color="F8B7C9" w:themeColor="accent4"/>
        </w:tcBorders>
      </w:tcPr>
    </w:tblStylePr>
    <w:tblStylePr w:type="firstCol">
      <w:rPr>
        <w:b/>
        <w:bCs/>
      </w:rPr>
    </w:tblStylePr>
    <w:tblStylePr w:type="lastCol">
      <w:rPr>
        <w:b/>
        <w:bCs/>
      </w:rPr>
      <w:tblPr/>
      <w:tcPr>
        <w:tcBorders>
          <w:top w:val="single" w:sz="8" w:space="0" w:color="F8B7C9" w:themeColor="accent4"/>
          <w:bottom w:val="single" w:sz="8" w:space="0" w:color="F8B7C9" w:themeColor="accent4"/>
        </w:tcBorders>
      </w:tcPr>
    </w:tblStylePr>
    <w:tblStylePr w:type="band1Vert">
      <w:tblPr/>
      <w:tcPr>
        <w:shd w:val="clear" w:color="auto" w:fill="FDEDF1" w:themeFill="accent4" w:themeFillTint="3F"/>
      </w:tcPr>
    </w:tblStylePr>
    <w:tblStylePr w:type="band1Horz">
      <w:tblPr/>
      <w:tcPr>
        <w:shd w:val="clear" w:color="auto" w:fill="FDEDF1"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05868A" w:themeColor="accent5"/>
        <w:bottom w:val="single" w:sz="8" w:space="0" w:color="05868A" w:themeColor="accent5"/>
      </w:tblBorders>
    </w:tblPr>
    <w:tblStylePr w:type="firstRow">
      <w:rPr>
        <w:rFonts w:asciiTheme="majorHAnsi" w:eastAsiaTheme="majorEastAsia" w:hAnsiTheme="majorHAnsi" w:cstheme="majorBidi"/>
      </w:rPr>
      <w:tblPr/>
      <w:tcPr>
        <w:tcBorders>
          <w:top w:val="nil"/>
          <w:bottom w:val="single" w:sz="8" w:space="0" w:color="05868A" w:themeColor="accent5"/>
        </w:tcBorders>
      </w:tcPr>
    </w:tblStylePr>
    <w:tblStylePr w:type="lastRow">
      <w:rPr>
        <w:b/>
        <w:bCs/>
        <w:color w:val="74A472" w:themeColor="text2"/>
      </w:rPr>
      <w:tblPr/>
      <w:tcPr>
        <w:tcBorders>
          <w:top w:val="single" w:sz="8" w:space="0" w:color="05868A" w:themeColor="accent5"/>
          <w:bottom w:val="single" w:sz="8" w:space="0" w:color="05868A" w:themeColor="accent5"/>
        </w:tcBorders>
      </w:tcPr>
    </w:tblStylePr>
    <w:tblStylePr w:type="firstCol">
      <w:rPr>
        <w:b/>
        <w:bCs/>
      </w:rPr>
    </w:tblStylePr>
    <w:tblStylePr w:type="lastCol">
      <w:rPr>
        <w:b/>
        <w:bCs/>
      </w:rPr>
      <w:tblPr/>
      <w:tcPr>
        <w:tcBorders>
          <w:top w:val="single" w:sz="8" w:space="0" w:color="05868A" w:themeColor="accent5"/>
          <w:bottom w:val="single" w:sz="8" w:space="0" w:color="05868A" w:themeColor="accent5"/>
        </w:tcBorders>
      </w:tcPr>
    </w:tblStylePr>
    <w:tblStylePr w:type="band1Vert">
      <w:tblPr/>
      <w:tcPr>
        <w:shd w:val="clear" w:color="auto" w:fill="A7F9FB" w:themeFill="accent5" w:themeFillTint="3F"/>
      </w:tcPr>
    </w:tblStylePr>
    <w:tblStylePr w:type="band1Horz">
      <w:tblPr/>
      <w:tcPr>
        <w:shd w:val="clear" w:color="auto" w:fill="A7F9FB"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F8AA97" w:themeColor="accent6"/>
        <w:bottom w:val="single" w:sz="8" w:space="0" w:color="F8AA97" w:themeColor="accent6"/>
      </w:tblBorders>
    </w:tblPr>
    <w:tblStylePr w:type="firstRow">
      <w:rPr>
        <w:rFonts w:asciiTheme="majorHAnsi" w:eastAsiaTheme="majorEastAsia" w:hAnsiTheme="majorHAnsi" w:cstheme="majorBidi"/>
      </w:rPr>
      <w:tblPr/>
      <w:tcPr>
        <w:tcBorders>
          <w:top w:val="nil"/>
          <w:bottom w:val="single" w:sz="8" w:space="0" w:color="F8AA97" w:themeColor="accent6"/>
        </w:tcBorders>
      </w:tcPr>
    </w:tblStylePr>
    <w:tblStylePr w:type="lastRow">
      <w:rPr>
        <w:b/>
        <w:bCs/>
        <w:color w:val="74A472" w:themeColor="text2"/>
      </w:rPr>
      <w:tblPr/>
      <w:tcPr>
        <w:tcBorders>
          <w:top w:val="single" w:sz="8" w:space="0" w:color="F8AA97" w:themeColor="accent6"/>
          <w:bottom w:val="single" w:sz="8" w:space="0" w:color="F8AA97" w:themeColor="accent6"/>
        </w:tcBorders>
      </w:tcPr>
    </w:tblStylePr>
    <w:tblStylePr w:type="firstCol">
      <w:rPr>
        <w:b/>
        <w:bCs/>
      </w:rPr>
    </w:tblStylePr>
    <w:tblStylePr w:type="lastCol">
      <w:rPr>
        <w:b/>
        <w:bCs/>
      </w:rPr>
      <w:tblPr/>
      <w:tcPr>
        <w:tcBorders>
          <w:top w:val="single" w:sz="8" w:space="0" w:color="F8AA97" w:themeColor="accent6"/>
          <w:bottom w:val="single" w:sz="8" w:space="0" w:color="F8AA97" w:themeColor="accent6"/>
        </w:tcBorders>
      </w:tcPr>
    </w:tblStylePr>
    <w:tblStylePr w:type="band1Vert">
      <w:tblPr/>
      <w:tcPr>
        <w:shd w:val="clear" w:color="auto" w:fill="FDE9E5" w:themeFill="accent6" w:themeFillTint="3F"/>
      </w:tcPr>
    </w:tblStylePr>
    <w:tblStylePr w:type="band1Horz">
      <w:tblPr/>
      <w:tcPr>
        <w:shd w:val="clear" w:color="auto" w:fill="FDE9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rPr>
        <w:sz w:val="24"/>
        <w:szCs w:val="24"/>
      </w:rPr>
      <w:tblPr/>
      <w:tcPr>
        <w:tcBorders>
          <w:top w:val="nil"/>
          <w:left w:val="nil"/>
          <w:bottom w:val="single" w:sz="24" w:space="0" w:color="3E7864" w:themeColor="accent1"/>
          <w:right w:val="nil"/>
          <w:insideH w:val="nil"/>
          <w:insideV w:val="nil"/>
        </w:tcBorders>
        <w:shd w:val="clear" w:color="auto" w:fill="FFFFFF" w:themeFill="background1"/>
      </w:tcPr>
    </w:tblStylePr>
    <w:tblStylePr w:type="lastRow">
      <w:tblPr/>
      <w:tcPr>
        <w:tcBorders>
          <w:top w:val="single" w:sz="8" w:space="0" w:color="3E78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7864" w:themeColor="accent1"/>
          <w:insideH w:val="nil"/>
          <w:insideV w:val="nil"/>
        </w:tcBorders>
        <w:shd w:val="clear" w:color="auto" w:fill="FFFFFF" w:themeFill="background1"/>
      </w:tcPr>
    </w:tblStylePr>
    <w:tblStylePr w:type="lastCol">
      <w:tblPr/>
      <w:tcPr>
        <w:tcBorders>
          <w:top w:val="nil"/>
          <w:left w:val="single" w:sz="8" w:space="0" w:color="3E78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top w:val="nil"/>
          <w:bottom w:val="nil"/>
          <w:insideH w:val="nil"/>
          <w:insideV w:val="nil"/>
        </w:tcBorders>
        <w:shd w:val="clear" w:color="auto" w:fill="C9E3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rPr>
        <w:sz w:val="24"/>
        <w:szCs w:val="24"/>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tblPr/>
      <w:tcPr>
        <w:tcBorders>
          <w:top w:val="single" w:sz="8" w:space="0" w:color="75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EE9" w:themeColor="accent2"/>
          <w:insideH w:val="nil"/>
          <w:insideV w:val="nil"/>
        </w:tcBorders>
        <w:shd w:val="clear" w:color="auto" w:fill="FFFFFF" w:themeFill="background1"/>
      </w:tcPr>
    </w:tblStylePr>
    <w:tblStylePr w:type="lastCol">
      <w:tblPr/>
      <w:tcPr>
        <w:tcBorders>
          <w:top w:val="nil"/>
          <w:left w:val="single" w:sz="8" w:space="0" w:color="75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top w:val="nil"/>
          <w:bottom w:val="nil"/>
          <w:insideH w:val="nil"/>
          <w:insideV w:val="nil"/>
        </w:tcBorders>
        <w:shd w:val="clear" w:color="auto" w:fill="DCEE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rPr>
        <w:sz w:val="24"/>
        <w:szCs w:val="24"/>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tblPr/>
      <w:tcPr>
        <w:tcBorders>
          <w:top w:val="single" w:sz="8" w:space="0" w:color="6F69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9AA" w:themeColor="accent3"/>
          <w:insideH w:val="nil"/>
          <w:insideV w:val="nil"/>
        </w:tcBorders>
        <w:shd w:val="clear" w:color="auto" w:fill="FFFFFF" w:themeFill="background1"/>
      </w:tcPr>
    </w:tblStylePr>
    <w:tblStylePr w:type="lastCol">
      <w:tblPr/>
      <w:tcPr>
        <w:tcBorders>
          <w:top w:val="nil"/>
          <w:left w:val="single" w:sz="8" w:space="0" w:color="6F69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top w:val="nil"/>
          <w:bottom w:val="nil"/>
          <w:insideH w:val="nil"/>
          <w:insideV w:val="nil"/>
        </w:tcBorders>
        <w:shd w:val="clear" w:color="auto" w:fill="DBD9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rPr>
        <w:sz w:val="24"/>
        <w:szCs w:val="24"/>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tblPr/>
      <w:tcPr>
        <w:tcBorders>
          <w:top w:val="single" w:sz="8" w:space="0" w:color="F8B7C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7C9" w:themeColor="accent4"/>
          <w:insideH w:val="nil"/>
          <w:insideV w:val="nil"/>
        </w:tcBorders>
        <w:shd w:val="clear" w:color="auto" w:fill="FFFFFF" w:themeFill="background1"/>
      </w:tcPr>
    </w:tblStylePr>
    <w:tblStylePr w:type="lastCol">
      <w:tblPr/>
      <w:tcPr>
        <w:tcBorders>
          <w:top w:val="nil"/>
          <w:left w:val="single" w:sz="8" w:space="0" w:color="F8B7C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top w:val="nil"/>
          <w:bottom w:val="nil"/>
          <w:insideH w:val="nil"/>
          <w:insideV w:val="nil"/>
        </w:tcBorders>
        <w:shd w:val="clear" w:color="auto" w:fill="FD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rPr>
        <w:sz w:val="24"/>
        <w:szCs w:val="24"/>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tblPr/>
      <w:tcPr>
        <w:tcBorders>
          <w:top w:val="single" w:sz="8" w:space="0" w:color="0586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68A" w:themeColor="accent5"/>
          <w:insideH w:val="nil"/>
          <w:insideV w:val="nil"/>
        </w:tcBorders>
        <w:shd w:val="clear" w:color="auto" w:fill="FFFFFF" w:themeFill="background1"/>
      </w:tcPr>
    </w:tblStylePr>
    <w:tblStylePr w:type="lastCol">
      <w:tblPr/>
      <w:tcPr>
        <w:tcBorders>
          <w:top w:val="nil"/>
          <w:left w:val="single" w:sz="8" w:space="0" w:color="0586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top w:val="nil"/>
          <w:bottom w:val="nil"/>
          <w:insideH w:val="nil"/>
          <w:insideV w:val="nil"/>
        </w:tcBorders>
        <w:shd w:val="clear" w:color="auto" w:fill="A7F9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rPr>
        <w:sz w:val="24"/>
        <w:szCs w:val="24"/>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tblPr/>
      <w:tcPr>
        <w:tcBorders>
          <w:top w:val="single" w:sz="8" w:space="0" w:color="F8AA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A97" w:themeColor="accent6"/>
          <w:insideH w:val="nil"/>
          <w:insideV w:val="nil"/>
        </w:tcBorders>
        <w:shd w:val="clear" w:color="auto" w:fill="FFFFFF" w:themeFill="background1"/>
      </w:tcPr>
    </w:tblStylePr>
    <w:tblStylePr w:type="lastCol">
      <w:tblPr/>
      <w:tcPr>
        <w:tcBorders>
          <w:top w:val="nil"/>
          <w:left w:val="single" w:sz="8" w:space="0" w:color="F8AA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top w:val="nil"/>
          <w:bottom w:val="nil"/>
          <w:insideH w:val="nil"/>
          <w:insideV w:val="nil"/>
        </w:tcBorders>
        <w:shd w:val="clear" w:color="auto" w:fill="FDE9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tblBorders>
    </w:tblPr>
    <w:tblStylePr w:type="firstRow">
      <w:pPr>
        <w:spacing w:before="0" w:after="0" w:line="240" w:lineRule="auto"/>
      </w:pPr>
      <w:rPr>
        <w:b/>
        <w:bCs/>
        <w:color w:val="FFFFFF" w:themeColor="background1"/>
      </w:rPr>
      <w:tblPr/>
      <w:tcPr>
        <w:tc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shd w:val="clear" w:color="auto" w:fill="3E7864" w:themeFill="accent1"/>
      </w:tcPr>
    </w:tblStylePr>
    <w:tblStylePr w:type="lastRow">
      <w:pPr>
        <w:spacing w:before="0" w:after="0" w:line="240" w:lineRule="auto"/>
      </w:pPr>
      <w:rPr>
        <w:b/>
        <w:bCs/>
      </w:rPr>
      <w:tblPr/>
      <w:tcPr>
        <w:tcBorders>
          <w:top w:val="double" w:sz="6"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3DA" w:themeFill="accent1" w:themeFillTint="3F"/>
      </w:tcPr>
    </w:tblStylePr>
    <w:tblStylePr w:type="band1Horz">
      <w:tblPr/>
      <w:tcPr>
        <w:tcBorders>
          <w:insideH w:val="nil"/>
          <w:insideV w:val="nil"/>
        </w:tcBorders>
        <w:shd w:val="clear" w:color="auto" w:fill="C9E3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tblBorders>
    </w:tblPr>
    <w:tblStylePr w:type="firstRow">
      <w:pPr>
        <w:spacing w:before="0" w:after="0" w:line="240" w:lineRule="auto"/>
      </w:pPr>
      <w:rPr>
        <w:b/>
        <w:bCs/>
        <w:color w:val="FFFFFF" w:themeColor="background1"/>
      </w:rPr>
      <w:tblPr/>
      <w:tcPr>
        <w:tc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shd w:val="clear" w:color="auto" w:fill="75BEE9" w:themeFill="accent2"/>
      </w:tcPr>
    </w:tblStylePr>
    <w:tblStylePr w:type="lastRow">
      <w:pPr>
        <w:spacing w:before="0" w:after="0" w:line="240" w:lineRule="auto"/>
      </w:pPr>
      <w:rPr>
        <w:b/>
        <w:bCs/>
      </w:rPr>
      <w:tblPr/>
      <w:tcPr>
        <w:tcBorders>
          <w:top w:val="double" w:sz="6"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EF9" w:themeFill="accent2" w:themeFillTint="3F"/>
      </w:tcPr>
    </w:tblStylePr>
    <w:tblStylePr w:type="band1Horz">
      <w:tblPr/>
      <w:tcPr>
        <w:tcBorders>
          <w:insideH w:val="nil"/>
          <w:insideV w:val="nil"/>
        </w:tcBorders>
        <w:shd w:val="clear" w:color="auto" w:fill="DCEE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tblBorders>
    </w:tblPr>
    <w:tblStylePr w:type="firstRow">
      <w:pPr>
        <w:spacing w:before="0" w:after="0" w:line="240" w:lineRule="auto"/>
      </w:pPr>
      <w:rPr>
        <w:b/>
        <w:bCs/>
        <w:color w:val="FFFFFF" w:themeColor="background1"/>
      </w:rPr>
      <w:tblPr/>
      <w:tcPr>
        <w:tc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shd w:val="clear" w:color="auto" w:fill="6F69AA" w:themeFill="accent3"/>
      </w:tcPr>
    </w:tblStylePr>
    <w:tblStylePr w:type="lastRow">
      <w:pPr>
        <w:spacing w:before="0" w:after="0" w:line="240" w:lineRule="auto"/>
      </w:pPr>
      <w:rPr>
        <w:b/>
        <w:bCs/>
      </w:rPr>
      <w:tblPr/>
      <w:tcPr>
        <w:tcBorders>
          <w:top w:val="double" w:sz="6"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9EA" w:themeFill="accent3" w:themeFillTint="3F"/>
      </w:tcPr>
    </w:tblStylePr>
    <w:tblStylePr w:type="band1Horz">
      <w:tblPr/>
      <w:tcPr>
        <w:tcBorders>
          <w:insideH w:val="nil"/>
          <w:insideV w:val="nil"/>
        </w:tcBorders>
        <w:shd w:val="clear" w:color="auto" w:fill="DBD9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tblBorders>
    </w:tblPr>
    <w:tblStylePr w:type="firstRow">
      <w:pPr>
        <w:spacing w:before="0" w:after="0" w:line="240" w:lineRule="auto"/>
      </w:pPr>
      <w:rPr>
        <w:b/>
        <w:bCs/>
        <w:color w:val="FFFFFF" w:themeColor="background1"/>
      </w:rPr>
      <w:tblPr/>
      <w:tcPr>
        <w:tc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shd w:val="clear" w:color="auto" w:fill="F8B7C9" w:themeFill="accent4"/>
      </w:tcPr>
    </w:tblStylePr>
    <w:tblStylePr w:type="lastRow">
      <w:pPr>
        <w:spacing w:before="0" w:after="0" w:line="240" w:lineRule="auto"/>
      </w:pPr>
      <w:rPr>
        <w:b/>
        <w:bCs/>
      </w:rPr>
      <w:tblPr/>
      <w:tcPr>
        <w:tcBorders>
          <w:top w:val="double" w:sz="6"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F1" w:themeFill="accent4" w:themeFillTint="3F"/>
      </w:tcPr>
    </w:tblStylePr>
    <w:tblStylePr w:type="band1Horz">
      <w:tblPr/>
      <w:tcPr>
        <w:tcBorders>
          <w:insideH w:val="nil"/>
          <w:insideV w:val="nil"/>
        </w:tcBorders>
        <w:shd w:val="clear" w:color="auto" w:fill="FDED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tblBorders>
    </w:tblPr>
    <w:tblStylePr w:type="firstRow">
      <w:pPr>
        <w:spacing w:before="0" w:after="0" w:line="240" w:lineRule="auto"/>
      </w:pPr>
      <w:rPr>
        <w:b/>
        <w:bCs/>
        <w:color w:val="FFFFFF" w:themeColor="background1"/>
      </w:rPr>
      <w:tblPr/>
      <w:tcPr>
        <w:tc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shd w:val="clear" w:color="auto" w:fill="05868A" w:themeFill="accent5"/>
      </w:tcPr>
    </w:tblStylePr>
    <w:tblStylePr w:type="lastRow">
      <w:pPr>
        <w:spacing w:before="0" w:after="0" w:line="240" w:lineRule="auto"/>
      </w:pPr>
      <w:rPr>
        <w:b/>
        <w:bCs/>
      </w:rPr>
      <w:tblPr/>
      <w:tcPr>
        <w:tcBorders>
          <w:top w:val="double" w:sz="6"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9FB" w:themeFill="accent5" w:themeFillTint="3F"/>
      </w:tcPr>
    </w:tblStylePr>
    <w:tblStylePr w:type="band1Horz">
      <w:tblPr/>
      <w:tcPr>
        <w:tcBorders>
          <w:insideH w:val="nil"/>
          <w:insideV w:val="nil"/>
        </w:tcBorders>
        <w:shd w:val="clear" w:color="auto" w:fill="A7F9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tblBorders>
    </w:tblPr>
    <w:tblStylePr w:type="firstRow">
      <w:pPr>
        <w:spacing w:before="0" w:after="0" w:line="240" w:lineRule="auto"/>
      </w:pPr>
      <w:rPr>
        <w:b/>
        <w:bCs/>
        <w:color w:val="FFFFFF" w:themeColor="background1"/>
      </w:rPr>
      <w:tblPr/>
      <w:tcPr>
        <w:tc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shd w:val="clear" w:color="auto" w:fill="F8AA97" w:themeFill="accent6"/>
      </w:tcPr>
    </w:tblStylePr>
    <w:tblStylePr w:type="lastRow">
      <w:pPr>
        <w:spacing w:before="0" w:after="0" w:line="240" w:lineRule="auto"/>
      </w:pPr>
      <w:rPr>
        <w:b/>
        <w:bCs/>
      </w:rPr>
      <w:tblPr/>
      <w:tcPr>
        <w:tcBorders>
          <w:top w:val="double" w:sz="6"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9E5" w:themeFill="accent6" w:themeFillTint="3F"/>
      </w:tcPr>
    </w:tblStylePr>
    <w:tblStylePr w:type="band1Horz">
      <w:tblPr/>
      <w:tcPr>
        <w:tcBorders>
          <w:insideH w:val="nil"/>
          <w:insideV w:val="nil"/>
        </w:tcBorders>
        <w:shd w:val="clear" w:color="auto" w:fill="FDE9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78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7864" w:themeFill="accent1"/>
      </w:tcPr>
    </w:tblStylePr>
    <w:tblStylePr w:type="lastCol">
      <w:rPr>
        <w:b/>
        <w:bCs/>
        <w:color w:val="FFFFFF" w:themeColor="background1"/>
      </w:rPr>
      <w:tblPr/>
      <w:tcPr>
        <w:tcBorders>
          <w:left w:val="nil"/>
          <w:right w:val="nil"/>
          <w:insideH w:val="nil"/>
          <w:insideV w:val="nil"/>
        </w:tcBorders>
        <w:shd w:val="clear" w:color="auto" w:fill="3E78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EE9" w:themeFill="accent2"/>
      </w:tcPr>
    </w:tblStylePr>
    <w:tblStylePr w:type="lastCol">
      <w:rPr>
        <w:b/>
        <w:bCs/>
        <w:color w:val="FFFFFF" w:themeColor="background1"/>
      </w:rPr>
      <w:tblPr/>
      <w:tcPr>
        <w:tcBorders>
          <w:left w:val="nil"/>
          <w:right w:val="nil"/>
          <w:insideH w:val="nil"/>
          <w:insideV w:val="nil"/>
        </w:tcBorders>
        <w:shd w:val="clear" w:color="auto" w:fill="75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9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9AA" w:themeFill="accent3"/>
      </w:tcPr>
    </w:tblStylePr>
    <w:tblStylePr w:type="lastCol">
      <w:rPr>
        <w:b/>
        <w:bCs/>
        <w:color w:val="FFFFFF" w:themeColor="background1"/>
      </w:rPr>
      <w:tblPr/>
      <w:tcPr>
        <w:tcBorders>
          <w:left w:val="nil"/>
          <w:right w:val="nil"/>
          <w:insideH w:val="nil"/>
          <w:insideV w:val="nil"/>
        </w:tcBorders>
        <w:shd w:val="clear" w:color="auto" w:fill="6F69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7C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7C9" w:themeFill="accent4"/>
      </w:tcPr>
    </w:tblStylePr>
    <w:tblStylePr w:type="lastCol">
      <w:rPr>
        <w:b/>
        <w:bCs/>
        <w:color w:val="FFFFFF" w:themeColor="background1"/>
      </w:rPr>
      <w:tblPr/>
      <w:tcPr>
        <w:tcBorders>
          <w:left w:val="nil"/>
          <w:right w:val="nil"/>
          <w:insideH w:val="nil"/>
          <w:insideV w:val="nil"/>
        </w:tcBorders>
        <w:shd w:val="clear" w:color="auto" w:fill="F8B7C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86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868A" w:themeFill="accent5"/>
      </w:tcPr>
    </w:tblStylePr>
    <w:tblStylePr w:type="lastCol">
      <w:rPr>
        <w:b/>
        <w:bCs/>
        <w:color w:val="FFFFFF" w:themeColor="background1"/>
      </w:rPr>
      <w:tblPr/>
      <w:tcPr>
        <w:tcBorders>
          <w:left w:val="nil"/>
          <w:right w:val="nil"/>
          <w:insideH w:val="nil"/>
          <w:insideV w:val="nil"/>
        </w:tcBorders>
        <w:shd w:val="clear" w:color="auto" w:fill="0586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A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A97" w:themeFill="accent6"/>
      </w:tcPr>
    </w:tblStylePr>
    <w:tblStylePr w:type="lastCol">
      <w:rPr>
        <w:b/>
        <w:bCs/>
        <w:color w:val="FFFFFF" w:themeColor="background1"/>
      </w:rPr>
      <w:tblPr/>
      <w:tcPr>
        <w:tcBorders>
          <w:left w:val="nil"/>
          <w:right w:val="nil"/>
          <w:insideH w:val="nil"/>
          <w:insideV w:val="nil"/>
        </w:tcBorders>
        <w:shd w:val="clear" w:color="auto" w:fill="F8AA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B32C81"/>
    <w:pPr>
      <w:spacing w:after="0" w:line="240" w:lineRule="auto"/>
    </w:pPr>
    <w:rPr>
      <w:sz w:val="18"/>
    </w:rPr>
  </w:style>
  <w:style w:type="character" w:customStyle="1" w:styleId="NoteHeadingChar">
    <w:name w:val="Note Heading Char"/>
    <w:basedOn w:val="DefaultParagraphFont"/>
    <w:link w:val="NoteHeading"/>
    <w:rsid w:val="00B32C81"/>
    <w:rPr>
      <w:kern w:val="22"/>
      <w:sz w:val="18"/>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2D2A96"/>
    <w:rPr>
      <w:kern w:val="22"/>
      <w:sz w:val="18"/>
    </w:rPr>
  </w:style>
  <w:style w:type="character" w:customStyle="1" w:styleId="TOC1Char">
    <w:name w:val="TOC 1 Char"/>
    <w:basedOn w:val="DefaultParagraphFont"/>
    <w:link w:val="TOC1"/>
    <w:uiPriority w:val="39"/>
    <w:rsid w:val="005779FA"/>
    <w:rPr>
      <w:b/>
      <w:noProof/>
      <w:kern w:val="22"/>
      <w:sz w:val="20"/>
    </w:rPr>
  </w:style>
  <w:style w:type="paragraph" w:styleId="EndnoteText">
    <w:name w:val="endnote text"/>
    <w:basedOn w:val="Normal"/>
    <w:link w:val="EndnoteTextChar"/>
    <w:semiHidden/>
    <w:unhideWhenUsed/>
    <w:rsid w:val="002D2A96"/>
    <w:pPr>
      <w:spacing w:before="0" w:after="60" w:line="240" w:lineRule="auto"/>
    </w:pPr>
    <w:rPr>
      <w:sz w:val="18"/>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character" w:styleId="Hyperlink">
    <w:name w:val="Hyperlink"/>
    <w:basedOn w:val="DefaultParagraphFont"/>
    <w:uiPriority w:val="99"/>
    <w:unhideWhenUsed/>
    <w:rsid w:val="007D33AC"/>
    <w:rPr>
      <w:color w:val="05868A" w:themeColor="hyperlink"/>
      <w:u w:val="single"/>
    </w:rPr>
  </w:style>
  <w:style w:type="numbering" w:customStyle="1" w:styleId="LstNumbering">
    <w:name w:val="_LstNumbering"/>
    <w:uiPriority w:val="99"/>
    <w:rsid w:val="00C011E2"/>
    <w:pPr>
      <w:numPr>
        <w:numId w:val="6"/>
      </w:numPr>
    </w:pPr>
  </w:style>
  <w:style w:type="paragraph" w:styleId="ListNumber4">
    <w:name w:val="List Number 4"/>
    <w:basedOn w:val="Normal"/>
    <w:semiHidden/>
    <w:unhideWhenUsed/>
    <w:rsid w:val="00C011E2"/>
    <w:pPr>
      <w:numPr>
        <w:ilvl w:val="3"/>
        <w:numId w:val="7"/>
      </w:numPr>
      <w:contextualSpacing/>
    </w:pPr>
  </w:style>
  <w:style w:type="paragraph" w:customStyle="1" w:styleId="BackCoverText">
    <w:name w:val="Back Cover Text"/>
    <w:basedOn w:val="Normal"/>
    <w:uiPriority w:val="99"/>
    <w:rsid w:val="00E02BB0"/>
    <w:pPr>
      <w:spacing w:before="0" w:after="0" w:line="420" w:lineRule="exact"/>
    </w:pPr>
    <w:rPr>
      <w:b/>
      <w:color w:val="000000" w:themeColor="text1"/>
      <w:sz w:val="36"/>
    </w:rPr>
  </w:style>
  <w:style w:type="character" w:customStyle="1" w:styleId="EndnoteTextChar">
    <w:name w:val="Endnote Text Char"/>
    <w:basedOn w:val="DefaultParagraphFont"/>
    <w:link w:val="EndnoteText"/>
    <w:semiHidden/>
    <w:rsid w:val="002D2A96"/>
    <w:rPr>
      <w:kern w:val="22"/>
      <w:sz w:val="18"/>
    </w:rPr>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D057B"/>
    <w:pPr>
      <w:numPr>
        <w:numId w:val="4"/>
      </w:numPr>
      <w:spacing w:after="120"/>
      <w:contextualSpacing/>
    </w:pPr>
  </w:style>
  <w:style w:type="table" w:styleId="TableGrid">
    <w:name w:val="Table Grid"/>
    <w:basedOn w:val="TableNormal"/>
    <w:rsid w:val="00DD057B"/>
    <w:pPr>
      <w:spacing w:before="80" w:after="80"/>
    </w:pPr>
    <w:rPr>
      <w:sz w:val="20"/>
    </w:rPr>
    <w:tblPr>
      <w:tblStyleRowBandSize w:val="1"/>
      <w:tblBorders>
        <w:bottom w:val="single" w:sz="4" w:space="0" w:color="F4F1EB" w:themeColor="background2"/>
        <w:insideH w:val="single" w:sz="4" w:space="0" w:color="F4F1EB" w:themeColor="background2"/>
      </w:tblBorders>
      <w:tblCellMar>
        <w:left w:w="113" w:type="dxa"/>
        <w:right w:w="113" w:type="dxa"/>
      </w:tblCellMar>
    </w:tblPr>
    <w:tblStylePr w:type="firstRow">
      <w:rPr>
        <w:b/>
        <w:sz w:val="20"/>
      </w:rPr>
      <w:tblPr/>
      <w:trPr>
        <w:tblHeader/>
      </w:trPr>
      <w:tcPr>
        <w:shd w:val="clear" w:color="auto" w:fill="74A472" w:themeFill="text2"/>
      </w:tcPr>
    </w:tblStylePr>
    <w:tblStylePr w:type="band2Horz">
      <w:tblPr/>
      <w:tcPr>
        <w:shd w:val="clear" w:color="auto" w:fill="F4F1EB" w:themeFill="background2"/>
      </w:tcPr>
    </w:tblStylePr>
  </w:style>
  <w:style w:type="paragraph" w:styleId="TOC3">
    <w:name w:val="toc 3"/>
    <w:basedOn w:val="TOC2"/>
    <w:autoRedefine/>
    <w:uiPriority w:val="39"/>
    <w:rsid w:val="00DD057B"/>
  </w:style>
  <w:style w:type="paragraph" w:styleId="Date">
    <w:name w:val="Date"/>
    <w:basedOn w:val="Normal"/>
    <w:next w:val="Normal"/>
    <w:link w:val="DateChar"/>
    <w:uiPriority w:val="99"/>
    <w:unhideWhenUsed/>
    <w:rsid w:val="00960F48"/>
    <w:pPr>
      <w:spacing w:before="0" w:after="0" w:line="240" w:lineRule="auto"/>
    </w:pPr>
    <w:rPr>
      <w:rFonts w:ascii="Satoshi Medium" w:hAnsi="Satoshi Medium"/>
      <w:spacing w:val="-2"/>
      <w:kern w:val="0"/>
      <w:sz w:val="31"/>
    </w:rPr>
  </w:style>
  <w:style w:type="character" w:customStyle="1" w:styleId="DateChar">
    <w:name w:val="Date Char"/>
    <w:basedOn w:val="DefaultParagraphFont"/>
    <w:link w:val="Date"/>
    <w:uiPriority w:val="99"/>
    <w:rsid w:val="00DD057B"/>
    <w:rPr>
      <w:rFonts w:ascii="Satoshi Medium" w:hAnsi="Satoshi Medium"/>
      <w:spacing w:val="-2"/>
      <w:sz w:val="31"/>
    </w:rPr>
  </w:style>
  <w:style w:type="paragraph" w:styleId="ListNumber5">
    <w:name w:val="List Number 5"/>
    <w:basedOn w:val="Normal"/>
    <w:semiHidden/>
    <w:unhideWhenUsed/>
    <w:rsid w:val="00C011E2"/>
    <w:pPr>
      <w:numPr>
        <w:ilvl w:val="4"/>
        <w:numId w:val="7"/>
      </w:numPr>
      <w:contextualSpacing/>
    </w:pPr>
  </w:style>
  <w:style w:type="character" w:styleId="UnresolvedMention">
    <w:name w:val="Unresolved Mention"/>
    <w:basedOn w:val="DefaultParagraphFont"/>
    <w:uiPriority w:val="99"/>
    <w:semiHidden/>
    <w:unhideWhenUsed/>
    <w:rsid w:val="00E02BB0"/>
    <w:rPr>
      <w:color w:val="605E5C"/>
      <w:shd w:val="clear" w:color="auto" w:fill="E1DFDD"/>
    </w:rPr>
  </w:style>
  <w:style w:type="paragraph" w:customStyle="1" w:styleId="BackCoverWeb">
    <w:name w:val="Back Cover Web"/>
    <w:basedOn w:val="NoSpacing"/>
    <w:uiPriority w:val="99"/>
    <w:rsid w:val="008A6991"/>
    <w:rPr>
      <w:sz w:val="32"/>
      <w:szCs w:val="30"/>
    </w:rPr>
  </w:style>
  <w:style w:type="paragraph" w:styleId="Salutation">
    <w:name w:val="Salutation"/>
    <w:basedOn w:val="Normal"/>
    <w:next w:val="Normal"/>
    <w:link w:val="SalutationChar"/>
    <w:rsid w:val="00E211B2"/>
    <w:pPr>
      <w:spacing w:before="740" w:after="220"/>
    </w:pPr>
    <w:rPr>
      <w:color w:val="74A472" w:themeColor="text2"/>
      <w:kern w:val="0"/>
      <w:sz w:val="20"/>
      <w:szCs w:val="20"/>
    </w:rPr>
  </w:style>
  <w:style w:type="character" w:customStyle="1" w:styleId="SalutationChar">
    <w:name w:val="Salutation Char"/>
    <w:basedOn w:val="DefaultParagraphFont"/>
    <w:link w:val="Salutation"/>
    <w:rsid w:val="00E211B2"/>
    <w:rPr>
      <w:color w:val="74A472" w:themeColor="text2"/>
      <w:sz w:val="20"/>
      <w:szCs w:val="20"/>
    </w:rPr>
  </w:style>
  <w:style w:type="paragraph" w:customStyle="1" w:styleId="Emailaddress">
    <w:name w:val="Email address"/>
    <w:basedOn w:val="Normal"/>
    <w:semiHidden/>
    <w:rsid w:val="00E211B2"/>
    <w:pPr>
      <w:spacing w:before="100" w:after="230"/>
    </w:pPr>
    <w:rPr>
      <w:color w:val="74A472" w:themeColor="text2"/>
      <w:kern w:val="0"/>
      <w:sz w:val="16"/>
      <w:szCs w:val="16"/>
    </w:rPr>
  </w:style>
  <w:style w:type="character" w:customStyle="1" w:styleId="ListContinue2Char">
    <w:name w:val="List Continue 2 Char"/>
    <w:basedOn w:val="DefaultParagraphFont"/>
    <w:link w:val="ListContinue2"/>
    <w:rsid w:val="00E211B2"/>
    <w:rPr>
      <w:kern w:val="22"/>
    </w:rPr>
  </w:style>
  <w:style w:type="character" w:customStyle="1" w:styleId="ListContinue3Char">
    <w:name w:val="List Continue 3 Char"/>
    <w:basedOn w:val="ListContinue2Char"/>
    <w:link w:val="ListContinue3"/>
    <w:rsid w:val="00E211B2"/>
    <w:rPr>
      <w:kern w:val="22"/>
    </w:rPr>
  </w:style>
  <w:style w:type="paragraph" w:customStyle="1" w:styleId="HeaderFirstPage">
    <w:name w:val="Header First Page"/>
    <w:basedOn w:val="Header"/>
    <w:next w:val="Header"/>
    <w:rsid w:val="00E211B2"/>
    <w:pPr>
      <w:tabs>
        <w:tab w:val="clear" w:pos="1860"/>
        <w:tab w:val="clear" w:pos="2730"/>
        <w:tab w:val="center" w:pos="4513"/>
        <w:tab w:val="right" w:pos="9026"/>
      </w:tabs>
      <w:spacing w:after="3880" w:line="280" w:lineRule="atLeast"/>
      <w:contextualSpacing w:val="0"/>
    </w:pPr>
    <w:rPr>
      <w:color w:val="74A472" w:themeColor="text2"/>
      <w:sz w:val="20"/>
      <w:szCs w:val="20"/>
    </w:rPr>
  </w:style>
  <w:style w:type="paragraph" w:customStyle="1" w:styleId="FooterFirstPage">
    <w:name w:val="Footer First Page"/>
    <w:basedOn w:val="Footer"/>
    <w:uiPriority w:val="99"/>
    <w:rsid w:val="00E211B2"/>
    <w:pPr>
      <w:tabs>
        <w:tab w:val="clear" w:pos="9639"/>
      </w:tabs>
      <w:spacing w:before="1860" w:line="280" w:lineRule="atLeast"/>
      <w:contextualSpacing w:val="0"/>
    </w:pPr>
    <w:rPr>
      <w:kern w:val="0"/>
      <w:sz w:val="20"/>
      <w:szCs w:val="20"/>
    </w:rPr>
  </w:style>
  <w:style w:type="paragraph" w:customStyle="1" w:styleId="ContactDetails">
    <w:name w:val="Contact Details"/>
    <w:basedOn w:val="Normal"/>
    <w:uiPriority w:val="99"/>
    <w:rsid w:val="00E211B2"/>
    <w:pPr>
      <w:tabs>
        <w:tab w:val="left" w:pos="170"/>
      </w:tabs>
      <w:spacing w:before="0" w:after="0" w:line="190" w:lineRule="exact"/>
    </w:pPr>
    <w:rPr>
      <w:color w:val="000000" w:themeColor="text1"/>
      <w:kern w:val="0"/>
      <w:sz w:val="16"/>
      <w:szCs w:val="20"/>
    </w:rPr>
  </w:style>
  <w:style w:type="paragraph" w:customStyle="1" w:styleId="Footerlinebelow">
    <w:name w:val="Footer line below"/>
    <w:basedOn w:val="Footer"/>
    <w:next w:val="Footer"/>
    <w:uiPriority w:val="99"/>
    <w:rsid w:val="00E211B2"/>
    <w:pPr>
      <w:pBdr>
        <w:bottom w:val="single" w:sz="4" w:space="1" w:color="3E7864" w:themeColor="accent1"/>
      </w:pBdr>
      <w:tabs>
        <w:tab w:val="clear" w:pos="9639"/>
      </w:tabs>
      <w:spacing w:before="100" w:after="550" w:line="280" w:lineRule="atLeast"/>
      <w:contextualSpacing w:val="0"/>
    </w:pPr>
    <w:rPr>
      <w:kern w:val="0"/>
      <w:sz w:val="20"/>
      <w:szCs w:val="20"/>
    </w:rPr>
  </w:style>
  <w:style w:type="paragraph" w:customStyle="1" w:styleId="Body">
    <w:name w:val="Body"/>
    <w:link w:val="BodyChar"/>
    <w:qFormat/>
    <w:rsid w:val="00E211B2"/>
    <w:pPr>
      <w:spacing w:before="0"/>
    </w:pPr>
    <w:rPr>
      <w:rFonts w:ascii="Arial" w:eastAsia="Times" w:hAnsi="Arial"/>
      <w:color w:val="auto"/>
      <w:sz w:val="21"/>
      <w:szCs w:val="20"/>
      <w:lang w:eastAsia="en-US"/>
    </w:rPr>
  </w:style>
  <w:style w:type="character" w:customStyle="1" w:styleId="BodyChar">
    <w:name w:val="Body Char"/>
    <w:link w:val="Body"/>
    <w:rsid w:val="00E211B2"/>
    <w:rPr>
      <w:rFonts w:ascii="Arial" w:eastAsia="Times" w:hAnsi="Arial"/>
      <w:color w:val="auto"/>
      <w:sz w:val="21"/>
      <w:szCs w:val="20"/>
      <w:lang w:eastAsia="en-US"/>
    </w:rPr>
  </w:style>
  <w:style w:type="paragraph" w:styleId="ListParagraph">
    <w:name w:val="List Paragraph"/>
    <w:aliases w:val="NFP GP Bulleted List,Recommendation,List Paragraph1,Bullet List,List Paragraph11,Bullet point,bullet point list,List Paragraph111,L,F5 List Paragraph,Dot pt,CV text,Medium Grid 1 - Accent 21,Numbered Paragraph,List Paragraph2,FooterText,列"/>
    <w:basedOn w:val="Normal"/>
    <w:link w:val="ListParagraphChar"/>
    <w:uiPriority w:val="34"/>
    <w:qFormat/>
    <w:rsid w:val="00E211B2"/>
    <w:pPr>
      <w:spacing w:before="100" w:after="230"/>
      <w:ind w:left="720"/>
      <w:contextualSpacing/>
    </w:pPr>
    <w:rPr>
      <w:color w:val="74A472" w:themeColor="text2"/>
      <w:kern w:val="0"/>
      <w:sz w:val="20"/>
      <w:szCs w:val="20"/>
    </w:rPr>
  </w:style>
  <w:style w:type="paragraph" w:styleId="TOC4">
    <w:name w:val="toc 4"/>
    <w:basedOn w:val="Normal"/>
    <w:next w:val="Normal"/>
    <w:autoRedefine/>
    <w:uiPriority w:val="39"/>
    <w:unhideWhenUsed/>
    <w:rsid w:val="00E211B2"/>
    <w:pPr>
      <w:spacing w:before="0" w:after="100" w:line="278" w:lineRule="auto"/>
      <w:ind w:left="720"/>
    </w:pPr>
    <w:rPr>
      <w:rFonts w:eastAsiaTheme="minorEastAsia" w:cstheme="minorBidi"/>
      <w:color w:val="auto"/>
      <w:kern w:val="2"/>
      <w:sz w:val="24"/>
      <w:szCs w:val="24"/>
      <w14:ligatures w14:val="standardContextual"/>
    </w:rPr>
  </w:style>
  <w:style w:type="paragraph" w:styleId="TOC9">
    <w:name w:val="toc 9"/>
    <w:basedOn w:val="Normal"/>
    <w:next w:val="Normal"/>
    <w:autoRedefine/>
    <w:uiPriority w:val="39"/>
    <w:unhideWhenUsed/>
    <w:rsid w:val="00E211B2"/>
    <w:pPr>
      <w:spacing w:before="0" w:after="100" w:line="278" w:lineRule="auto"/>
      <w:ind w:left="1920"/>
    </w:pPr>
    <w:rPr>
      <w:rFonts w:eastAsiaTheme="minorEastAsia" w:cstheme="minorBidi"/>
      <w:color w:val="auto"/>
      <w:kern w:val="2"/>
      <w:sz w:val="24"/>
      <w:szCs w:val="24"/>
      <w14:ligatures w14:val="standardContextual"/>
    </w:rPr>
  </w:style>
  <w:style w:type="character" w:customStyle="1" w:styleId="NoSpacingChar">
    <w:name w:val="No Spacing Char"/>
    <w:basedOn w:val="DefaultParagraphFont"/>
    <w:link w:val="NoSpacing"/>
    <w:uiPriority w:val="1"/>
    <w:rsid w:val="00094F89"/>
    <w:rPr>
      <w:kern w:val="22"/>
    </w:rPr>
  </w:style>
  <w:style w:type="paragraph" w:customStyle="1" w:styleId="MHRCbody">
    <w:name w:val="MHRC body"/>
    <w:qFormat/>
    <w:rsid w:val="002E4C8D"/>
    <w:pPr>
      <w:spacing w:before="0" w:line="270" w:lineRule="atLeast"/>
    </w:pPr>
    <w:rPr>
      <w:rFonts w:ascii="Arial" w:eastAsia="Times" w:hAnsi="Arial"/>
      <w:color w:val="auto"/>
      <w:sz w:val="20"/>
      <w:szCs w:val="20"/>
      <w:lang w:eastAsia="en-US"/>
    </w:rPr>
  </w:style>
  <w:style w:type="paragraph" w:styleId="NormalWeb">
    <w:name w:val="Normal (Web)"/>
    <w:basedOn w:val="Normal"/>
    <w:uiPriority w:val="99"/>
    <w:semiHidden/>
    <w:unhideWhenUsed/>
    <w:rsid w:val="00D01AE8"/>
    <w:rPr>
      <w:rFonts w:ascii="Times New Roman" w:hAnsi="Times New Roman"/>
      <w:sz w:val="24"/>
      <w:szCs w:val="24"/>
    </w:rPr>
  </w:style>
  <w:style w:type="paragraph" w:customStyle="1" w:styleId="TableParagraph">
    <w:name w:val="Table Paragraph"/>
    <w:basedOn w:val="Normal"/>
    <w:uiPriority w:val="1"/>
    <w:qFormat/>
    <w:rsid w:val="0091057D"/>
    <w:pPr>
      <w:widowControl w:val="0"/>
      <w:autoSpaceDE w:val="0"/>
      <w:autoSpaceDN w:val="0"/>
      <w:spacing w:before="82" w:after="0" w:line="240" w:lineRule="auto"/>
      <w:ind w:left="109"/>
    </w:pPr>
    <w:rPr>
      <w:rFonts w:ascii="Calibri" w:eastAsia="Calibri" w:hAnsi="Calibri" w:cs="Calibri"/>
      <w:color w:val="auto"/>
      <w:kern w:val="0"/>
      <w:lang w:val="en-US" w:eastAsia="en-US"/>
    </w:rPr>
  </w:style>
  <w:style w:type="character" w:customStyle="1" w:styleId="ListParagraphChar">
    <w:name w:val="List Paragraph Char"/>
    <w:aliases w:val="NFP GP Bulleted List Char,Recommendation Char,List Paragraph1 Char,Bullet List Char,List Paragraph11 Char,Bullet point Char,bullet point list Char,List Paragraph111 Char,L Char,F5 List Paragraph Char,Dot pt Char,CV text Char,列 Char"/>
    <w:link w:val="ListParagraph"/>
    <w:uiPriority w:val="34"/>
    <w:qFormat/>
    <w:locked/>
    <w:rsid w:val="00C249EF"/>
    <w:rPr>
      <w:color w:val="74A472"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nstagram.com/mhwc_vic" TargetMode="External"/><Relationship Id="rId26" Type="http://schemas.openxmlformats.org/officeDocument/2006/relationships/hyperlink" Target="http://instagram.com/mhwc_vic" TargetMode="External"/><Relationship Id="rId39" Type="http://schemas.openxmlformats.org/officeDocument/2006/relationships/image" Target="media/image60.png"/><Relationship Id="rId21" Type="http://schemas.openxmlformats.org/officeDocument/2006/relationships/hyperlink" Target="http://www.linkedin.com/company/mental-health-and-wellbeing-commission-vic" TargetMode="External"/><Relationship Id="rId34" Type="http://schemas.openxmlformats.org/officeDocument/2006/relationships/image" Target="media/image8.png"/><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hyperlink" Target="http://www.mhwc.vic.gov.au/" TargetMode="External"/><Relationship Id="rId55" Type="http://schemas.openxmlformats.org/officeDocument/2006/relationships/hyperlink" Target="http://www.mhwc.vic.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fo@mhwc.vic.gov.au" TargetMode="External"/><Relationship Id="rId29" Type="http://schemas.openxmlformats.org/officeDocument/2006/relationships/hyperlink" Target="http://www.linkedin.com/company/mental-health-and-wellbeing-commission-vic" TargetMode="External"/><Relationship Id="rId11" Type="http://schemas.openxmlformats.org/officeDocument/2006/relationships/endnotes" Target="endnotes.xml"/><Relationship Id="rId24" Type="http://schemas.openxmlformats.org/officeDocument/2006/relationships/hyperlink" Target="mailto:info@mhwc.vic.gov.au" TargetMode="External"/><Relationship Id="rId32" Type="http://schemas.openxmlformats.org/officeDocument/2006/relationships/image" Target="media/image6.png"/><Relationship Id="rId37" Type="http://schemas.openxmlformats.org/officeDocument/2006/relationships/image" Target="media/image40.png"/><Relationship Id="rId40" Type="http://schemas.openxmlformats.org/officeDocument/2006/relationships/image" Target="media/image70.pn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instagram.com/mhwc_vi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instagram.com/mhwc_vic"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image" Target="media/image21.png"/><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mhwc.vic.gov.au/" TargetMode="External"/><Relationship Id="rId25" Type="http://schemas.openxmlformats.org/officeDocument/2006/relationships/hyperlink" Target="https://www.mhwc.vic.gov.au/" TargetMode="External"/><Relationship Id="rId33" Type="http://schemas.openxmlformats.org/officeDocument/2006/relationships/image" Target="media/image7.png"/><Relationship Id="rId38" Type="http://schemas.openxmlformats.org/officeDocument/2006/relationships/image" Target="media/image50.png"/><Relationship Id="rId46" Type="http://schemas.openxmlformats.org/officeDocument/2006/relationships/image" Target="media/image14.png"/><Relationship Id="rId59" Type="http://schemas.openxmlformats.org/officeDocument/2006/relationships/glossaryDocument" Target="glossary/document.xml"/><Relationship Id="rId20" Type="http://schemas.openxmlformats.org/officeDocument/2006/relationships/hyperlink" Target="http://www.linkedin.com/company/mental-health-and-wellbeing-commission-vic" TargetMode="External"/><Relationship Id="rId41" Type="http://schemas.openxmlformats.org/officeDocument/2006/relationships/image" Target="media/image80.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help@mhwc.vic.gov.au" TargetMode="External"/><Relationship Id="rId23" Type="http://schemas.openxmlformats.org/officeDocument/2006/relationships/hyperlink" Target="mailto:help@mhwc.vic.gov.au" TargetMode="External"/><Relationship Id="rId28" Type="http://schemas.openxmlformats.org/officeDocument/2006/relationships/hyperlink" Target="http://www.linkedin.com/company/mental-health-and-wellbeing-commission-vic" TargetMode="External"/><Relationship Id="rId36" Type="http://schemas.openxmlformats.org/officeDocument/2006/relationships/image" Target="media/image30.png"/><Relationship Id="rId49" Type="http://schemas.openxmlformats.org/officeDocument/2006/relationships/image" Target="media/image17.jpeg"/><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image" Target="media/image12.jpeg"/><Relationship Id="rId52" Type="http://schemas.openxmlformats.org/officeDocument/2006/relationships/image" Target="media/image19.sv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vic.gov.au/mental-health-reform/recommendation-34" TargetMode="External"/><Relationship Id="rId7" Type="http://schemas.openxmlformats.org/officeDocument/2006/relationships/hyperlink" Target="https://www.health.vic.gov.au/mental-health-reform/recommendation-54" TargetMode="External"/><Relationship Id="rId2" Type="http://schemas.openxmlformats.org/officeDocument/2006/relationships/hyperlink" Target="https://www.health.vic.gov.au/mental-health-reform/recommendation-6" TargetMode="External"/><Relationship Id="rId1" Type="http://schemas.openxmlformats.org/officeDocument/2006/relationships/hyperlink" Target="https://www.health.vic.gov.au/mental-health-reform/recommendation-19" TargetMode="External"/><Relationship Id="rId6" Type="http://schemas.openxmlformats.org/officeDocument/2006/relationships/hyperlink" Target="https://www.health.vic.gov.au/mental-health/research-and-reporting/mental-health-and-wellbeing-outcomes-and-performance-framework" TargetMode="External"/><Relationship Id="rId5" Type="http://schemas.openxmlformats.org/officeDocument/2006/relationships/hyperlink" Target="https://www.health.vic.gov.au/mental-health-wellbeing-reform/recommendation-38" TargetMode="External"/><Relationship Id="rId4" Type="http://schemas.openxmlformats.org/officeDocument/2006/relationships/hyperlink" Target="https://www.health.vic.gov.au/mental-health-reform/recommendation-3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ber\AppData\Local\Microsoft\Windows\INetCache\Content.Outlook\69VCG6HN\MWHC%20A4%20Landscape%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B5981A1CA84A889996A0670D8569BF"/>
        <w:category>
          <w:name w:val="General"/>
          <w:gallery w:val="placeholder"/>
        </w:category>
        <w:types>
          <w:type w:val="bbPlcHdr"/>
        </w:types>
        <w:behaviors>
          <w:behavior w:val="content"/>
        </w:behaviors>
        <w:guid w:val="{54AA71CC-3C8F-467C-9CD7-64637B9D4F72}"/>
      </w:docPartPr>
      <w:docPartBody>
        <w:p w:rsidR="001F7115" w:rsidRDefault="00000000">
          <w:pPr>
            <w:pStyle w:val="53B5981A1CA84A889996A0670D8569BF"/>
          </w:pPr>
          <w:r w:rsidRPr="006C6D23">
            <w:rPr>
              <w:rStyle w:val="PlaceholderText"/>
            </w:rPr>
            <w:t>[Title]</w:t>
          </w:r>
        </w:p>
      </w:docPartBody>
    </w:docPart>
    <w:docPart>
      <w:docPartPr>
        <w:name w:val="8176E1D494B745F2885BEB8FC534D11A"/>
        <w:category>
          <w:name w:val="General"/>
          <w:gallery w:val="placeholder"/>
        </w:category>
        <w:types>
          <w:type w:val="bbPlcHdr"/>
        </w:types>
        <w:behaviors>
          <w:behavior w:val="content"/>
        </w:behaviors>
        <w:guid w:val="{9BD8B8C9-63D6-4E00-8B16-A880D662E870}"/>
      </w:docPartPr>
      <w:docPartBody>
        <w:p w:rsidR="001F7115" w:rsidRDefault="00000000">
          <w:pPr>
            <w:pStyle w:val="8176E1D494B745F2885BEB8FC534D11A"/>
          </w:pPr>
          <w:r>
            <w:t>dd/mm/yyyy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Lora">
    <w:charset w:val="00"/>
    <w:family w:val="auto"/>
    <w:pitch w:val="variable"/>
    <w:sig w:usb0="A00002FF" w:usb1="5000204B" w:usb2="00000000" w:usb3="00000000" w:csb0="00000097"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VIC">
    <w:panose1 w:val="000005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BD"/>
    <w:rsid w:val="00044D14"/>
    <w:rsid w:val="00075F7C"/>
    <w:rsid w:val="001C1D85"/>
    <w:rsid w:val="001F7115"/>
    <w:rsid w:val="00210585"/>
    <w:rsid w:val="003011B3"/>
    <w:rsid w:val="00314D9D"/>
    <w:rsid w:val="00324D12"/>
    <w:rsid w:val="00381E59"/>
    <w:rsid w:val="003F013F"/>
    <w:rsid w:val="0055213C"/>
    <w:rsid w:val="00587459"/>
    <w:rsid w:val="006000A6"/>
    <w:rsid w:val="006021A3"/>
    <w:rsid w:val="00615E08"/>
    <w:rsid w:val="006757E8"/>
    <w:rsid w:val="00697E45"/>
    <w:rsid w:val="006D2C0C"/>
    <w:rsid w:val="0073060C"/>
    <w:rsid w:val="007D3192"/>
    <w:rsid w:val="00840ECF"/>
    <w:rsid w:val="0087318A"/>
    <w:rsid w:val="00933BE6"/>
    <w:rsid w:val="009B2E5C"/>
    <w:rsid w:val="009D184D"/>
    <w:rsid w:val="00A0716B"/>
    <w:rsid w:val="00A26152"/>
    <w:rsid w:val="00AB0849"/>
    <w:rsid w:val="00B11D10"/>
    <w:rsid w:val="00B74657"/>
    <w:rsid w:val="00BB7D21"/>
    <w:rsid w:val="00CB4CD2"/>
    <w:rsid w:val="00CC3A4D"/>
    <w:rsid w:val="00E552BD"/>
    <w:rsid w:val="00E77859"/>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3B5981A1CA84A889996A0670D8569BF">
    <w:name w:val="53B5981A1CA84A889996A0670D8569BF"/>
  </w:style>
  <w:style w:type="paragraph" w:customStyle="1" w:styleId="8176E1D494B745F2885BEB8FC534D11A">
    <w:name w:val="8176E1D494B745F2885BEB8FC534D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WHC">
  <a:themeElements>
    <a:clrScheme name="MHWC">
      <a:dk1>
        <a:srgbClr val="000000"/>
      </a:dk1>
      <a:lt1>
        <a:sysClr val="window" lastClr="FFFFFF"/>
      </a:lt1>
      <a:dk2>
        <a:srgbClr val="74A472"/>
      </a:dk2>
      <a:lt2>
        <a:srgbClr val="F4F1EB"/>
      </a:lt2>
      <a:accent1>
        <a:srgbClr val="3E7864"/>
      </a:accent1>
      <a:accent2>
        <a:srgbClr val="75BEE9"/>
      </a:accent2>
      <a:accent3>
        <a:srgbClr val="6F69AA"/>
      </a:accent3>
      <a:accent4>
        <a:srgbClr val="F8B7C9"/>
      </a:accent4>
      <a:accent5>
        <a:srgbClr val="05868A"/>
      </a:accent5>
      <a:accent6>
        <a:srgbClr val="F8AA97"/>
      </a:accent6>
      <a:hlink>
        <a:srgbClr val="05868A"/>
      </a:hlink>
      <a:folHlink>
        <a:srgbClr val="96607D"/>
      </a:folHlink>
    </a:clrScheme>
    <a:fontScheme name="MHWC Report">
      <a:majorFont>
        <a:latin typeface="Lora"/>
        <a:ea typeface=""/>
        <a:cs typeface=""/>
      </a:majorFont>
      <a:minorFont>
        <a:latin typeface="Satosh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2"/>
        </a:solidFill>
        <a:ln w="3175">
          <a:noFill/>
        </a:ln>
      </a:spPr>
      <a:bodyPr rot="0" spcFirstLastPara="0" vert="horz" wrap="none" lIns="144000" tIns="3600" rIns="144000" bIns="3600" numCol="1" spcCol="0" rtlCol="0" fromWordArt="0" anchor="t" anchorCtr="0" forceAA="0" compatLnSpc="1">
        <a:prstTxWarp prst="textNoShape">
          <a:avLst/>
        </a:prstTxWarp>
        <a:spAutoFit/>
      </a:bodyPr>
      <a:lstStyle/>
    </a:txDef>
  </a:objectDefaults>
  <a:extraClrSchemeLst/>
  <a:custClrLst>
    <a:custClr>
      <a:srgbClr val="3E7864"/>
    </a:custClr>
    <a:custClr>
      <a:srgbClr val="75BEE9"/>
    </a:custClr>
    <a:custClr>
      <a:srgbClr val="6F69AA"/>
    </a:custClr>
    <a:custClr>
      <a:srgbClr val="F8B7C9"/>
    </a:custClr>
    <a:custClr>
      <a:srgbClr val="05868A"/>
    </a:custClr>
    <a:custClr>
      <a:srgbClr val="F8AA97"/>
    </a:custClr>
    <a:custClr>
      <a:srgbClr val="FFFFFF"/>
    </a:custClr>
    <a:custClr>
      <a:srgbClr val="FFFFFF"/>
    </a:custClr>
    <a:custClr>
      <a:srgbClr val="FFFFFF"/>
    </a:custClr>
    <a:custClr>
      <a:srgbClr val="FFFFFF"/>
    </a:custClr>
    <a:custClr name="7">
      <a:srgbClr val="74A472"/>
    </a:custClr>
    <a:custClr name="8">
      <a:srgbClr val="269CCE"/>
    </a:custClr>
    <a:custClr name="9">
      <a:srgbClr val="9B95C9"/>
    </a:custClr>
    <a:custClr name="10">
      <a:srgbClr val="E576A8"/>
    </a:custClr>
    <a:custClr name="11">
      <a:srgbClr val="64B5B6"/>
    </a:custClr>
    <a:custClr name="12">
      <a:srgbClr val="E87D6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4292f6d5-5b3f-49d0-b37c-8bc13070699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8D858C66169974DB9946732608DDED9" ma:contentTypeVersion="15" ma:contentTypeDescription="Create a new document." ma:contentTypeScope="" ma:versionID="a911d0b61018fac3328973aebcf1c3a1">
  <xsd:schema xmlns:xsd="http://www.w3.org/2001/XMLSchema" xmlns:xs="http://www.w3.org/2001/XMLSchema" xmlns:p="http://schemas.microsoft.com/office/2006/metadata/properties" xmlns:ns2="d95e073c-1b4f-4616-bf9b-bb8d6da32a89" xmlns:ns3="4292f6d5-5b3f-49d0-b37c-8bc130706999" xmlns:ns4="5ce0f2b5-5be5-4508-bce9-d7011ece0659" targetNamespace="http://schemas.microsoft.com/office/2006/metadata/properties" ma:root="true" ma:fieldsID="0b79ca61b576505b4d7432ca8bd49ca0" ns2:_="" ns3:_="" ns4:_="">
    <xsd:import namespace="d95e073c-1b4f-4616-bf9b-bb8d6da32a89"/>
    <xsd:import namespace="4292f6d5-5b3f-49d0-b37c-8bc13070699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e073c-1b4f-4616-bf9b-bb8d6da32a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92f6d5-5b3f-49d0-b37c-8bc1307069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90973b-970c-4f14-ba70-a69034396582}" ma:internalName="TaxCatchAll" ma:showField="CatchAllData" ma:web="d95e073c-1b4f-4616-bf9b-bb8d6da32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5ce0f2b5-5be5-4508-bce9-d7011ece0659"/>
    <ds:schemaRef ds:uri="4292f6d5-5b3f-49d0-b37c-8bc130706999"/>
  </ds:schemaRefs>
</ds:datastoreItem>
</file>

<file path=customXml/itemProps3.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4.xml><?xml version="1.0" encoding="utf-8"?>
<ds:datastoreItem xmlns:ds="http://schemas.openxmlformats.org/officeDocument/2006/customXml" ds:itemID="{CF75B17B-F392-4A07-BEBA-10BEF3FA0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e073c-1b4f-4616-bf9b-bb8d6da32a89"/>
    <ds:schemaRef ds:uri="4292f6d5-5b3f-49d0-b37c-8bc13070699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1E050F-CC68-4954-B97A-04DC89DFD9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MWHC A4 Landscape Report Template.dotx</Template>
  <TotalTime>2</TotalTime>
  <Pages>70</Pages>
  <Words>51403</Words>
  <Characters>292999</Characters>
  <Application>Microsoft Office Word</Application>
  <DocSecurity>0</DocSecurity>
  <Lines>2441</Lines>
  <Paragraphs>687</Paragraphs>
  <ScaleCrop>false</ScaleCrop>
  <HeadingPairs>
    <vt:vector size="2" baseType="variant">
      <vt:variant>
        <vt:lpstr>Title</vt:lpstr>
      </vt:variant>
      <vt:variant>
        <vt:i4>1</vt:i4>
      </vt:variant>
    </vt:vector>
  </HeadingPairs>
  <TitlesOfParts>
    <vt:vector size="1" baseType="lpstr">
      <vt:lpstr>Implementation of the Recommendations of the 
Royal Commission into Victoria’s Mental Health System</vt:lpstr>
    </vt:vector>
  </TitlesOfParts>
  <Company/>
  <LinksUpToDate>false</LinksUpToDate>
  <CharactersWithSpaces>343715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of the Recommendations of the 
Royal Commission into Victoria’s Mental Health System</dc:title>
  <dc:subject/>
  <dc:creator>MHWC</dc:creator>
  <cp:keywords/>
  <dc:description/>
  <cp:lastModifiedBy>Aanchal White (MHWC)</cp:lastModifiedBy>
  <cp:revision>3</cp:revision>
  <cp:lastPrinted>2026-05-25T12:04:00Z</cp:lastPrinted>
  <dcterms:created xsi:type="dcterms:W3CDTF">2026-06-23T01:29:00Z</dcterms:created>
  <dcterms:modified xsi:type="dcterms:W3CDTF">2026-06-24T01:24:00Z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0x01010048D858C66169974DB9946732608DDED9</vt:lpwstr>
  </property>
  <property fmtid="{D5CDD505-2E9C-101B-9397-08002B2CF9AE}" pid="3" name="MediaServiceImageTags">
    <vt:lpwstr/>
  </property>
  <property fmtid="{D5CDD505-2E9C-101B-9397-08002B2CF9AE}" pid="4" name="MSIP_Label_efdf5488-3066-4b6c-8fea-9472b8a1f34c_Enabled">
    <vt:lpwstr>true</vt:lpwstr>
  </property>
  <property fmtid="{D5CDD505-2E9C-101B-9397-08002B2CF9AE}" pid="5" name="MSIP_Label_efdf5488-3066-4b6c-8fea-9472b8a1f34c_SetDate">
    <vt:lpwstr>2026-04-21T07:37:15Z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9c0472eb-106c-47bd-b20d-9ebc52f06444</vt:lpwstr>
  </property>
  <property fmtid="{D5CDD505-2E9C-101B-9397-08002B2CF9AE}" pid="10" name="MSIP_Label_efdf5488-3066-4b6c-8fea-9472b8a1f34c_ContentBits">
    <vt:lpwstr>0</vt:lpwstr>
  </property>
  <property fmtid="{D5CDD505-2E9C-101B-9397-08002B2CF9AE}" pid="11" name="MSIP_Label_efdf5488-3066-4b6c-8fea-9472b8a1f34c_Tag">
    <vt:lpwstr>10, 0, 1, 1</vt:lpwstr>
  </property>
</Properties>
</file>