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B31" w14:textId="77777777" w:rsidR="00E02F2B" w:rsidRPr="00CC6D5D" w:rsidRDefault="00E02F2B" w:rsidP="00E02F2B">
      <w:pPr>
        <w:spacing w:after="0"/>
        <w:rPr>
          <w:rFonts w:ascii="Arial" w:hAnsi="Arial" w:cs="Arial"/>
          <w:b/>
          <w:bCs/>
          <w:color w:val="269CCE"/>
          <w:sz w:val="28"/>
          <w:szCs w:val="28"/>
        </w:rPr>
      </w:pPr>
    </w:p>
    <w:p w14:paraId="452645B8" w14:textId="418EF31B" w:rsidR="00E02F2B" w:rsidRPr="00CC6D5D" w:rsidRDefault="00E02F2B" w:rsidP="00E02F2B">
      <w:pPr>
        <w:spacing w:after="0"/>
        <w:rPr>
          <w:rFonts w:ascii="Arial" w:hAnsi="Arial" w:cs="Arial"/>
          <w:b/>
          <w:bCs/>
          <w:color w:val="269CCE"/>
          <w:sz w:val="28"/>
          <w:szCs w:val="28"/>
        </w:rPr>
      </w:pPr>
      <w:proofErr w:type="gramStart"/>
      <w:r w:rsidRPr="00CC6D5D">
        <w:rPr>
          <w:rFonts w:ascii="Arial" w:hAnsi="Arial" w:cs="Arial"/>
          <w:b/>
          <w:bCs/>
          <w:color w:val="269CCE"/>
          <w:sz w:val="28"/>
          <w:szCs w:val="28"/>
        </w:rPr>
        <w:t>Consumer</w:t>
      </w:r>
      <w:proofErr w:type="gramEnd"/>
      <w:r w:rsidRPr="00CC6D5D">
        <w:rPr>
          <w:rFonts w:ascii="Arial" w:hAnsi="Arial" w:cs="Arial"/>
          <w:b/>
          <w:bCs/>
          <w:color w:val="269CCE"/>
          <w:sz w:val="28"/>
          <w:szCs w:val="28"/>
        </w:rPr>
        <w:t xml:space="preserve"> experience survey (YES) mapped to the mental health and wellbeing principles </w:t>
      </w:r>
    </w:p>
    <w:p w14:paraId="7389E216" w14:textId="50B49B70" w:rsidR="00526259" w:rsidRPr="00CC6D5D" w:rsidRDefault="00CB1ECA" w:rsidP="00795135">
      <w:pPr>
        <w:spacing w:before="240"/>
        <w:rPr>
          <w:rFonts w:ascii="Arial" w:hAnsi="Arial" w:cs="Arial"/>
        </w:rPr>
      </w:pPr>
      <w:r w:rsidRPr="00CC6D5D">
        <w:rPr>
          <w:rFonts w:ascii="Arial" w:hAnsi="Arial" w:cs="Arial"/>
        </w:rPr>
        <w:t xml:space="preserve">This matrix maps the mental health and wellbeing principles to the questions in the 2022 Your </w:t>
      </w:r>
      <w:r w:rsidR="00BC2F8D" w:rsidRPr="00CC6D5D">
        <w:rPr>
          <w:rFonts w:ascii="Arial" w:hAnsi="Arial" w:cs="Arial"/>
        </w:rPr>
        <w:t>E</w:t>
      </w:r>
      <w:r w:rsidRPr="00CC6D5D">
        <w:rPr>
          <w:rFonts w:ascii="Arial" w:hAnsi="Arial" w:cs="Arial"/>
        </w:rPr>
        <w:t>xperience of Servic</w:t>
      </w:r>
      <w:r w:rsidR="00BC2F8D" w:rsidRPr="00CC6D5D">
        <w:rPr>
          <w:rFonts w:ascii="Arial" w:hAnsi="Arial" w:cs="Arial"/>
        </w:rPr>
        <w:t>e (YES) survey</w:t>
      </w:r>
      <w:r w:rsidR="00526259" w:rsidRPr="00CC6D5D">
        <w:rPr>
          <w:rFonts w:ascii="Arial" w:hAnsi="Arial" w:cs="Arial"/>
        </w:rPr>
        <w:t xml:space="preserve">. This matrix is intended to support services to use existing experience of care data to understand how people are experiencing the principles within their service. </w:t>
      </w:r>
      <w:r w:rsidR="00E4245A" w:rsidRPr="00CC6D5D">
        <w:rPr>
          <w:rFonts w:ascii="Arial" w:hAnsi="Arial" w:cs="Arial"/>
        </w:rPr>
        <w:br/>
        <w:t>It</w:t>
      </w:r>
      <w:r w:rsidR="00526259" w:rsidRPr="00CC6D5D">
        <w:rPr>
          <w:rFonts w:ascii="Arial" w:hAnsi="Arial" w:cs="Arial"/>
        </w:rPr>
        <w:t xml:space="preserve"> is intended to be a supportive resource and is not fixed; services in consultation with lived experience workforce can adapt it to best suit their needs.  </w:t>
      </w:r>
    </w:p>
    <w:p w14:paraId="53B56E28" w14:textId="034DC2F2" w:rsidR="00A47CC0" w:rsidRPr="00CC6D5D" w:rsidRDefault="00526259" w:rsidP="00A47CC0">
      <w:pPr>
        <w:rPr>
          <w:rFonts w:ascii="Arial" w:hAnsi="Arial" w:cs="Arial"/>
        </w:rPr>
      </w:pPr>
      <w:r w:rsidRPr="00CC6D5D">
        <w:rPr>
          <w:rFonts w:ascii="Arial" w:hAnsi="Arial" w:cs="Arial"/>
        </w:rPr>
        <w:t xml:space="preserve">Almost all questions relate to supported decision making; given it is foundational to people making decisions about their own care and treatment. Bold blue ticks </w:t>
      </w:r>
      <w:r w:rsidRPr="00CC6D5D">
        <w:rPr>
          <w:rFonts w:ascii="Segoe UI Symbol" w:hAnsi="Segoe UI Symbol" w:cs="Segoe UI Symbol"/>
          <w:b/>
          <w:bCs/>
          <w:color w:val="269CCE"/>
          <w:sz w:val="24"/>
          <w:szCs w:val="24"/>
        </w:rPr>
        <w:t>✓</w:t>
      </w:r>
      <w:r w:rsidRPr="00CC6D5D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r w:rsidRPr="00CC6D5D">
        <w:rPr>
          <w:rFonts w:ascii="Arial" w:hAnsi="Arial" w:cs="Arial"/>
        </w:rPr>
        <w:t xml:space="preserve">indicate the questions that are </w:t>
      </w:r>
      <w:r w:rsidRPr="00CC6D5D">
        <w:rPr>
          <w:rFonts w:ascii="Arial" w:hAnsi="Arial" w:cs="Arial"/>
          <w:b/>
          <w:bCs/>
          <w:color w:val="269CCE"/>
        </w:rPr>
        <w:t>most relevant</w:t>
      </w:r>
      <w:r w:rsidRPr="00CC6D5D">
        <w:rPr>
          <w:rFonts w:ascii="Arial" w:hAnsi="Arial" w:cs="Arial"/>
          <w:b/>
          <w:bCs/>
          <w:color w:val="00B0F0"/>
        </w:rPr>
        <w:t xml:space="preserve"> </w:t>
      </w:r>
      <w:r w:rsidRPr="00CC6D5D">
        <w:rPr>
          <w:rFonts w:ascii="Arial" w:hAnsi="Arial" w:cs="Arial"/>
        </w:rPr>
        <w:t>to each principle.</w:t>
      </w:r>
      <w:r w:rsidR="00A47CC0" w:rsidRPr="00CC6D5D">
        <w:rPr>
          <w:rFonts w:ascii="Arial" w:hAnsi="Arial" w:cs="Arial"/>
        </w:rPr>
        <w:t xml:space="preserve"> </w:t>
      </w:r>
    </w:p>
    <w:p w14:paraId="55B127F4" w14:textId="062EFF8E" w:rsidR="0008056A" w:rsidRPr="00CC6D5D" w:rsidRDefault="0008056A" w:rsidP="00795135">
      <w:pPr>
        <w:spacing w:before="240"/>
        <w:rPr>
          <w:rFonts w:ascii="Arial" w:hAnsi="Arial" w:cs="Arial"/>
          <w:b/>
          <w:bCs/>
          <w:color w:val="269CCE"/>
          <w:sz w:val="24"/>
          <w:szCs w:val="24"/>
        </w:rPr>
      </w:pPr>
      <w:r w:rsidRPr="00CC6D5D">
        <w:rPr>
          <w:rFonts w:ascii="Arial" w:hAnsi="Arial" w:cs="Arial"/>
          <w:color w:val="269CCE"/>
          <w:sz w:val="24"/>
          <w:szCs w:val="24"/>
        </w:rPr>
        <w:t>Table 1:</w:t>
      </w:r>
      <w:r w:rsidRPr="00CC6D5D">
        <w:rPr>
          <w:rFonts w:ascii="Arial" w:hAnsi="Arial" w:cs="Arial"/>
          <w:b/>
          <w:bCs/>
          <w:color w:val="269CCE"/>
          <w:sz w:val="24"/>
          <w:szCs w:val="24"/>
        </w:rPr>
        <w:t xml:space="preserve"> </w:t>
      </w:r>
      <w:r w:rsidR="00E02F2B" w:rsidRPr="00CC6D5D">
        <w:rPr>
          <w:rFonts w:ascii="Arial" w:hAnsi="Arial" w:cs="Arial"/>
          <w:color w:val="269CCE"/>
          <w:sz w:val="24"/>
          <w:szCs w:val="24"/>
        </w:rPr>
        <w:t>P</w:t>
      </w:r>
      <w:r w:rsidRPr="00CC6D5D">
        <w:rPr>
          <w:rFonts w:ascii="Arial" w:hAnsi="Arial" w:cs="Arial"/>
          <w:color w:val="269CCE"/>
          <w:sz w:val="24"/>
          <w:szCs w:val="24"/>
        </w:rPr>
        <w:t>rinciples mapped to Your Experience of Service (YES)</w:t>
      </w:r>
      <w:r w:rsidR="00F92A9C" w:rsidRPr="00CC6D5D">
        <w:rPr>
          <w:rFonts w:ascii="Arial" w:hAnsi="Arial" w:cs="Arial"/>
          <w:color w:val="269CCE"/>
          <w:sz w:val="24"/>
          <w:szCs w:val="24"/>
        </w:rPr>
        <w:t xml:space="preserve"> survey questions</w:t>
      </w:r>
      <w:r w:rsidRPr="00CC6D5D">
        <w:rPr>
          <w:rFonts w:ascii="Arial" w:hAnsi="Arial" w:cs="Arial"/>
          <w:b/>
          <w:bCs/>
          <w:color w:val="269CCE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75BEE9"/>
          <w:left w:val="single" w:sz="6" w:space="0" w:color="75BEE9"/>
          <w:bottom w:val="single" w:sz="6" w:space="0" w:color="75BEE9"/>
          <w:right w:val="single" w:sz="6" w:space="0" w:color="75BEE9"/>
          <w:insideH w:val="single" w:sz="6" w:space="0" w:color="75BEE9"/>
          <w:insideV w:val="single" w:sz="6" w:space="0" w:color="75BEE9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9"/>
        <w:gridCol w:w="457"/>
        <w:gridCol w:w="452"/>
        <w:gridCol w:w="455"/>
        <w:gridCol w:w="429"/>
        <w:gridCol w:w="424"/>
        <w:gridCol w:w="452"/>
        <w:gridCol w:w="449"/>
        <w:gridCol w:w="449"/>
        <w:gridCol w:w="468"/>
        <w:gridCol w:w="468"/>
        <w:gridCol w:w="468"/>
        <w:gridCol w:w="468"/>
        <w:gridCol w:w="474"/>
      </w:tblGrid>
      <w:tr w:rsidR="009E09FF" w:rsidRPr="00CC6D5D" w14:paraId="31C952A3" w14:textId="77777777" w:rsidTr="009E09FF">
        <w:trPr>
          <w:cantSplit/>
          <w:trHeight w:val="1994"/>
          <w:tblHeader/>
        </w:trPr>
        <w:tc>
          <w:tcPr>
            <w:tcW w:w="2879" w:type="pct"/>
            <w:textDirection w:val="btLr"/>
          </w:tcPr>
          <w:p w14:paraId="540C15CB" w14:textId="4DE8EEF4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" w:type="pct"/>
            <w:textDirection w:val="btLr"/>
            <w:vAlign w:val="center"/>
          </w:tcPr>
          <w:p w14:paraId="6EACF26C" w14:textId="7C23DC21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06C0E7DC" wp14:editId="318B9ECA">
                  <wp:extent cx="1225192" cy="187311"/>
                  <wp:effectExtent l="4763" t="0" r="0" b="0"/>
                  <wp:docPr id="267334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34650" name=""/>
                          <pic:cNvPicPr/>
                        </pic:nvPicPr>
                        <pic:blipFill rotWithShape="1">
                          <a:blip r:embed="rId10"/>
                          <a:srcRect r="807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7690" cy="21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</w:tcPr>
          <w:p w14:paraId="7BDD05BA" w14:textId="54578A3E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3D5F44B7" wp14:editId="0ADBF24E">
                  <wp:extent cx="1217614" cy="178206"/>
                  <wp:effectExtent l="5398" t="0" r="7302" b="7303"/>
                  <wp:docPr id="208496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60926" name=""/>
                          <pic:cNvPicPr/>
                        </pic:nvPicPr>
                        <pic:blipFill rotWithShape="1">
                          <a:blip r:embed="rId11"/>
                          <a:srcRect l="452" r="4209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8757" cy="19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" w:type="pct"/>
            <w:textDirection w:val="btLr"/>
            <w:vAlign w:val="center"/>
          </w:tcPr>
          <w:p w14:paraId="6931B15F" w14:textId="32EB5B4D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0A1A5EF6" wp14:editId="30B9A982">
                  <wp:extent cx="1213904" cy="162195"/>
                  <wp:effectExtent l="0" t="7620" r="0" b="0"/>
                  <wp:docPr id="1074668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66877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9139" cy="20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pct"/>
            <w:textDirection w:val="btLr"/>
            <w:vAlign w:val="center"/>
          </w:tcPr>
          <w:p w14:paraId="326E6CA5" w14:textId="5DA8A529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29D4F3EE" wp14:editId="699EC9B9">
                  <wp:extent cx="1218376" cy="165499"/>
                  <wp:effectExtent l="0" t="6985" r="0" b="0"/>
                  <wp:docPr id="883293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29326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76346" cy="20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" w:type="pct"/>
            <w:textDirection w:val="btLr"/>
            <w:vAlign w:val="center"/>
          </w:tcPr>
          <w:p w14:paraId="514AB554" w14:textId="0BADBD5D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234655A1" wp14:editId="5C4FC7D8">
                  <wp:extent cx="1212209" cy="174823"/>
                  <wp:effectExtent l="4127" t="0" r="0" b="0"/>
                  <wp:docPr id="20091269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12691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69426" cy="22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pct"/>
            <w:textDirection w:val="btLr"/>
            <w:vAlign w:val="center"/>
          </w:tcPr>
          <w:p w14:paraId="3A1B4AFB" w14:textId="7BB298CF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0D9D3A42" wp14:editId="63D0AF98">
                  <wp:extent cx="1211360" cy="163939"/>
                  <wp:effectExtent l="9208" t="0" r="0" b="0"/>
                  <wp:docPr id="5946718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7185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09919" cy="19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pct"/>
            <w:textDirection w:val="btLr"/>
            <w:vAlign w:val="center"/>
          </w:tcPr>
          <w:p w14:paraId="44185580" w14:textId="57ED4E35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45DE27FC" wp14:editId="76B0DB7D">
                  <wp:extent cx="1213930" cy="170635"/>
                  <wp:effectExtent l="7303" t="0" r="0" b="0"/>
                  <wp:docPr id="928970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7047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2090" cy="21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pct"/>
            <w:textDirection w:val="btLr"/>
            <w:vAlign w:val="center"/>
          </w:tcPr>
          <w:p w14:paraId="7494F2ED" w14:textId="79E14EA8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539373CC" wp14:editId="5ACE412F">
                  <wp:extent cx="1206376" cy="161363"/>
                  <wp:effectExtent l="7938" t="0" r="2222" b="2223"/>
                  <wp:docPr id="1838173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7378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43908" cy="16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extDirection w:val="btLr"/>
            <w:vAlign w:val="center"/>
          </w:tcPr>
          <w:p w14:paraId="11386FBA" w14:textId="35A78D61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77E78BE4" wp14:editId="08EE98E0">
                  <wp:extent cx="1216503" cy="171712"/>
                  <wp:effectExtent l="7938" t="0" r="0" b="0"/>
                  <wp:docPr id="773115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11532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83152" cy="1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extDirection w:val="btLr"/>
            <w:vAlign w:val="center"/>
          </w:tcPr>
          <w:p w14:paraId="3D22EF56" w14:textId="446B8458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6BC0FBEF" wp14:editId="658DE31A">
                  <wp:extent cx="1208617" cy="168198"/>
                  <wp:effectExtent l="6033" t="0" r="0" b="0"/>
                  <wp:docPr id="1009140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14051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81431" cy="19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extDirection w:val="btLr"/>
            <w:vAlign w:val="center"/>
          </w:tcPr>
          <w:p w14:paraId="00449C00" w14:textId="0F4E5036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4A67F372" wp14:editId="10F32F5D">
                  <wp:extent cx="1214498" cy="173845"/>
                  <wp:effectExtent l="6032" t="0" r="0" b="0"/>
                  <wp:docPr id="1840153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153908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55477" cy="19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extDirection w:val="btLr"/>
            <w:vAlign w:val="center"/>
          </w:tcPr>
          <w:p w14:paraId="632152BC" w14:textId="5C6CB92F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520914F8" wp14:editId="41764037">
                  <wp:extent cx="1207498" cy="165972"/>
                  <wp:effectExtent l="6350" t="0" r="0" b="0"/>
                  <wp:docPr id="8200313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3138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9021" cy="20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textDirection w:val="btLr"/>
            <w:vAlign w:val="center"/>
          </w:tcPr>
          <w:p w14:paraId="106FF2FB" w14:textId="708A5AD0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  <w:noProof/>
              </w:rPr>
              <w:drawing>
                <wp:inline distT="0" distB="0" distL="0" distR="0" wp14:anchorId="06CADFCB" wp14:editId="2FF81689">
                  <wp:extent cx="1212189" cy="168694"/>
                  <wp:effectExtent l="7302" t="0" r="0" b="0"/>
                  <wp:docPr id="1444926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2645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10843" cy="18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9FF" w:rsidRPr="00CC6D5D" w14:paraId="663DBD93" w14:textId="77777777" w:rsidTr="009E09FF">
        <w:trPr>
          <w:trHeight w:val="300"/>
        </w:trPr>
        <w:tc>
          <w:tcPr>
            <w:tcW w:w="5000" w:type="pct"/>
            <w:gridSpan w:val="14"/>
            <w:shd w:val="clear" w:color="auto" w:fill="B7DCF3"/>
          </w:tcPr>
          <w:p w14:paraId="13740DAF" w14:textId="756A2DB2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Thinking about the care you have received from this service within the last 3 months or less, what was your experience in the following areas:</w:t>
            </w:r>
          </w:p>
        </w:tc>
      </w:tr>
      <w:tr w:rsidR="009E09FF" w:rsidRPr="00CC6D5D" w14:paraId="5337EA2B" w14:textId="77777777" w:rsidTr="009E09FF">
        <w:trPr>
          <w:trHeight w:val="35"/>
        </w:trPr>
        <w:tc>
          <w:tcPr>
            <w:tcW w:w="2879" w:type="pct"/>
            <w:shd w:val="clear" w:color="auto" w:fill="FFFFFF"/>
          </w:tcPr>
          <w:p w14:paraId="036D018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1. You felt welcome at this service</w:t>
            </w:r>
          </w:p>
        </w:tc>
        <w:tc>
          <w:tcPr>
            <w:tcW w:w="164" w:type="pct"/>
            <w:shd w:val="clear" w:color="auto" w:fill="FFFFFF"/>
          </w:tcPr>
          <w:p w14:paraId="07E0442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1A44BA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56F7800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6FF6E95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6E62071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1B7EE6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4840C90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786D819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C123CF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2BA0DA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6AB6AE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932186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41E0415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2D08795C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231F509C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2. Staff showed respect for how you were feeling</w:t>
            </w:r>
          </w:p>
        </w:tc>
        <w:tc>
          <w:tcPr>
            <w:tcW w:w="164" w:type="pct"/>
            <w:shd w:val="clear" w:color="auto" w:fill="FFFFFF"/>
          </w:tcPr>
          <w:p w14:paraId="0364341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362FDB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6515176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75305B8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B344D5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086FF4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55FB50D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2559BF2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F06CEB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33578B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564880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CC2567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367B235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5A31FBDA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39247858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3. You felt safe using this service</w:t>
            </w:r>
          </w:p>
        </w:tc>
        <w:tc>
          <w:tcPr>
            <w:tcW w:w="164" w:type="pct"/>
            <w:shd w:val="clear" w:color="auto" w:fill="FFFFFF"/>
          </w:tcPr>
          <w:p w14:paraId="47298B1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1FCA5B0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311416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6AB12F3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2A6CC8E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A6394F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495796A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403BA8B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BC332D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A833AB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76FCCE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713A42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278CA8B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3C192AF3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4A97C5F1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4. Your privacy was respected</w:t>
            </w:r>
          </w:p>
        </w:tc>
        <w:tc>
          <w:tcPr>
            <w:tcW w:w="164" w:type="pct"/>
            <w:shd w:val="clear" w:color="auto" w:fill="FFFFFF"/>
          </w:tcPr>
          <w:p w14:paraId="3B91900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A4F68C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3374A83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1D66FA3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29AB3F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3F7520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521329C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44361FC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B6D7AB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208C5F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5A09E7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DEC9C2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792FDC0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77180DCF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2C91727D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5. Staff showed hopefulness for your future</w:t>
            </w:r>
          </w:p>
        </w:tc>
        <w:tc>
          <w:tcPr>
            <w:tcW w:w="164" w:type="pct"/>
            <w:shd w:val="clear" w:color="auto" w:fill="FFFFFF"/>
          </w:tcPr>
          <w:p w14:paraId="62E1E07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0E6CA11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86C350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6A3C748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2C4EAD5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615DB89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637EDFE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5608E7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446342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44AF27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A4396B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DF9D72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14BECF0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3C47223C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70D6C418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6. Your individuality and values were respected (such as your culture, faith or gender identity, etc.)</w:t>
            </w:r>
          </w:p>
        </w:tc>
        <w:tc>
          <w:tcPr>
            <w:tcW w:w="164" w:type="pct"/>
            <w:shd w:val="clear" w:color="auto" w:fill="FFFFFF"/>
          </w:tcPr>
          <w:p w14:paraId="7A2DBD5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7C5666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7AF584D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37F6BBC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F8F4CD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62" w:type="pct"/>
            <w:shd w:val="clear" w:color="auto" w:fill="FFFFFF"/>
          </w:tcPr>
          <w:p w14:paraId="0784864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21F993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145F43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3B72AB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4EE908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F2CB53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1319F3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47B66B8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4AB9A365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0FF920A1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lastRenderedPageBreak/>
              <w:t xml:space="preserve">7. Staff </w:t>
            </w:r>
            <w:proofErr w:type="gramStart"/>
            <w:r w:rsidRPr="00CC6D5D">
              <w:rPr>
                <w:rFonts w:ascii="Arial" w:hAnsi="Arial" w:cs="Arial"/>
              </w:rPr>
              <w:t>made an effort</w:t>
            </w:r>
            <w:proofErr w:type="gramEnd"/>
            <w:r w:rsidRPr="00CC6D5D">
              <w:rPr>
                <w:rFonts w:ascii="Arial" w:hAnsi="Arial" w:cs="Arial"/>
              </w:rPr>
              <w:t xml:space="preserve"> to see you when you wanted</w:t>
            </w:r>
          </w:p>
        </w:tc>
        <w:tc>
          <w:tcPr>
            <w:tcW w:w="164" w:type="pct"/>
            <w:shd w:val="clear" w:color="auto" w:fill="FFFFFF"/>
          </w:tcPr>
          <w:p w14:paraId="6365893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94EF7A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5806DC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5AFF710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49F492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3DC5EE1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6D4C373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FEFBFD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B9F095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2F36734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6F20DE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F0BB12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1E98106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08A50D71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4EBE3614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8. You had access to your treating doctor or psychiatrist when you needed</w:t>
            </w:r>
          </w:p>
        </w:tc>
        <w:tc>
          <w:tcPr>
            <w:tcW w:w="164" w:type="pct"/>
            <w:shd w:val="clear" w:color="auto" w:fill="FFFFFF"/>
          </w:tcPr>
          <w:p w14:paraId="722D75A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55087AF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4161243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46B7932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B94D6A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67FA65F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0C272E5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5628B4F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2B4266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43204C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DED109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AA25EB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2217DDC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2182BF8F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3F01673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9. You believe that you would receive fair treatment if you made a complaint</w:t>
            </w:r>
          </w:p>
        </w:tc>
        <w:tc>
          <w:tcPr>
            <w:tcW w:w="164" w:type="pct"/>
            <w:shd w:val="clear" w:color="auto" w:fill="FFFFFF"/>
          </w:tcPr>
          <w:p w14:paraId="33E1878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6E199BD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677B5CD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02A6967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4BE79A6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F1AC0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058CF7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3A1CBD1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B8EC43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F09656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68476A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2C830F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050B673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694BC30D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2FFB94FC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10. Your opinions about the involvement of family or friends in your care were respected</w:t>
            </w:r>
          </w:p>
        </w:tc>
        <w:tc>
          <w:tcPr>
            <w:tcW w:w="164" w:type="pct"/>
            <w:shd w:val="clear" w:color="auto" w:fill="FFFFFF"/>
          </w:tcPr>
          <w:p w14:paraId="618F5EB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430694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6044368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33ED333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2DD35C3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086690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5F77F55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80C664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EBD3AF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C8BE8E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E72B13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105A03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2FE1176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10550268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1A86B480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11. The facilities and environment met your needs (such as cleanliness, private space, reception area, furniture, common areas, etc.)</w:t>
            </w:r>
          </w:p>
        </w:tc>
        <w:tc>
          <w:tcPr>
            <w:tcW w:w="164" w:type="pct"/>
            <w:shd w:val="clear" w:color="auto" w:fill="FFFFFF"/>
          </w:tcPr>
          <w:p w14:paraId="3CC73FC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2E5C43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03A5BB3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080CE8A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2" w:type="pct"/>
            <w:shd w:val="clear" w:color="auto" w:fill="FFFFFF"/>
          </w:tcPr>
          <w:p w14:paraId="7246322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9FFA43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2F4BB0E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5CEE02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6C7A9F5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73EF47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536483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E7E040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136E7A4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276C1506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2318BE64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12. You were listened to in all aspects of your care and treatment</w:t>
            </w:r>
          </w:p>
        </w:tc>
        <w:tc>
          <w:tcPr>
            <w:tcW w:w="164" w:type="pct"/>
            <w:shd w:val="clear" w:color="auto" w:fill="FFFFFF"/>
          </w:tcPr>
          <w:p w14:paraId="074CB84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5464D3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150E080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56560F5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3E96610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A162CA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2FBAEE7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315AF3C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9468A5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234C5F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D9ADF8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97E3FB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2B60460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  <w:tr w:rsidR="009E09FF" w:rsidRPr="00CC6D5D" w14:paraId="2342A267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786F58C6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13. Staff worked as a team in your care and treatment (for example, you got consistent information and didn’t have to repeat yourself to different staff)</w:t>
            </w:r>
          </w:p>
        </w:tc>
        <w:tc>
          <w:tcPr>
            <w:tcW w:w="164" w:type="pct"/>
            <w:shd w:val="clear" w:color="auto" w:fill="FFFFFF"/>
          </w:tcPr>
          <w:p w14:paraId="62AD9CB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3961EAD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C7A926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054EFC3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422DB30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6E38E09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70DCA2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711931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68" w:type="pct"/>
            <w:shd w:val="clear" w:color="auto" w:fill="FFFFFF"/>
          </w:tcPr>
          <w:p w14:paraId="4844871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7FE430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05D87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F25442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33B4342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5FE5003B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4E5D0D2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14. Staff discussed the effects of your medication and other treatments with you</w:t>
            </w:r>
          </w:p>
        </w:tc>
        <w:tc>
          <w:tcPr>
            <w:tcW w:w="164" w:type="pct"/>
            <w:shd w:val="clear" w:color="auto" w:fill="FFFFFF"/>
          </w:tcPr>
          <w:p w14:paraId="62CE72C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516EFF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63" w:type="pct"/>
            <w:shd w:val="clear" w:color="auto" w:fill="FFFFFF"/>
          </w:tcPr>
          <w:p w14:paraId="7C00101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54" w:type="pct"/>
            <w:shd w:val="clear" w:color="auto" w:fill="FFFFFF"/>
          </w:tcPr>
          <w:p w14:paraId="297577B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A7EF7B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13F1AC2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39652B8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7942D29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3951BA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A52D62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36EF1D2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E3EC3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18DFE1C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7B4F3291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6F46C414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15. You had opportunities to discuss your progress with the staff caring for you</w:t>
            </w:r>
          </w:p>
        </w:tc>
        <w:tc>
          <w:tcPr>
            <w:tcW w:w="164" w:type="pct"/>
            <w:shd w:val="clear" w:color="auto" w:fill="FFFFFF"/>
          </w:tcPr>
          <w:p w14:paraId="08DD1BA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57A3D7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5D94E4B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3417C65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F2164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F1A763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53620C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89360D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8F79C1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E2C9CE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08B8B9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47681C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115EC24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2774DD02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2853E7A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16. There were activities you could do that suited you</w:t>
            </w:r>
          </w:p>
        </w:tc>
        <w:tc>
          <w:tcPr>
            <w:tcW w:w="164" w:type="pct"/>
            <w:shd w:val="clear" w:color="auto" w:fill="FFFFFF"/>
          </w:tcPr>
          <w:p w14:paraId="35EAB8A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8B9AC7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561B137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67C7D20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77D1C0D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4DFF7E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5F37612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6A97843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1B70FE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6EA3BC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3033A5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DE23D1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6B4DEC7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2F8B5827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494F587D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17. You had opportunities for your family and carers to be involved in your treatment and care if you wanted</w:t>
            </w:r>
          </w:p>
        </w:tc>
        <w:tc>
          <w:tcPr>
            <w:tcW w:w="164" w:type="pct"/>
            <w:shd w:val="clear" w:color="auto" w:fill="FFFFFF"/>
          </w:tcPr>
          <w:p w14:paraId="0402872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7008CC6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63" w:type="pct"/>
            <w:shd w:val="clear" w:color="auto" w:fill="FFFFFF"/>
          </w:tcPr>
          <w:p w14:paraId="1C9632F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54" w:type="pct"/>
            <w:shd w:val="clear" w:color="auto" w:fill="FFFFFF"/>
          </w:tcPr>
          <w:p w14:paraId="492E9D6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C5A3B1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C988DD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38606F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7C6CCE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0AEE40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06F9A6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483D09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FE602E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660A2DC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3F8AB808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793805ED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18. Information available to you about this service (such as how the service works, which staff will be working with you, how to make a complaint, etc.)</w:t>
            </w:r>
          </w:p>
        </w:tc>
        <w:tc>
          <w:tcPr>
            <w:tcW w:w="164" w:type="pct"/>
            <w:shd w:val="clear" w:color="auto" w:fill="FFFFFF"/>
          </w:tcPr>
          <w:p w14:paraId="7548524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728A41E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3D0EB3A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780ECFD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6B47E0C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3F8696A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294E10E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32EA78E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82C343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2DC121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FAE328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68D6284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7AD459E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07560FDB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47C2EA24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19. Explanation of your rights and responsibilities</w:t>
            </w:r>
          </w:p>
        </w:tc>
        <w:tc>
          <w:tcPr>
            <w:tcW w:w="164" w:type="pct"/>
            <w:shd w:val="clear" w:color="auto" w:fill="FFFFFF"/>
          </w:tcPr>
          <w:p w14:paraId="1B9D3BC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7A09F1F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6A9479E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5D167A3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425ACF1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30C79A0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746C848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022569F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05FF03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B90527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AB97FC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96773C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30D21AA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3CFCC77A" w14:textId="77777777" w:rsidTr="009E09FF">
        <w:trPr>
          <w:trHeight w:val="97"/>
        </w:trPr>
        <w:tc>
          <w:tcPr>
            <w:tcW w:w="2879" w:type="pct"/>
            <w:shd w:val="clear" w:color="auto" w:fill="FFFFFF"/>
          </w:tcPr>
          <w:p w14:paraId="0BAAF018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20. Access to peer support (such as information about peer workers, referral to consumer programs, advocates, etc.)</w:t>
            </w:r>
          </w:p>
        </w:tc>
        <w:tc>
          <w:tcPr>
            <w:tcW w:w="164" w:type="pct"/>
            <w:shd w:val="clear" w:color="auto" w:fill="FFFFFF"/>
          </w:tcPr>
          <w:p w14:paraId="37C990A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ABF18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201CE64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0FBB3FE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D907D4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B2200C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7283B34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4182338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68" w:type="pct"/>
            <w:shd w:val="clear" w:color="auto" w:fill="FFFFFF"/>
          </w:tcPr>
          <w:p w14:paraId="3AFF1EC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84B96B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36E305E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3E66A46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02BD8DF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12FD834D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487D5F60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lastRenderedPageBreak/>
              <w:t xml:space="preserve">21. Development of a care plan with you that considered </w:t>
            </w:r>
            <w:proofErr w:type="gramStart"/>
            <w:r w:rsidRPr="00CC6D5D">
              <w:rPr>
                <w:rFonts w:ascii="Arial" w:hAnsi="Arial" w:cs="Arial"/>
              </w:rPr>
              <w:t>all of</w:t>
            </w:r>
            <w:proofErr w:type="gramEnd"/>
            <w:r w:rsidRPr="00CC6D5D">
              <w:rPr>
                <w:rFonts w:ascii="Arial" w:hAnsi="Arial" w:cs="Arial"/>
              </w:rPr>
              <w:t xml:space="preserve"> your needs (such as health, living situation, age, etc.)</w:t>
            </w:r>
          </w:p>
        </w:tc>
        <w:tc>
          <w:tcPr>
            <w:tcW w:w="164" w:type="pct"/>
            <w:shd w:val="clear" w:color="auto" w:fill="FFFFFF"/>
          </w:tcPr>
          <w:p w14:paraId="0CC0BE5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953E37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024ABC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082F4E8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9E44F7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66C9381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507A0AA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74F7C30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001778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35422E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DCAF69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E62EB6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23EE960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  <w:tr w:rsidR="009E09FF" w:rsidRPr="00CC6D5D" w14:paraId="1B495408" w14:textId="77777777" w:rsidTr="009E09FF">
        <w:trPr>
          <w:trHeight w:val="300"/>
        </w:trPr>
        <w:tc>
          <w:tcPr>
            <w:tcW w:w="2879" w:type="pct"/>
            <w:shd w:val="clear" w:color="auto" w:fill="FFFFFF"/>
          </w:tcPr>
          <w:p w14:paraId="22A2D9C5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22. Convenience of the location for you (such as close to family and friends, transport, parking, community services you use, etc.</w:t>
            </w:r>
          </w:p>
        </w:tc>
        <w:tc>
          <w:tcPr>
            <w:tcW w:w="164" w:type="pct"/>
            <w:shd w:val="clear" w:color="auto" w:fill="FFFFFF"/>
          </w:tcPr>
          <w:p w14:paraId="5C89284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14DAA06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2248783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5139C0C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2" w:type="pct"/>
            <w:shd w:val="clear" w:color="auto" w:fill="FFFFFF"/>
          </w:tcPr>
          <w:p w14:paraId="2FA5A5D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00D7827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66B40D6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2472246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9EB1A0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B5312A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CFF77C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FA2980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6BAE5D9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  <w:tr w:rsidR="009E09FF" w:rsidRPr="00CC6D5D" w14:paraId="3D1C29AB" w14:textId="77777777" w:rsidTr="009E09FF">
        <w:trPr>
          <w:trHeight w:val="270"/>
        </w:trPr>
        <w:tc>
          <w:tcPr>
            <w:tcW w:w="5000" w:type="pct"/>
            <w:gridSpan w:val="14"/>
            <w:shd w:val="clear" w:color="auto" w:fill="B7DCF3"/>
          </w:tcPr>
          <w:p w14:paraId="6729793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As a result of your experience with the service in the last 3 months or less please rate the following:</w:t>
            </w:r>
          </w:p>
        </w:tc>
      </w:tr>
      <w:tr w:rsidR="009E09FF" w:rsidRPr="00CC6D5D" w14:paraId="4D5CD8F0" w14:textId="77777777" w:rsidTr="009E09FF">
        <w:trPr>
          <w:trHeight w:val="245"/>
        </w:trPr>
        <w:tc>
          <w:tcPr>
            <w:tcW w:w="2879" w:type="pct"/>
            <w:shd w:val="clear" w:color="auto" w:fill="FFFFFF"/>
          </w:tcPr>
          <w:p w14:paraId="7C77542B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23. The effect the service had on your hopefulness for the future</w:t>
            </w:r>
          </w:p>
        </w:tc>
        <w:tc>
          <w:tcPr>
            <w:tcW w:w="164" w:type="pct"/>
            <w:shd w:val="clear" w:color="auto" w:fill="FFFFFF"/>
          </w:tcPr>
          <w:p w14:paraId="08E4E7A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09829E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88CE8F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50D17E2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FE284B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009A6A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0D4A8C5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</w:p>
        </w:tc>
        <w:tc>
          <w:tcPr>
            <w:tcW w:w="161" w:type="pct"/>
            <w:shd w:val="clear" w:color="auto" w:fill="FFFFFF"/>
          </w:tcPr>
          <w:p w14:paraId="7FF79AC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8F8FD3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3169DE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5B4F4A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3A1B3C1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41DCC42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  <w:tr w:rsidR="009E09FF" w:rsidRPr="00CC6D5D" w14:paraId="4EC2AB64" w14:textId="77777777" w:rsidTr="009E09FF">
        <w:trPr>
          <w:trHeight w:val="472"/>
        </w:trPr>
        <w:tc>
          <w:tcPr>
            <w:tcW w:w="2879" w:type="pct"/>
            <w:shd w:val="clear" w:color="auto" w:fill="FFFFFF"/>
          </w:tcPr>
          <w:p w14:paraId="7DFB5CCE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 xml:space="preserve">24. The effect the service had on your ability to manage your </w:t>
            </w:r>
            <w:proofErr w:type="gramStart"/>
            <w:r w:rsidRPr="00CC6D5D">
              <w:rPr>
                <w:rFonts w:ascii="Arial" w:hAnsi="Arial" w:cs="Arial"/>
              </w:rPr>
              <w:t>day to day</w:t>
            </w:r>
            <w:proofErr w:type="gramEnd"/>
            <w:r w:rsidRPr="00CC6D5D">
              <w:rPr>
                <w:rFonts w:ascii="Arial" w:hAnsi="Arial" w:cs="Arial"/>
              </w:rPr>
              <w:t xml:space="preserve"> life</w:t>
            </w:r>
          </w:p>
        </w:tc>
        <w:tc>
          <w:tcPr>
            <w:tcW w:w="164" w:type="pct"/>
            <w:shd w:val="clear" w:color="auto" w:fill="FFFFFF"/>
          </w:tcPr>
          <w:p w14:paraId="2F24411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1CE141A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08A0960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13A7AB9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226F543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3FDB17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568D2D7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11714C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D845C7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9DB78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3BAF6B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696889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0801F93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  <w:tr w:rsidR="009E09FF" w:rsidRPr="00CC6D5D" w14:paraId="667C711E" w14:textId="77777777" w:rsidTr="009E09FF">
        <w:trPr>
          <w:trHeight w:val="436"/>
        </w:trPr>
        <w:tc>
          <w:tcPr>
            <w:tcW w:w="2879" w:type="pct"/>
            <w:shd w:val="clear" w:color="auto" w:fill="FFFFFF"/>
          </w:tcPr>
          <w:p w14:paraId="1D35F133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C6D5D">
              <w:rPr>
                <w:rFonts w:ascii="Arial" w:hAnsi="Arial" w:cs="Arial"/>
              </w:rPr>
              <w:t>25. The effect the service had on your overall well-being</w:t>
            </w:r>
          </w:p>
        </w:tc>
        <w:tc>
          <w:tcPr>
            <w:tcW w:w="164" w:type="pct"/>
            <w:shd w:val="clear" w:color="auto" w:fill="FFFFFF"/>
          </w:tcPr>
          <w:p w14:paraId="3972EB2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08B3DE6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76902B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12992D4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1969A7E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055BE10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30D395C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4026499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7E1EC3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12FC2F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0572E0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B8ED55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519BF11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71F1BE8D" w14:textId="77777777" w:rsidTr="009E09FF">
        <w:trPr>
          <w:trHeight w:val="285"/>
        </w:trPr>
        <w:tc>
          <w:tcPr>
            <w:tcW w:w="2879" w:type="pct"/>
            <w:shd w:val="clear" w:color="auto" w:fill="FFFFFF"/>
          </w:tcPr>
          <w:p w14:paraId="4F0C7878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26. Overall, how would you rate your experience of care with this service in the last 3 months?</w:t>
            </w:r>
          </w:p>
        </w:tc>
        <w:tc>
          <w:tcPr>
            <w:tcW w:w="164" w:type="pct"/>
            <w:shd w:val="clear" w:color="auto" w:fill="FFFFFF"/>
          </w:tcPr>
          <w:p w14:paraId="2C76750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57735FE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003432F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6D94BB3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2" w:type="pct"/>
            <w:shd w:val="clear" w:color="auto" w:fill="FFFFFF"/>
          </w:tcPr>
          <w:p w14:paraId="7DE0479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0273CB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C509EE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5BEDEC9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19B79A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4962EF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2093AD6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C6FA70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4266846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3760EAA9" w14:textId="77777777" w:rsidTr="009E09FF">
        <w:trPr>
          <w:trHeight w:val="293"/>
        </w:trPr>
        <w:tc>
          <w:tcPr>
            <w:tcW w:w="5000" w:type="pct"/>
            <w:gridSpan w:val="14"/>
            <w:shd w:val="clear" w:color="auto" w:fill="B7DCF3"/>
          </w:tcPr>
          <w:p w14:paraId="62281956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Thinking about the last 3 months, have you experienced any of the following:</w:t>
            </w:r>
          </w:p>
        </w:tc>
      </w:tr>
      <w:tr w:rsidR="009E09FF" w:rsidRPr="00CC6D5D" w14:paraId="25391F56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1C1716E2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27. Being secluded</w:t>
            </w:r>
          </w:p>
        </w:tc>
        <w:tc>
          <w:tcPr>
            <w:tcW w:w="164" w:type="pct"/>
            <w:shd w:val="clear" w:color="auto" w:fill="FFFFFF"/>
          </w:tcPr>
          <w:p w14:paraId="3CD5AC8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6C47808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0E1A35E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1E9197D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27AAED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791DCC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41D0598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7107343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C6BB15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A805FC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9E64B9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2EE25C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552C72B3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78DD498E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1B73E5B6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28. Being restrained</w:t>
            </w:r>
          </w:p>
        </w:tc>
        <w:tc>
          <w:tcPr>
            <w:tcW w:w="164" w:type="pct"/>
            <w:shd w:val="clear" w:color="auto" w:fill="FFFFFF"/>
          </w:tcPr>
          <w:p w14:paraId="484024D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FD184D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03E25CA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1E08B0F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4E79756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498E3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86CE53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24A190C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53CAF9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428E04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F3145B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04C0DE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30BDB534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5B2D86E7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5C5BB93B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29. Being in a locked unit/ward</w:t>
            </w:r>
          </w:p>
        </w:tc>
        <w:tc>
          <w:tcPr>
            <w:tcW w:w="164" w:type="pct"/>
            <w:shd w:val="clear" w:color="auto" w:fill="FFFFFF"/>
          </w:tcPr>
          <w:p w14:paraId="45DDF4F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6F0B43C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1E331A6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2988D2C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10B3C0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70B2F5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7324D38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66D4F2F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27915F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A4D703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7D6B7A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34FB0E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43422260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438DF5AB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7C9D3770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30. Having restrictions on communication (</w:t>
            </w:r>
            <w:proofErr w:type="spellStart"/>
            <w:r w:rsidRPr="00CC6D5D">
              <w:rPr>
                <w:rFonts w:ascii="Arial" w:hAnsi="Arial" w:cs="Arial"/>
              </w:rPr>
              <w:t>eg</w:t>
            </w:r>
            <w:proofErr w:type="spellEnd"/>
            <w:r w:rsidRPr="00CC6D5D">
              <w:rPr>
                <w:rFonts w:ascii="Arial" w:hAnsi="Arial" w:cs="Arial"/>
              </w:rPr>
              <w:t xml:space="preserve"> limited access to your phone)</w:t>
            </w:r>
          </w:p>
        </w:tc>
        <w:tc>
          <w:tcPr>
            <w:tcW w:w="164" w:type="pct"/>
            <w:shd w:val="clear" w:color="auto" w:fill="FFFFFF"/>
          </w:tcPr>
          <w:p w14:paraId="3664B6A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0BF0A8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4C0437F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58E48EF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34CAF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0062B6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47BB13F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6EFA8C0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CDACE7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12EC67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A801E3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014082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0B89E11E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51BA1E10" w14:textId="77777777" w:rsidTr="009E09FF">
        <w:trPr>
          <w:trHeight w:val="293"/>
        </w:trPr>
        <w:tc>
          <w:tcPr>
            <w:tcW w:w="5000" w:type="pct"/>
            <w:gridSpan w:val="14"/>
            <w:shd w:val="clear" w:color="auto" w:fill="B7DCF3"/>
          </w:tcPr>
          <w:p w14:paraId="38167CAF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In the last 3 months has the service advised you about the following:</w:t>
            </w:r>
          </w:p>
        </w:tc>
      </w:tr>
      <w:tr w:rsidR="009E09FF" w:rsidRPr="00CC6D5D" w14:paraId="2039A0DC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6C203981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31. Healthy eating and diet</w:t>
            </w:r>
          </w:p>
        </w:tc>
        <w:tc>
          <w:tcPr>
            <w:tcW w:w="164" w:type="pct"/>
            <w:shd w:val="clear" w:color="auto" w:fill="FFFFFF"/>
          </w:tcPr>
          <w:p w14:paraId="2B4B071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785B051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56DF557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50DE97D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674C6C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8F9F9A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38EAB10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E96A9C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4FBBBF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865CA1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405CCE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3D91EAB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21E66EE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5727ACB4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5DDCE4F2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32. Smoking</w:t>
            </w:r>
          </w:p>
        </w:tc>
        <w:tc>
          <w:tcPr>
            <w:tcW w:w="164" w:type="pct"/>
            <w:shd w:val="clear" w:color="auto" w:fill="FFFFFF"/>
          </w:tcPr>
          <w:p w14:paraId="7E480D9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D3F9AA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C1DB9E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1B71078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A3B1D7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8E61A0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E81301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5D1DFED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62C6C2A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E25F86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1B8483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65B6242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1795569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10A3F556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28196B08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lastRenderedPageBreak/>
              <w:t>33. Alcohol and drug use</w:t>
            </w:r>
          </w:p>
        </w:tc>
        <w:tc>
          <w:tcPr>
            <w:tcW w:w="164" w:type="pct"/>
            <w:shd w:val="clear" w:color="auto" w:fill="FFFFFF"/>
          </w:tcPr>
          <w:p w14:paraId="722BCC1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1542C6A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3DCB1AF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33D6D8C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44698E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33652E5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4BAE7CB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7FF3678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37D760D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CABC86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533707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616E00F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5427A9A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36261865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7D07A846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34. Sexual health</w:t>
            </w:r>
          </w:p>
        </w:tc>
        <w:tc>
          <w:tcPr>
            <w:tcW w:w="164" w:type="pct"/>
            <w:shd w:val="clear" w:color="auto" w:fill="FFFFFF"/>
          </w:tcPr>
          <w:p w14:paraId="29CF82F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18DEEE4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3B670EE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7BB28A5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B729CE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6F912B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5C4FF26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213909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39FDB8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6B4E97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56D3F8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B2B6BA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1BCD82F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450F037C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6E82AC49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35. Exercise and physical activity</w:t>
            </w:r>
          </w:p>
        </w:tc>
        <w:tc>
          <w:tcPr>
            <w:tcW w:w="164" w:type="pct"/>
            <w:shd w:val="clear" w:color="auto" w:fill="FFFFFF"/>
          </w:tcPr>
          <w:p w14:paraId="2618654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10F333A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5D128BF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2B8FDF2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4970373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7102988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0BA2A70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79EE505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468D1E8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ED903E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676724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90A053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30764A5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5F3045F1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6C058D00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36. Possible physical side effects of some medications (such as weight gain, diabetes or heart disease)</w:t>
            </w:r>
          </w:p>
        </w:tc>
        <w:tc>
          <w:tcPr>
            <w:tcW w:w="164" w:type="pct"/>
            <w:shd w:val="clear" w:color="auto" w:fill="FFFFFF"/>
          </w:tcPr>
          <w:p w14:paraId="2BFF3AD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79818EC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A4FD42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638B47F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7154C08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5B6B915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48B30EA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846971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71EB5C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02F7EA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919FEA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54BBC9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558EB7D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4F19C139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59F8124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37. Possible mental or emotional side effects of some medications (such as mood changes, drowsiness, trouble thinking)</w:t>
            </w:r>
          </w:p>
        </w:tc>
        <w:tc>
          <w:tcPr>
            <w:tcW w:w="164" w:type="pct"/>
            <w:shd w:val="clear" w:color="auto" w:fill="FFFFFF"/>
          </w:tcPr>
          <w:p w14:paraId="1CE224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AAF90F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2C58E05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68A2710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3AD7A93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7E842E6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2FF4E37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60C6E8A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9D73C4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12F8CA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83423A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349C6D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405D1C7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2D90AAD8" w14:textId="77777777" w:rsidTr="009E09FF">
        <w:trPr>
          <w:trHeight w:val="293"/>
        </w:trPr>
        <w:tc>
          <w:tcPr>
            <w:tcW w:w="2879" w:type="pct"/>
            <w:shd w:val="clear" w:color="auto" w:fill="FFFFFF"/>
          </w:tcPr>
          <w:p w14:paraId="2A1676D5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38. Accessing the NDIS (National Disability Insurance Scheme)</w:t>
            </w:r>
          </w:p>
        </w:tc>
        <w:tc>
          <w:tcPr>
            <w:tcW w:w="164" w:type="pct"/>
            <w:shd w:val="clear" w:color="auto" w:fill="FFFFFF"/>
          </w:tcPr>
          <w:p w14:paraId="3AD99C0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4943796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3C96565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6E7B183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035D53F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2E6C18E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040449C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338E6A4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98FCE4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CE870C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1C3A473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02CA340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" w:type="pct"/>
            <w:shd w:val="clear" w:color="auto" w:fill="FFFFFF"/>
          </w:tcPr>
          <w:p w14:paraId="223A31A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1821BA93" w14:textId="77777777" w:rsidTr="009E09FF">
        <w:trPr>
          <w:trHeight w:val="270"/>
        </w:trPr>
        <w:tc>
          <w:tcPr>
            <w:tcW w:w="5000" w:type="pct"/>
            <w:gridSpan w:val="14"/>
            <w:shd w:val="clear" w:color="auto" w:fill="B7DCF3"/>
          </w:tcPr>
          <w:p w14:paraId="21F6E7A7" w14:textId="1D52B0F9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 xml:space="preserve">Please respond to the following comments regarding </w:t>
            </w:r>
            <w:r w:rsidRPr="00CC6D5D">
              <w:rPr>
                <w:rFonts w:ascii="Arial" w:hAnsi="Arial" w:cs="Arial"/>
                <w:b/>
                <w:bCs/>
              </w:rPr>
              <w:t>advance statements</w:t>
            </w:r>
            <w:r w:rsidRPr="00CC6D5D">
              <w:rPr>
                <w:rFonts w:ascii="Arial" w:hAnsi="Arial" w:cs="Arial"/>
              </w:rPr>
              <w:t>:</w:t>
            </w:r>
          </w:p>
        </w:tc>
      </w:tr>
      <w:tr w:rsidR="009E09FF" w:rsidRPr="00CC6D5D" w14:paraId="249FA085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60FF6920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39. You had an advance statement before you came to the service</w:t>
            </w:r>
          </w:p>
        </w:tc>
        <w:tc>
          <w:tcPr>
            <w:tcW w:w="164" w:type="pct"/>
            <w:shd w:val="clear" w:color="auto" w:fill="FFFFFF"/>
          </w:tcPr>
          <w:p w14:paraId="4170D4A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09AF75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740EA06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702DC37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26B1E50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11AC548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B3372B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FC5C99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1D3E5F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92A50C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76AD66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8AF85D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10AEFFF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38B124F2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1ADDE1B7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40. You were given information about advance statements</w:t>
            </w:r>
          </w:p>
        </w:tc>
        <w:tc>
          <w:tcPr>
            <w:tcW w:w="164" w:type="pct"/>
            <w:shd w:val="clear" w:color="auto" w:fill="FFFFFF"/>
          </w:tcPr>
          <w:p w14:paraId="4D28E35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34A5C9A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573712F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76DE959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41EC81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3BEEA6D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4D84794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6E2E52F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231BF5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98594B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4A707D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6E4F8B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0927032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20A1942A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7EE324B6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41. You were offered support to create an advance statement by the service</w:t>
            </w:r>
          </w:p>
        </w:tc>
        <w:tc>
          <w:tcPr>
            <w:tcW w:w="164" w:type="pct"/>
            <w:shd w:val="clear" w:color="auto" w:fill="FFFFFF"/>
          </w:tcPr>
          <w:p w14:paraId="6B04614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215217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1FB0792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502511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392DB0D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28E6696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2A671FF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5142F8E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152FD5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7CE13D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77DC67D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D886E2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55F7DB3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44FA5AF9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71BDD829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42. Your care was provided in line with your advance statement</w:t>
            </w:r>
          </w:p>
        </w:tc>
        <w:tc>
          <w:tcPr>
            <w:tcW w:w="164" w:type="pct"/>
            <w:shd w:val="clear" w:color="auto" w:fill="FFFFFF"/>
          </w:tcPr>
          <w:p w14:paraId="1B1A92F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65858B36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4F3A834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12CA89B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7F120C4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726E78C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131C5AE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41D876C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2851C43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63E0C7CB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15DACD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41BC4B6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6FA5C16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  <w:tr w:rsidR="009E09FF" w:rsidRPr="00CC6D5D" w14:paraId="11B85F79" w14:textId="77777777" w:rsidTr="009E09FF">
        <w:trPr>
          <w:trHeight w:val="270"/>
        </w:trPr>
        <w:tc>
          <w:tcPr>
            <w:tcW w:w="5000" w:type="pct"/>
            <w:gridSpan w:val="14"/>
            <w:shd w:val="clear" w:color="auto" w:fill="B7DCF3"/>
          </w:tcPr>
          <w:p w14:paraId="5380DD58" w14:textId="74C48E06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Rights, safety and caring responsibilities</w:t>
            </w:r>
          </w:p>
        </w:tc>
      </w:tr>
      <w:tr w:rsidR="009E09FF" w:rsidRPr="00CC6D5D" w14:paraId="6167894F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69336B03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43. Your rights were respected and protected</w:t>
            </w:r>
          </w:p>
        </w:tc>
        <w:tc>
          <w:tcPr>
            <w:tcW w:w="164" w:type="pct"/>
            <w:shd w:val="clear" w:color="auto" w:fill="FFFFFF"/>
          </w:tcPr>
          <w:p w14:paraId="749D4BE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17683E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" w:type="pct"/>
            <w:shd w:val="clear" w:color="auto" w:fill="FFFFFF"/>
          </w:tcPr>
          <w:p w14:paraId="4AAF602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4507ADB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529F927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4EC2519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0FC10BD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1" w:type="pct"/>
            <w:shd w:val="clear" w:color="auto" w:fill="FFFFFF"/>
          </w:tcPr>
          <w:p w14:paraId="7BEEEAF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7BA40E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F59D3E2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42274B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8E58F9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69C26347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</w:tr>
      <w:tr w:rsidR="009E09FF" w:rsidRPr="00CC6D5D" w14:paraId="5BE78EA3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5C0B98D4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>44. Your personal safety was protected while using the service</w:t>
            </w:r>
          </w:p>
        </w:tc>
        <w:tc>
          <w:tcPr>
            <w:tcW w:w="164" w:type="pct"/>
            <w:shd w:val="clear" w:color="auto" w:fill="FFFFFF"/>
          </w:tcPr>
          <w:p w14:paraId="43F2E3E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81D8AB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005FE6C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4" w:type="pct"/>
            <w:shd w:val="clear" w:color="auto" w:fill="FFFFFF"/>
          </w:tcPr>
          <w:p w14:paraId="7A26092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203A36B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" w:type="pct"/>
            <w:shd w:val="clear" w:color="auto" w:fill="FFFFFF"/>
          </w:tcPr>
          <w:p w14:paraId="745139E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6B28558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0566BFE4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1DC542F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C967E6C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047CA59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3CE86539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3A80025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E09FF" w:rsidRPr="00CC6D5D" w14:paraId="6A5DF8DA" w14:textId="77777777" w:rsidTr="009E09FF">
        <w:trPr>
          <w:trHeight w:val="270"/>
        </w:trPr>
        <w:tc>
          <w:tcPr>
            <w:tcW w:w="2879" w:type="pct"/>
            <w:shd w:val="clear" w:color="auto" w:fill="FFFFFF"/>
          </w:tcPr>
          <w:p w14:paraId="5D57EFC9" w14:textId="77777777" w:rsidR="009E09FF" w:rsidRPr="00CC6D5D" w:rsidRDefault="009E09FF" w:rsidP="009E09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Arial" w:hAnsi="Arial" w:cs="Arial"/>
              </w:rPr>
              <w:t xml:space="preserve">45. The service recognised and supported </w:t>
            </w:r>
            <w:r w:rsidRPr="00CC6D5D">
              <w:rPr>
                <w:rFonts w:ascii="Arial" w:hAnsi="Arial" w:cs="Arial"/>
                <w:b/>
                <w:bCs/>
              </w:rPr>
              <w:t xml:space="preserve">your </w:t>
            </w:r>
            <w:r w:rsidRPr="00CC6D5D">
              <w:rPr>
                <w:rFonts w:ascii="Arial" w:hAnsi="Arial" w:cs="Arial"/>
              </w:rPr>
              <w:t>caring responsibilities (including family, family of choice, or other key relationships).</w:t>
            </w:r>
          </w:p>
        </w:tc>
        <w:tc>
          <w:tcPr>
            <w:tcW w:w="164" w:type="pct"/>
            <w:shd w:val="clear" w:color="auto" w:fill="FFFFFF"/>
          </w:tcPr>
          <w:p w14:paraId="1196D36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6239DB88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3" w:type="pct"/>
            <w:shd w:val="clear" w:color="auto" w:fill="FFFFFF"/>
          </w:tcPr>
          <w:p w14:paraId="60A7CF9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4" w:type="pct"/>
            <w:shd w:val="clear" w:color="auto" w:fill="FFFFFF"/>
          </w:tcPr>
          <w:p w14:paraId="20D2BB6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2" w:type="pct"/>
            <w:shd w:val="clear" w:color="auto" w:fill="FFFFFF"/>
          </w:tcPr>
          <w:p w14:paraId="4F6B3993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  <w:tc>
          <w:tcPr>
            <w:tcW w:w="162" w:type="pct"/>
            <w:shd w:val="clear" w:color="auto" w:fill="FFFFFF"/>
          </w:tcPr>
          <w:p w14:paraId="5F8CA53A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31AB8055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" w:type="pct"/>
            <w:shd w:val="clear" w:color="auto" w:fill="FFFFFF"/>
          </w:tcPr>
          <w:p w14:paraId="1B6703B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5A05435D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16F62B1E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8" w:type="pct"/>
            <w:shd w:val="clear" w:color="auto" w:fill="FFFFFF"/>
          </w:tcPr>
          <w:p w14:paraId="7CE0D9B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8" w:type="pct"/>
            <w:shd w:val="clear" w:color="auto" w:fill="FFFFFF"/>
          </w:tcPr>
          <w:p w14:paraId="590C3331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C6D5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" w:type="pct"/>
            <w:shd w:val="clear" w:color="auto" w:fill="FFFFFF"/>
          </w:tcPr>
          <w:p w14:paraId="4414BB30" w14:textId="77777777" w:rsidR="009E09FF" w:rsidRPr="00CC6D5D" w:rsidRDefault="009E09FF" w:rsidP="00C343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269CCE"/>
              </w:rPr>
            </w:pPr>
            <w:r w:rsidRPr="00CC6D5D">
              <w:rPr>
                <w:rFonts w:ascii="Segoe UI Symbol" w:hAnsi="Segoe UI Symbol" w:cs="Segoe UI Symbol"/>
                <w:b/>
                <w:bCs/>
                <w:color w:val="269CCE"/>
                <w:sz w:val="24"/>
                <w:szCs w:val="24"/>
              </w:rPr>
              <w:t>✓</w:t>
            </w:r>
          </w:p>
        </w:tc>
      </w:tr>
    </w:tbl>
    <w:p w14:paraId="31EC5F2D" w14:textId="04B38726" w:rsidR="00643032" w:rsidRPr="00CC6D5D" w:rsidRDefault="00643032" w:rsidP="00D81695">
      <w:pPr>
        <w:rPr>
          <w:rFonts w:ascii="Arial" w:hAnsi="Arial" w:cs="Arial"/>
          <w:i/>
          <w:iCs/>
        </w:rPr>
      </w:pPr>
    </w:p>
    <w:p w14:paraId="7654802A" w14:textId="64456847" w:rsidR="00643032" w:rsidRPr="00CC6D5D" w:rsidRDefault="00643032">
      <w:pPr>
        <w:rPr>
          <w:rFonts w:ascii="Arial" w:hAnsi="Arial" w:cs="Arial"/>
          <w:i/>
          <w:iCs/>
        </w:rPr>
      </w:pPr>
    </w:p>
    <w:sectPr w:rsidR="00643032" w:rsidRPr="00CC6D5D" w:rsidSect="00BB2C0D">
      <w:headerReference w:type="default" r:id="rId23"/>
      <w:footerReference w:type="even" r:id="rId24"/>
      <w:footerReference w:type="default" r:id="rId25"/>
      <w:footerReference w:type="first" r:id="rId26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DF43" w14:textId="77777777" w:rsidR="00796B9A" w:rsidRDefault="00796B9A" w:rsidP="00791618">
      <w:pPr>
        <w:spacing w:after="0" w:line="240" w:lineRule="auto"/>
      </w:pPr>
      <w:r>
        <w:separator/>
      </w:r>
    </w:p>
  </w:endnote>
  <w:endnote w:type="continuationSeparator" w:id="0">
    <w:p w14:paraId="148DA460" w14:textId="77777777" w:rsidR="00796B9A" w:rsidRDefault="00796B9A" w:rsidP="00791618">
      <w:pPr>
        <w:spacing w:after="0" w:line="240" w:lineRule="auto"/>
      </w:pPr>
      <w:r>
        <w:continuationSeparator/>
      </w:r>
    </w:p>
  </w:endnote>
  <w:endnote w:type="continuationNotice" w:id="1">
    <w:p w14:paraId="0E226678" w14:textId="77777777" w:rsidR="00796B9A" w:rsidRDefault="00796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50CB" w14:textId="4AC5D452" w:rsidR="00791618" w:rsidRDefault="00791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6F3411" wp14:editId="08BC15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20226548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DCB68" w14:textId="1EF11765" w:rsidR="00791618" w:rsidRPr="00791618" w:rsidRDefault="00791618" w:rsidP="0079161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61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F34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327DCB68" w14:textId="1EF11765" w:rsidR="00791618" w:rsidRPr="00791618" w:rsidRDefault="00791618" w:rsidP="0079161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61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646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41BDE" w14:textId="5A18FF1D" w:rsidR="001A5E69" w:rsidRDefault="001A5E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C44F7" w14:textId="59B4C5C6" w:rsidR="00791618" w:rsidRDefault="00791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37AE" w14:textId="186C900C" w:rsidR="00791618" w:rsidRDefault="00791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DEE27F" wp14:editId="28503E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6038193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27D44" w14:textId="2B0C914A" w:rsidR="00791618" w:rsidRPr="00791618" w:rsidRDefault="00791618" w:rsidP="0079161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61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E2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6A827D44" w14:textId="2B0C914A" w:rsidR="00791618" w:rsidRPr="00791618" w:rsidRDefault="00791618" w:rsidP="0079161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61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5746" w14:textId="77777777" w:rsidR="00796B9A" w:rsidRDefault="00796B9A" w:rsidP="00791618">
      <w:pPr>
        <w:spacing w:after="0" w:line="240" w:lineRule="auto"/>
      </w:pPr>
      <w:r>
        <w:separator/>
      </w:r>
    </w:p>
  </w:footnote>
  <w:footnote w:type="continuationSeparator" w:id="0">
    <w:p w14:paraId="5C9C9341" w14:textId="77777777" w:rsidR="00796B9A" w:rsidRDefault="00796B9A" w:rsidP="00791618">
      <w:pPr>
        <w:spacing w:after="0" w:line="240" w:lineRule="auto"/>
      </w:pPr>
      <w:r>
        <w:continuationSeparator/>
      </w:r>
    </w:p>
  </w:footnote>
  <w:footnote w:type="continuationNotice" w:id="1">
    <w:p w14:paraId="4B9A9E23" w14:textId="77777777" w:rsidR="00796B9A" w:rsidRDefault="00796B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B800" w14:textId="2FE99D88" w:rsidR="00E50AAF" w:rsidRDefault="00D373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7C6AD748" wp14:editId="67917630">
              <wp:simplePos x="0" y="0"/>
              <wp:positionH relativeFrom="page">
                <wp:align>left</wp:align>
              </wp:positionH>
              <wp:positionV relativeFrom="paragraph">
                <wp:posOffset>-466205</wp:posOffset>
              </wp:positionV>
              <wp:extent cx="10696575" cy="859097"/>
              <wp:effectExtent l="0" t="0" r="9525" b="0"/>
              <wp:wrapNone/>
              <wp:docPr id="15229006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6575" cy="859097"/>
                      </a:xfrm>
                      <a:prstGeom prst="rect">
                        <a:avLst/>
                      </a:prstGeom>
                      <a:solidFill>
                        <a:srgbClr val="F5F1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8871D0" id="Rectangle 1" o:spid="_x0000_s1026" style="position:absolute;margin-left:0;margin-top:-36.7pt;width:842.25pt;height:67.65pt;z-index:2516602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" fillcolor="#f5f1eb" stroked="f" strokeweight="1pt">
              <w10:wrap anchorx="page"/>
            </v:rect>
          </w:pict>
        </mc:Fallback>
      </mc:AlternateContent>
    </w:r>
    <w:r w:rsidR="00CD7DC5">
      <w:rPr>
        <w:noProof/>
      </w:rPr>
      <w:drawing>
        <wp:anchor distT="0" distB="0" distL="114300" distR="114300" simplePos="0" relativeHeight="251666437" behindDoc="0" locked="0" layoutInCell="1" allowOverlap="1" wp14:anchorId="7E0AE966" wp14:editId="69492F4F">
          <wp:simplePos x="0" y="0"/>
          <wp:positionH relativeFrom="page">
            <wp:align>right</wp:align>
          </wp:positionH>
          <wp:positionV relativeFrom="paragraph">
            <wp:posOffset>-509345</wp:posOffset>
          </wp:positionV>
          <wp:extent cx="1809750" cy="711200"/>
          <wp:effectExtent l="0" t="0" r="0" b="0"/>
          <wp:wrapNone/>
          <wp:docPr id="8714849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029285" name="Picture 6480292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74"/>
                  <a:stretch/>
                </pic:blipFill>
                <pic:spPr bwMode="auto">
                  <a:xfrm>
                    <a:off x="0" y="0"/>
                    <a:ext cx="180975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DC5">
      <w:rPr>
        <w:noProof/>
      </w:rPr>
      <w:drawing>
        <wp:anchor distT="0" distB="0" distL="114300" distR="114300" simplePos="0" relativeHeight="251664389" behindDoc="0" locked="0" layoutInCell="1" allowOverlap="1" wp14:anchorId="3B17613D" wp14:editId="76B45954">
          <wp:simplePos x="0" y="0"/>
          <wp:positionH relativeFrom="page">
            <wp:posOffset>10984230</wp:posOffset>
          </wp:positionH>
          <wp:positionV relativeFrom="paragraph">
            <wp:posOffset>10300335</wp:posOffset>
          </wp:positionV>
          <wp:extent cx="1809750" cy="711200"/>
          <wp:effectExtent l="0" t="0" r="0" b="0"/>
          <wp:wrapSquare wrapText="bothSides"/>
          <wp:docPr id="6480292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029285" name="Picture 6480292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74"/>
                  <a:stretch/>
                </pic:blipFill>
                <pic:spPr bwMode="auto">
                  <a:xfrm>
                    <a:off x="0" y="0"/>
                    <a:ext cx="180975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6D7">
      <w:rPr>
        <w:noProof/>
      </w:rPr>
      <mc:AlternateContent>
        <mc:Choice Requires="wps">
          <w:drawing>
            <wp:anchor distT="45720" distB="45720" distL="114300" distR="114300" simplePos="0" relativeHeight="251662341" behindDoc="0" locked="0" layoutInCell="1" allowOverlap="1" wp14:anchorId="05B9FB1A" wp14:editId="0E716AAD">
              <wp:simplePos x="0" y="0"/>
              <wp:positionH relativeFrom="margin">
                <wp:posOffset>-76556</wp:posOffset>
              </wp:positionH>
              <wp:positionV relativeFrom="paragraph">
                <wp:posOffset>-266700</wp:posOffset>
              </wp:positionV>
              <wp:extent cx="4159885" cy="520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5" cy="520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C0759" w14:textId="77777777" w:rsidR="003216D7" w:rsidRPr="00912E94" w:rsidRDefault="003216D7" w:rsidP="003216D7">
                          <w:pPr>
                            <w:spacing w:after="60" w:line="240" w:lineRule="auto"/>
                            <w:rPr>
                              <w:rFonts w:ascii="Georgia" w:hAnsi="Georgia"/>
                              <w:color w:val="3F7864"/>
                              <w:sz w:val="24"/>
                              <w:szCs w:val="24"/>
                            </w:rPr>
                          </w:pPr>
                          <w:r w:rsidRPr="00912E94">
                            <w:rPr>
                              <w:rFonts w:ascii="Georgia" w:hAnsi="Georgia"/>
                              <w:color w:val="3F7864"/>
                              <w:sz w:val="24"/>
                              <w:szCs w:val="24"/>
                            </w:rPr>
                            <w:t>Mental health and wellbeing principles guidance</w:t>
                          </w:r>
                        </w:p>
                        <w:p w14:paraId="03B2CE48" w14:textId="77777777" w:rsidR="003216D7" w:rsidRPr="00912E94" w:rsidRDefault="003216D7" w:rsidP="003216D7">
                          <w:pPr>
                            <w:spacing w:after="60" w:line="240" w:lineRule="auto"/>
                            <w:rPr>
                              <w:rFonts w:ascii="Georgia" w:hAnsi="Georgia"/>
                              <w:sz w:val="24"/>
                              <w:szCs w:val="24"/>
                            </w:rPr>
                          </w:pPr>
                          <w:r w:rsidRPr="00912E94">
                            <w:rPr>
                              <w:rFonts w:ascii="Georgia" w:hAnsi="Georgia"/>
                              <w:b/>
                              <w:bCs/>
                              <w:color w:val="269CCE"/>
                              <w:sz w:val="24"/>
                              <w:szCs w:val="24"/>
                            </w:rPr>
                            <w:t>Implementation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9F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05pt;margin-top:-21pt;width:327.55pt;height:41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" filled="f" stroked="f">
              <v:textbox>
                <w:txbxContent>
                  <w:p w14:paraId="74FC0759" w14:textId="77777777" w:rsidR="003216D7" w:rsidRPr="00912E94" w:rsidRDefault="003216D7" w:rsidP="003216D7">
                    <w:pPr>
                      <w:spacing w:after="60" w:line="240" w:lineRule="auto"/>
                      <w:rPr>
                        <w:rFonts w:ascii="Georgia" w:hAnsi="Georgia"/>
                        <w:color w:val="3F7864"/>
                        <w:sz w:val="24"/>
                        <w:szCs w:val="24"/>
                      </w:rPr>
                    </w:pPr>
                    <w:r w:rsidRPr="00912E94">
                      <w:rPr>
                        <w:rFonts w:ascii="Georgia" w:hAnsi="Georgia"/>
                        <w:color w:val="3F7864"/>
                        <w:sz w:val="24"/>
                        <w:szCs w:val="24"/>
                      </w:rPr>
                      <w:t>Mental health and wellbeing principles guidance</w:t>
                    </w:r>
                  </w:p>
                  <w:p w14:paraId="03B2CE48" w14:textId="77777777" w:rsidR="003216D7" w:rsidRPr="00912E94" w:rsidRDefault="003216D7" w:rsidP="003216D7">
                    <w:pPr>
                      <w:spacing w:after="60" w:line="240" w:lineRule="auto"/>
                      <w:rPr>
                        <w:rFonts w:ascii="Georgia" w:hAnsi="Georgia"/>
                        <w:sz w:val="24"/>
                        <w:szCs w:val="24"/>
                      </w:rPr>
                    </w:pPr>
                    <w:r w:rsidRPr="00912E94">
                      <w:rPr>
                        <w:rFonts w:ascii="Georgia" w:hAnsi="Georgia"/>
                        <w:b/>
                        <w:bCs/>
                        <w:color w:val="269CCE"/>
                        <w:sz w:val="24"/>
                        <w:szCs w:val="24"/>
                      </w:rPr>
                      <w:t>Implementation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8"/>
    <w:rsid w:val="00001CE4"/>
    <w:rsid w:val="00020A65"/>
    <w:rsid w:val="00067594"/>
    <w:rsid w:val="0008056A"/>
    <w:rsid w:val="000F26B9"/>
    <w:rsid w:val="0011268D"/>
    <w:rsid w:val="00123E06"/>
    <w:rsid w:val="00126707"/>
    <w:rsid w:val="00131DB8"/>
    <w:rsid w:val="00136BBD"/>
    <w:rsid w:val="00150E12"/>
    <w:rsid w:val="00165B89"/>
    <w:rsid w:val="00175EE7"/>
    <w:rsid w:val="0018234F"/>
    <w:rsid w:val="001A5E69"/>
    <w:rsid w:val="001C631F"/>
    <w:rsid w:val="001D2F15"/>
    <w:rsid w:val="001D3A61"/>
    <w:rsid w:val="001E3236"/>
    <w:rsid w:val="001F563A"/>
    <w:rsid w:val="0020431B"/>
    <w:rsid w:val="002073B0"/>
    <w:rsid w:val="002078B0"/>
    <w:rsid w:val="00215255"/>
    <w:rsid w:val="00254D1A"/>
    <w:rsid w:val="0025562E"/>
    <w:rsid w:val="0025710D"/>
    <w:rsid w:val="00267947"/>
    <w:rsid w:val="002734C3"/>
    <w:rsid w:val="0027350B"/>
    <w:rsid w:val="0028046A"/>
    <w:rsid w:val="00281B95"/>
    <w:rsid w:val="00292CDB"/>
    <w:rsid w:val="002959BB"/>
    <w:rsid w:val="002967D5"/>
    <w:rsid w:val="00296E8E"/>
    <w:rsid w:val="002B2F8F"/>
    <w:rsid w:val="002C64AD"/>
    <w:rsid w:val="002C6604"/>
    <w:rsid w:val="002F3592"/>
    <w:rsid w:val="00302296"/>
    <w:rsid w:val="0031002E"/>
    <w:rsid w:val="003125FC"/>
    <w:rsid w:val="003216D7"/>
    <w:rsid w:val="00334D23"/>
    <w:rsid w:val="003378B2"/>
    <w:rsid w:val="0034381D"/>
    <w:rsid w:val="00352E46"/>
    <w:rsid w:val="00381C8E"/>
    <w:rsid w:val="00390391"/>
    <w:rsid w:val="003912EC"/>
    <w:rsid w:val="003A3B44"/>
    <w:rsid w:val="003B7CD4"/>
    <w:rsid w:val="003C6BA5"/>
    <w:rsid w:val="003E3817"/>
    <w:rsid w:val="004065A0"/>
    <w:rsid w:val="004153BF"/>
    <w:rsid w:val="00422355"/>
    <w:rsid w:val="0044778B"/>
    <w:rsid w:val="0048471E"/>
    <w:rsid w:val="004A6C3D"/>
    <w:rsid w:val="004A7457"/>
    <w:rsid w:val="004D33B2"/>
    <w:rsid w:val="00501C70"/>
    <w:rsid w:val="005173ED"/>
    <w:rsid w:val="00526259"/>
    <w:rsid w:val="00544FCF"/>
    <w:rsid w:val="00574988"/>
    <w:rsid w:val="00583D70"/>
    <w:rsid w:val="0059628D"/>
    <w:rsid w:val="005C7E42"/>
    <w:rsid w:val="005D0916"/>
    <w:rsid w:val="005D1984"/>
    <w:rsid w:val="005D33C1"/>
    <w:rsid w:val="00601B4C"/>
    <w:rsid w:val="00603098"/>
    <w:rsid w:val="006148EE"/>
    <w:rsid w:val="00616AFE"/>
    <w:rsid w:val="00643032"/>
    <w:rsid w:val="0064384C"/>
    <w:rsid w:val="006467CC"/>
    <w:rsid w:val="006871FC"/>
    <w:rsid w:val="0068767E"/>
    <w:rsid w:val="00690A35"/>
    <w:rsid w:val="006B3EB9"/>
    <w:rsid w:val="006E33CD"/>
    <w:rsid w:val="006E7BBA"/>
    <w:rsid w:val="006F5F7F"/>
    <w:rsid w:val="00727BCC"/>
    <w:rsid w:val="007565EC"/>
    <w:rsid w:val="007656C4"/>
    <w:rsid w:val="00774EA4"/>
    <w:rsid w:val="00787C17"/>
    <w:rsid w:val="00791618"/>
    <w:rsid w:val="00795135"/>
    <w:rsid w:val="00796B9A"/>
    <w:rsid w:val="007A21A3"/>
    <w:rsid w:val="007F3DB8"/>
    <w:rsid w:val="00801EBD"/>
    <w:rsid w:val="00811E2D"/>
    <w:rsid w:val="00814C47"/>
    <w:rsid w:val="00817DC6"/>
    <w:rsid w:val="008208A2"/>
    <w:rsid w:val="00861AE7"/>
    <w:rsid w:val="008671E8"/>
    <w:rsid w:val="00895BB0"/>
    <w:rsid w:val="008A6ADC"/>
    <w:rsid w:val="008D2BE4"/>
    <w:rsid w:val="008E0BB8"/>
    <w:rsid w:val="008E753C"/>
    <w:rsid w:val="009125C6"/>
    <w:rsid w:val="009301C7"/>
    <w:rsid w:val="009328A0"/>
    <w:rsid w:val="00941027"/>
    <w:rsid w:val="00960BE0"/>
    <w:rsid w:val="00970713"/>
    <w:rsid w:val="00991212"/>
    <w:rsid w:val="009A479B"/>
    <w:rsid w:val="009C5D0B"/>
    <w:rsid w:val="009C7FF0"/>
    <w:rsid w:val="009E09FF"/>
    <w:rsid w:val="00A34E86"/>
    <w:rsid w:val="00A350BE"/>
    <w:rsid w:val="00A3680A"/>
    <w:rsid w:val="00A47CC0"/>
    <w:rsid w:val="00A55090"/>
    <w:rsid w:val="00A86090"/>
    <w:rsid w:val="00AA19F8"/>
    <w:rsid w:val="00AB4F48"/>
    <w:rsid w:val="00AC50BA"/>
    <w:rsid w:val="00AC6EB2"/>
    <w:rsid w:val="00AE240C"/>
    <w:rsid w:val="00B10C24"/>
    <w:rsid w:val="00B23FD4"/>
    <w:rsid w:val="00B30045"/>
    <w:rsid w:val="00B61D0A"/>
    <w:rsid w:val="00B651ED"/>
    <w:rsid w:val="00B726E1"/>
    <w:rsid w:val="00B9128D"/>
    <w:rsid w:val="00B943BE"/>
    <w:rsid w:val="00BA6711"/>
    <w:rsid w:val="00BB219B"/>
    <w:rsid w:val="00BB2C0D"/>
    <w:rsid w:val="00BC2F8D"/>
    <w:rsid w:val="00BD78A0"/>
    <w:rsid w:val="00BE190C"/>
    <w:rsid w:val="00BF251E"/>
    <w:rsid w:val="00C176FE"/>
    <w:rsid w:val="00C32B4E"/>
    <w:rsid w:val="00C34308"/>
    <w:rsid w:val="00C619A0"/>
    <w:rsid w:val="00C6236B"/>
    <w:rsid w:val="00C66DA6"/>
    <w:rsid w:val="00C9353F"/>
    <w:rsid w:val="00C94768"/>
    <w:rsid w:val="00CA0413"/>
    <w:rsid w:val="00CA18C6"/>
    <w:rsid w:val="00CB1ECA"/>
    <w:rsid w:val="00CC6D5D"/>
    <w:rsid w:val="00CC7FEB"/>
    <w:rsid w:val="00CD5C51"/>
    <w:rsid w:val="00CD7DC5"/>
    <w:rsid w:val="00CE7AEC"/>
    <w:rsid w:val="00CF3F88"/>
    <w:rsid w:val="00CF6E35"/>
    <w:rsid w:val="00D10FE7"/>
    <w:rsid w:val="00D33AA2"/>
    <w:rsid w:val="00D373C1"/>
    <w:rsid w:val="00D646B5"/>
    <w:rsid w:val="00D73F9D"/>
    <w:rsid w:val="00D775F6"/>
    <w:rsid w:val="00D81695"/>
    <w:rsid w:val="00D845DF"/>
    <w:rsid w:val="00D87183"/>
    <w:rsid w:val="00D9310F"/>
    <w:rsid w:val="00DB7E3D"/>
    <w:rsid w:val="00DC16B7"/>
    <w:rsid w:val="00DC3202"/>
    <w:rsid w:val="00DD301C"/>
    <w:rsid w:val="00DE31FD"/>
    <w:rsid w:val="00DF4AF8"/>
    <w:rsid w:val="00E02F2B"/>
    <w:rsid w:val="00E040CB"/>
    <w:rsid w:val="00E0519C"/>
    <w:rsid w:val="00E23DE4"/>
    <w:rsid w:val="00E27497"/>
    <w:rsid w:val="00E402A3"/>
    <w:rsid w:val="00E4245A"/>
    <w:rsid w:val="00E50AAF"/>
    <w:rsid w:val="00E61562"/>
    <w:rsid w:val="00E66A6B"/>
    <w:rsid w:val="00E74D0B"/>
    <w:rsid w:val="00E75893"/>
    <w:rsid w:val="00E762EF"/>
    <w:rsid w:val="00E8696F"/>
    <w:rsid w:val="00E86CB3"/>
    <w:rsid w:val="00EB6B90"/>
    <w:rsid w:val="00ED7FF7"/>
    <w:rsid w:val="00EE1469"/>
    <w:rsid w:val="00F0059A"/>
    <w:rsid w:val="00F009A1"/>
    <w:rsid w:val="00F10179"/>
    <w:rsid w:val="00F10A57"/>
    <w:rsid w:val="00F40EF9"/>
    <w:rsid w:val="00F5619D"/>
    <w:rsid w:val="00F92A9C"/>
    <w:rsid w:val="00FA2D61"/>
    <w:rsid w:val="00FC2E12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1066"/>
  <w15:chartTrackingRefBased/>
  <w15:docId w15:val="{05E89FFC-9C88-45C1-A2F4-23B85CE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18"/>
  </w:style>
  <w:style w:type="paragraph" w:styleId="Header">
    <w:name w:val="header"/>
    <w:basedOn w:val="Normal"/>
    <w:link w:val="HeaderChar"/>
    <w:uiPriority w:val="99"/>
    <w:unhideWhenUsed/>
    <w:rsid w:val="00E50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AF"/>
  </w:style>
  <w:style w:type="character" w:styleId="CommentReference">
    <w:name w:val="annotation reference"/>
    <w:basedOn w:val="DefaultParagraphFont"/>
    <w:uiPriority w:val="99"/>
    <w:semiHidden/>
    <w:unhideWhenUsed/>
    <w:rsid w:val="0081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7F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7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4303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3FB6984842E40AD249E0A0924285C" ma:contentTypeVersion="13" ma:contentTypeDescription="Create a new document." ma:contentTypeScope="" ma:versionID="29afce187953e965730d1d40eb7312e6">
  <xsd:schema xmlns:xsd="http://www.w3.org/2001/XMLSchema" xmlns:xs="http://www.w3.org/2001/XMLSchema" xmlns:p="http://schemas.microsoft.com/office/2006/metadata/properties" xmlns:ns2="0230b677-b4dd-4790-b5c2-d0ee516ed62b" xmlns:ns3="7c3d7ac4-2931-4081-8f82-b339577344cc" targetNamespace="http://schemas.microsoft.com/office/2006/metadata/properties" ma:root="true" ma:fieldsID="4ddc9ec40711c770d3ceb3a6b6a53755" ns2:_="" ns3:_="">
    <xsd:import namespace="0230b677-b4dd-4790-b5c2-d0ee516ed62b"/>
    <xsd:import namespace="7c3d7ac4-2931-4081-8f82-b33957734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0b677-b4dd-4790-b5c2-d0ee516e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7ac4-2931-4081-8f82-b33957734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f77706-caad-48d1-a20f-9245a7f1e727}" ma:internalName="TaxCatchAll" ma:showField="CatchAllData" ma:web="7c3d7ac4-2931-4081-8f82-b33957734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0b677-b4dd-4790-b5c2-d0ee516ed62b">
      <Terms xmlns="http://schemas.microsoft.com/office/infopath/2007/PartnerControls"/>
    </lcf76f155ced4ddcb4097134ff3c332f>
    <TaxCatchAll xmlns="7c3d7ac4-2931-4081-8f82-b339577344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7D95B-26E8-464A-9A4D-13D24614A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5A7ED-9309-440F-AFE2-93A269C72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0b677-b4dd-4790-b5c2-d0ee516ed62b"/>
    <ds:schemaRef ds:uri="7c3d7ac4-2931-4081-8f82-b33957734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3AACB-D6EF-4178-AC26-4E0F104BBE94}">
  <ds:schemaRefs>
    <ds:schemaRef ds:uri="http://schemas.microsoft.com/office/2006/metadata/properties"/>
    <ds:schemaRef ds:uri="http://schemas.microsoft.com/office/infopath/2007/PartnerControls"/>
    <ds:schemaRef ds:uri="0230b677-b4dd-4790-b5c2-d0ee516ed62b"/>
    <ds:schemaRef ds:uri="7c3d7ac4-2931-4081-8f82-b339577344cc"/>
  </ds:schemaRefs>
</ds:datastoreItem>
</file>

<file path=customXml/itemProps4.xml><?xml version="1.0" encoding="utf-8"?>
<ds:datastoreItem xmlns:ds="http://schemas.openxmlformats.org/officeDocument/2006/customXml" ds:itemID="{1BB3EFE2-45E1-4FF0-A1A5-B256D20E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Vague (MHWC)</dc:creator>
  <cp:keywords/>
  <dc:description/>
  <cp:lastModifiedBy>Aanchal White (MHWC)</cp:lastModifiedBy>
  <cp:revision>24</cp:revision>
  <dcterms:created xsi:type="dcterms:W3CDTF">2025-11-27T00:33:00Z</dcterms:created>
  <dcterms:modified xsi:type="dcterms:W3CDTF">2025-11-28T04:11:00Z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5f985774,788f43b3,620badb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2025-02-17T21:59:43Z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c1dcb150-7fab-48e8-ab91-a84ecc12cc4a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0x0101005913FB6984842E40AD249E0A0924285C</vt:lpwstr>
  </property>
  <property fmtid="{D5CDD505-2E9C-101B-9397-08002B2CF9AE}" pid="13" name="MediaServiceImageTags">
    <vt:lpwstr/>
  </property>
</Properties>
</file>